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78A" w:rsidRPr="00BF45A9" w:rsidRDefault="00DF478A" w:rsidP="00DF478A">
      <w:pPr>
        <w:spacing w:after="0" w:line="360" w:lineRule="auto"/>
        <w:ind w:firstLine="0"/>
        <w:jc w:val="center"/>
        <w:rPr>
          <w:sz w:val="28"/>
          <w:szCs w:val="28"/>
        </w:rPr>
      </w:pPr>
      <w:bookmarkStart w:id="0" w:name="_GoBack"/>
      <w:bookmarkEnd w:id="0"/>
      <w:r w:rsidRPr="00BF45A9">
        <w:rPr>
          <w:b/>
          <w:sz w:val="28"/>
          <w:szCs w:val="28"/>
        </w:rPr>
        <w:t>МИНИСТЕРСТВО РЕГИОНАЛЬНОГО РАЗВИТИЯ</w:t>
      </w:r>
      <w:r w:rsidRPr="00BF45A9">
        <w:rPr>
          <w:b/>
          <w:sz w:val="28"/>
          <w:szCs w:val="28"/>
        </w:rPr>
        <w:br/>
        <w:t>РОССИЙСКОЙ ФЕДЕРАЦИИ</w:t>
      </w:r>
    </w:p>
    <w:p w:rsidR="00DF478A" w:rsidRPr="00BF45A9" w:rsidRDefault="00DF478A" w:rsidP="00DF478A">
      <w:pPr>
        <w:pStyle w:val="afc"/>
        <w:spacing w:line="360" w:lineRule="auto"/>
        <w:jc w:val="center"/>
        <w:rPr>
          <w:rFonts w:ascii="Times New Roman" w:hAnsi="Times New Roman" w:cs="Times New Roman"/>
          <w:b/>
          <w:sz w:val="28"/>
          <w:szCs w:val="28"/>
        </w:rPr>
      </w:pPr>
    </w:p>
    <w:p w:rsidR="00DF478A" w:rsidRPr="00BF45A9" w:rsidRDefault="00DF478A" w:rsidP="00DF478A">
      <w:pPr>
        <w:pStyle w:val="afc"/>
        <w:spacing w:line="360" w:lineRule="auto"/>
        <w:jc w:val="center"/>
        <w:rPr>
          <w:rFonts w:ascii="Times New Roman" w:hAnsi="Times New Roman" w:cs="Times New Roman"/>
          <w:b/>
          <w:sz w:val="28"/>
          <w:szCs w:val="28"/>
        </w:rPr>
      </w:pPr>
    </w:p>
    <w:p w:rsidR="00DF478A" w:rsidRPr="00BF45A9" w:rsidRDefault="00DF478A" w:rsidP="00DF478A">
      <w:pPr>
        <w:pStyle w:val="afc"/>
        <w:tabs>
          <w:tab w:val="left" w:pos="10348"/>
        </w:tabs>
        <w:spacing w:line="360" w:lineRule="auto"/>
        <w:jc w:val="center"/>
        <w:rPr>
          <w:rFonts w:ascii="Times New Roman" w:hAnsi="Times New Roman" w:cs="Times New Roman"/>
          <w:b/>
          <w:sz w:val="28"/>
          <w:szCs w:val="28"/>
        </w:rPr>
      </w:pPr>
    </w:p>
    <w:p w:rsidR="00DF478A" w:rsidRPr="00BF45A9" w:rsidRDefault="00DF478A" w:rsidP="00DF478A">
      <w:pPr>
        <w:pStyle w:val="afc"/>
        <w:spacing w:line="360" w:lineRule="auto"/>
        <w:jc w:val="center"/>
        <w:rPr>
          <w:rFonts w:ascii="Times New Roman" w:hAnsi="Times New Roman" w:cs="Times New Roman"/>
          <w:b/>
          <w:sz w:val="28"/>
          <w:szCs w:val="28"/>
        </w:rPr>
      </w:pPr>
      <w:r w:rsidRPr="00BF45A9">
        <w:rPr>
          <w:rFonts w:ascii="Times New Roman" w:hAnsi="Times New Roman" w:cs="Times New Roman"/>
          <w:b/>
          <w:sz w:val="28"/>
          <w:szCs w:val="28"/>
        </w:rPr>
        <w:t>СВОД ПРАВИЛ</w:t>
      </w:r>
      <w:r w:rsidRPr="00BF45A9">
        <w:rPr>
          <w:rFonts w:ascii="Times New Roman" w:hAnsi="Times New Roman" w:cs="Times New Roman"/>
          <w:b/>
          <w:sz w:val="28"/>
          <w:szCs w:val="28"/>
        </w:rPr>
        <w:tab/>
      </w:r>
      <w:r w:rsidRPr="00BF45A9">
        <w:rPr>
          <w:rFonts w:ascii="Times New Roman" w:hAnsi="Times New Roman" w:cs="Times New Roman"/>
          <w:b/>
          <w:sz w:val="28"/>
          <w:szCs w:val="28"/>
        </w:rPr>
        <w:tab/>
      </w:r>
      <w:r w:rsidRPr="00BF45A9">
        <w:rPr>
          <w:rFonts w:ascii="Times New Roman" w:hAnsi="Times New Roman" w:cs="Times New Roman"/>
          <w:b/>
          <w:sz w:val="28"/>
          <w:szCs w:val="28"/>
        </w:rPr>
        <w:tab/>
      </w:r>
      <w:r w:rsidRPr="00BF45A9">
        <w:rPr>
          <w:rFonts w:ascii="Times New Roman" w:hAnsi="Times New Roman" w:cs="Times New Roman"/>
          <w:b/>
          <w:sz w:val="28"/>
          <w:szCs w:val="28"/>
        </w:rPr>
        <w:tab/>
      </w:r>
      <w:r w:rsidRPr="00BF45A9">
        <w:rPr>
          <w:rFonts w:ascii="Times New Roman" w:hAnsi="Times New Roman" w:cs="Times New Roman"/>
          <w:b/>
          <w:sz w:val="28"/>
          <w:szCs w:val="28"/>
        </w:rPr>
        <w:tab/>
      </w:r>
      <w:r w:rsidRPr="00BF45A9">
        <w:rPr>
          <w:rFonts w:ascii="Times New Roman" w:hAnsi="Times New Roman" w:cs="Times New Roman"/>
          <w:b/>
          <w:sz w:val="28"/>
          <w:szCs w:val="28"/>
        </w:rPr>
        <w:tab/>
      </w:r>
      <w:r w:rsidRPr="00BF45A9">
        <w:rPr>
          <w:rFonts w:ascii="Times New Roman" w:hAnsi="Times New Roman" w:cs="Times New Roman"/>
          <w:b/>
          <w:sz w:val="28"/>
          <w:szCs w:val="28"/>
        </w:rPr>
        <w:tab/>
        <w:t>СП 000.00000.2012</w:t>
      </w:r>
    </w:p>
    <w:p w:rsidR="00DF478A" w:rsidRPr="00BF45A9" w:rsidRDefault="00DF478A" w:rsidP="00DF478A">
      <w:pPr>
        <w:pStyle w:val="afc"/>
        <w:tabs>
          <w:tab w:val="left" w:pos="10348"/>
        </w:tabs>
        <w:spacing w:line="360" w:lineRule="auto"/>
        <w:jc w:val="center"/>
        <w:rPr>
          <w:rFonts w:ascii="Times New Roman" w:hAnsi="Times New Roman" w:cs="Times New Roman"/>
          <w:b/>
          <w:sz w:val="28"/>
          <w:szCs w:val="28"/>
        </w:rPr>
      </w:pPr>
    </w:p>
    <w:p w:rsidR="00DF478A" w:rsidRPr="00BF45A9" w:rsidRDefault="00DF478A" w:rsidP="00DF478A">
      <w:pPr>
        <w:spacing w:after="0" w:line="360" w:lineRule="auto"/>
        <w:ind w:firstLine="0"/>
        <w:jc w:val="center"/>
        <w:rPr>
          <w:b/>
          <w:bCs/>
          <w:sz w:val="28"/>
          <w:szCs w:val="28"/>
        </w:rPr>
      </w:pPr>
    </w:p>
    <w:p w:rsidR="00DF478A" w:rsidRPr="00BF45A9" w:rsidRDefault="00DF478A" w:rsidP="00DF478A">
      <w:pPr>
        <w:spacing w:after="0" w:line="360" w:lineRule="auto"/>
        <w:ind w:firstLine="0"/>
        <w:jc w:val="center"/>
        <w:rPr>
          <w:b/>
          <w:bCs/>
          <w:sz w:val="28"/>
          <w:szCs w:val="28"/>
        </w:rPr>
      </w:pPr>
    </w:p>
    <w:p w:rsidR="00DF478A" w:rsidRPr="00BF45A9" w:rsidRDefault="00DF478A" w:rsidP="00DF478A">
      <w:pPr>
        <w:spacing w:after="0" w:line="360" w:lineRule="auto"/>
        <w:ind w:firstLine="0"/>
        <w:jc w:val="center"/>
        <w:rPr>
          <w:b/>
          <w:bCs/>
          <w:sz w:val="28"/>
          <w:szCs w:val="28"/>
        </w:rPr>
      </w:pPr>
    </w:p>
    <w:p w:rsidR="00DF478A" w:rsidRPr="00BF45A9" w:rsidRDefault="00DF478A" w:rsidP="00DF478A">
      <w:pPr>
        <w:spacing w:after="0" w:line="360" w:lineRule="auto"/>
        <w:ind w:firstLine="0"/>
        <w:jc w:val="center"/>
        <w:rPr>
          <w:b/>
          <w:bCs/>
          <w:sz w:val="28"/>
          <w:szCs w:val="28"/>
        </w:rPr>
      </w:pPr>
    </w:p>
    <w:p w:rsidR="00DF478A" w:rsidRPr="00BF45A9" w:rsidRDefault="00DF478A" w:rsidP="00DF478A">
      <w:pPr>
        <w:spacing w:after="0" w:line="360" w:lineRule="auto"/>
        <w:ind w:firstLine="0"/>
        <w:jc w:val="center"/>
        <w:rPr>
          <w:b/>
          <w:bCs/>
          <w:sz w:val="28"/>
          <w:szCs w:val="28"/>
        </w:rPr>
      </w:pPr>
    </w:p>
    <w:p w:rsidR="00DF478A" w:rsidRPr="00BF45A9" w:rsidRDefault="00DF478A" w:rsidP="00DF478A">
      <w:pPr>
        <w:spacing w:after="0" w:line="360" w:lineRule="auto"/>
        <w:ind w:firstLine="0"/>
        <w:jc w:val="center"/>
        <w:rPr>
          <w:b/>
          <w:bCs/>
          <w:sz w:val="28"/>
          <w:szCs w:val="28"/>
        </w:rPr>
      </w:pPr>
    </w:p>
    <w:p w:rsidR="00DF478A" w:rsidRPr="00BF45A9" w:rsidRDefault="00DF478A" w:rsidP="00DF478A">
      <w:pPr>
        <w:spacing w:after="0" w:line="360" w:lineRule="auto"/>
        <w:ind w:firstLine="0"/>
        <w:jc w:val="center"/>
        <w:rPr>
          <w:b/>
          <w:bCs/>
          <w:sz w:val="28"/>
          <w:szCs w:val="28"/>
        </w:rPr>
      </w:pPr>
    </w:p>
    <w:p w:rsidR="00DF478A" w:rsidRPr="00BF45A9" w:rsidRDefault="00DF478A" w:rsidP="00DF478A">
      <w:pPr>
        <w:spacing w:after="0" w:line="360" w:lineRule="auto"/>
        <w:ind w:firstLine="0"/>
        <w:jc w:val="center"/>
        <w:rPr>
          <w:b/>
          <w:sz w:val="28"/>
          <w:szCs w:val="28"/>
        </w:rPr>
      </w:pPr>
      <w:r w:rsidRPr="00BF45A9">
        <w:rPr>
          <w:b/>
          <w:bCs/>
          <w:snapToGrid w:val="0"/>
          <w:sz w:val="28"/>
          <w:szCs w:val="28"/>
        </w:rPr>
        <w:t>Геодезическое и маркшейдерское обеспечение при строительстве подземных сооружений</w:t>
      </w:r>
    </w:p>
    <w:p w:rsidR="00DF478A" w:rsidRPr="00BF45A9" w:rsidRDefault="00DF478A" w:rsidP="00DF478A">
      <w:pPr>
        <w:spacing w:after="0" w:line="360" w:lineRule="auto"/>
        <w:ind w:firstLine="0"/>
        <w:jc w:val="center"/>
        <w:rPr>
          <w:b/>
          <w:sz w:val="28"/>
          <w:szCs w:val="28"/>
        </w:rPr>
      </w:pPr>
    </w:p>
    <w:p w:rsidR="00DF478A" w:rsidRPr="00BF45A9" w:rsidRDefault="00DF478A" w:rsidP="00DF478A">
      <w:pPr>
        <w:spacing w:after="0" w:line="360" w:lineRule="auto"/>
        <w:ind w:firstLine="0"/>
        <w:jc w:val="center"/>
        <w:rPr>
          <w:b/>
          <w:sz w:val="28"/>
          <w:szCs w:val="28"/>
        </w:rPr>
      </w:pPr>
      <w:r w:rsidRPr="00BF45A9">
        <w:rPr>
          <w:b/>
          <w:sz w:val="28"/>
          <w:szCs w:val="28"/>
        </w:rPr>
        <w:t>1 редакция</w:t>
      </w:r>
    </w:p>
    <w:p w:rsidR="00DF478A" w:rsidRPr="00BF45A9" w:rsidRDefault="00DF478A" w:rsidP="00DF478A">
      <w:pPr>
        <w:spacing w:after="0" w:line="360" w:lineRule="auto"/>
        <w:ind w:firstLine="0"/>
        <w:jc w:val="center"/>
        <w:rPr>
          <w:sz w:val="28"/>
          <w:szCs w:val="28"/>
        </w:rPr>
      </w:pPr>
    </w:p>
    <w:p w:rsidR="00DF478A" w:rsidRPr="00BF45A9" w:rsidRDefault="00DF478A" w:rsidP="00DF478A">
      <w:pPr>
        <w:spacing w:after="0" w:line="360" w:lineRule="auto"/>
        <w:ind w:firstLine="0"/>
        <w:jc w:val="center"/>
        <w:rPr>
          <w:b/>
          <w:sz w:val="28"/>
          <w:szCs w:val="28"/>
        </w:rPr>
      </w:pPr>
    </w:p>
    <w:p w:rsidR="00DF478A" w:rsidRPr="00BF45A9" w:rsidRDefault="00DF478A" w:rsidP="00DF478A">
      <w:pPr>
        <w:spacing w:after="0" w:line="360" w:lineRule="auto"/>
        <w:ind w:firstLine="0"/>
        <w:jc w:val="center"/>
        <w:rPr>
          <w:b/>
          <w:sz w:val="28"/>
          <w:szCs w:val="28"/>
        </w:rPr>
      </w:pPr>
      <w:r w:rsidRPr="00BF45A9">
        <w:rPr>
          <w:b/>
          <w:sz w:val="28"/>
          <w:szCs w:val="28"/>
        </w:rPr>
        <w:t>Издание официальное</w:t>
      </w:r>
    </w:p>
    <w:p w:rsidR="00DF478A" w:rsidRPr="00BF45A9" w:rsidRDefault="00DF478A" w:rsidP="00DF478A">
      <w:pPr>
        <w:spacing w:after="0" w:line="360" w:lineRule="auto"/>
        <w:ind w:firstLine="0"/>
        <w:jc w:val="center"/>
        <w:rPr>
          <w:b/>
          <w:sz w:val="28"/>
          <w:szCs w:val="28"/>
        </w:rPr>
      </w:pPr>
    </w:p>
    <w:p w:rsidR="00DF478A" w:rsidRPr="00BF45A9" w:rsidRDefault="00DF478A" w:rsidP="00DF478A">
      <w:pPr>
        <w:spacing w:after="0" w:line="360" w:lineRule="auto"/>
        <w:ind w:firstLine="0"/>
        <w:jc w:val="center"/>
        <w:rPr>
          <w:b/>
          <w:sz w:val="28"/>
          <w:szCs w:val="28"/>
        </w:rPr>
      </w:pPr>
    </w:p>
    <w:p w:rsidR="00DF478A" w:rsidRPr="00BF45A9" w:rsidRDefault="00DF478A" w:rsidP="00DF478A">
      <w:pPr>
        <w:spacing w:after="0" w:line="360" w:lineRule="auto"/>
        <w:ind w:firstLine="0"/>
        <w:jc w:val="center"/>
        <w:rPr>
          <w:b/>
          <w:sz w:val="28"/>
          <w:szCs w:val="28"/>
        </w:rPr>
      </w:pPr>
    </w:p>
    <w:p w:rsidR="00DF478A" w:rsidRPr="00BF45A9" w:rsidRDefault="00DF478A" w:rsidP="00DF478A">
      <w:pPr>
        <w:spacing w:after="0" w:line="360" w:lineRule="auto"/>
        <w:ind w:firstLine="0"/>
        <w:jc w:val="center"/>
        <w:rPr>
          <w:b/>
          <w:sz w:val="28"/>
          <w:szCs w:val="28"/>
        </w:rPr>
      </w:pPr>
    </w:p>
    <w:p w:rsidR="00DF478A" w:rsidRPr="00BF45A9" w:rsidRDefault="00DF478A" w:rsidP="00DF478A">
      <w:pPr>
        <w:spacing w:after="0" w:line="360" w:lineRule="auto"/>
        <w:ind w:firstLine="0"/>
        <w:jc w:val="center"/>
        <w:rPr>
          <w:b/>
          <w:sz w:val="28"/>
          <w:szCs w:val="28"/>
        </w:rPr>
      </w:pPr>
    </w:p>
    <w:p w:rsidR="00DF478A" w:rsidRPr="00BF45A9" w:rsidRDefault="00DF478A" w:rsidP="00DF478A">
      <w:pPr>
        <w:spacing w:after="0" w:line="360" w:lineRule="auto"/>
        <w:ind w:firstLine="0"/>
        <w:jc w:val="center"/>
        <w:rPr>
          <w:b/>
          <w:sz w:val="28"/>
          <w:szCs w:val="28"/>
        </w:rPr>
      </w:pPr>
    </w:p>
    <w:p w:rsidR="00DF478A" w:rsidRPr="00BF45A9" w:rsidRDefault="00DF478A" w:rsidP="00DF478A">
      <w:pPr>
        <w:spacing w:after="0" w:line="360" w:lineRule="auto"/>
        <w:ind w:firstLine="0"/>
        <w:jc w:val="center"/>
        <w:rPr>
          <w:b/>
          <w:sz w:val="28"/>
          <w:szCs w:val="28"/>
        </w:rPr>
      </w:pPr>
    </w:p>
    <w:p w:rsidR="00DF478A" w:rsidRPr="00BF45A9" w:rsidRDefault="00DF478A" w:rsidP="00DF478A">
      <w:pPr>
        <w:spacing w:after="0" w:line="360" w:lineRule="auto"/>
        <w:ind w:firstLine="0"/>
        <w:jc w:val="center"/>
        <w:rPr>
          <w:b/>
          <w:sz w:val="28"/>
          <w:szCs w:val="28"/>
        </w:rPr>
      </w:pPr>
    </w:p>
    <w:p w:rsidR="00304462" w:rsidRPr="00BF45A9" w:rsidRDefault="00DF478A" w:rsidP="00DF478A">
      <w:pPr>
        <w:spacing w:after="0" w:line="360" w:lineRule="auto"/>
        <w:ind w:firstLine="0"/>
        <w:jc w:val="center"/>
        <w:rPr>
          <w:b/>
          <w:bCs/>
          <w:sz w:val="28"/>
          <w:szCs w:val="28"/>
        </w:rPr>
      </w:pPr>
      <w:r w:rsidRPr="00BF45A9">
        <w:rPr>
          <w:b/>
          <w:sz w:val="28"/>
          <w:szCs w:val="28"/>
        </w:rPr>
        <w:t>Москва 2012</w:t>
      </w:r>
      <w:r w:rsidR="00304462" w:rsidRPr="00BF45A9">
        <w:rPr>
          <w:b/>
          <w:bCs/>
          <w:sz w:val="28"/>
          <w:szCs w:val="28"/>
        </w:rPr>
        <w:br w:type="page"/>
      </w:r>
      <w:r w:rsidR="00304462" w:rsidRPr="00BF45A9">
        <w:rPr>
          <w:b/>
          <w:bCs/>
          <w:sz w:val="28"/>
          <w:szCs w:val="28"/>
        </w:rPr>
        <w:lastRenderedPageBreak/>
        <w:t>Содержание</w:t>
      </w:r>
    </w:p>
    <w:p w:rsidR="005D1E0C" w:rsidRPr="00EE15A3" w:rsidRDefault="00304462" w:rsidP="005D1E0C">
      <w:pPr>
        <w:pStyle w:val="11"/>
        <w:tabs>
          <w:tab w:val="clear" w:pos="9629"/>
          <w:tab w:val="left" w:pos="1134"/>
          <w:tab w:val="right" w:leader="dot" w:pos="9356"/>
        </w:tabs>
        <w:spacing w:line="276" w:lineRule="auto"/>
        <w:ind w:right="567"/>
        <w:rPr>
          <w:rFonts w:ascii="Calibri" w:hAnsi="Calibri"/>
          <w:noProof/>
        </w:rPr>
      </w:pPr>
      <w:r w:rsidRPr="005D1E0C">
        <w:rPr>
          <w:color w:val="000000"/>
          <w:spacing w:val="1"/>
        </w:rPr>
        <w:fldChar w:fldCharType="begin"/>
      </w:r>
      <w:r w:rsidRPr="005D1E0C">
        <w:rPr>
          <w:color w:val="000000"/>
          <w:spacing w:val="1"/>
        </w:rPr>
        <w:instrText xml:space="preserve"> TOC \o "1-3" \h \z \u </w:instrText>
      </w:r>
      <w:r w:rsidRPr="005D1E0C">
        <w:rPr>
          <w:color w:val="000000"/>
          <w:spacing w:val="1"/>
        </w:rPr>
        <w:fldChar w:fldCharType="separate"/>
      </w:r>
      <w:hyperlink w:anchor="_Toc324597689" w:history="1">
        <w:r w:rsidR="005D1E0C" w:rsidRPr="005D1E0C">
          <w:rPr>
            <w:rStyle w:val="a8"/>
            <w:noProof/>
          </w:rPr>
          <w:t>1. Область применения</w:t>
        </w:r>
        <w:r w:rsidR="005D1E0C" w:rsidRPr="005D1E0C">
          <w:rPr>
            <w:noProof/>
            <w:webHidden/>
          </w:rPr>
          <w:tab/>
        </w:r>
        <w:r w:rsidR="005D1E0C" w:rsidRPr="005D1E0C">
          <w:rPr>
            <w:noProof/>
            <w:webHidden/>
          </w:rPr>
          <w:fldChar w:fldCharType="begin"/>
        </w:r>
        <w:r w:rsidR="005D1E0C" w:rsidRPr="005D1E0C">
          <w:rPr>
            <w:noProof/>
            <w:webHidden/>
          </w:rPr>
          <w:instrText xml:space="preserve"> PAGEREF _Toc324597689 \h </w:instrText>
        </w:r>
        <w:r w:rsidR="005D1E0C" w:rsidRPr="005D1E0C">
          <w:rPr>
            <w:noProof/>
            <w:webHidden/>
          </w:rPr>
        </w:r>
        <w:r w:rsidR="005D1E0C" w:rsidRPr="005D1E0C">
          <w:rPr>
            <w:noProof/>
            <w:webHidden/>
          </w:rPr>
          <w:fldChar w:fldCharType="separate"/>
        </w:r>
        <w:r w:rsidR="005D1E0C" w:rsidRPr="005D1E0C">
          <w:rPr>
            <w:noProof/>
            <w:webHidden/>
          </w:rPr>
          <w:t>4</w:t>
        </w:r>
        <w:r w:rsidR="005D1E0C" w:rsidRPr="005D1E0C">
          <w:rPr>
            <w:noProof/>
            <w:webHidden/>
          </w:rPr>
          <w:fldChar w:fldCharType="end"/>
        </w:r>
      </w:hyperlink>
    </w:p>
    <w:p w:rsidR="005D1E0C" w:rsidRPr="00EE15A3" w:rsidRDefault="005D1E0C" w:rsidP="005D1E0C">
      <w:pPr>
        <w:pStyle w:val="11"/>
        <w:tabs>
          <w:tab w:val="clear" w:pos="9629"/>
          <w:tab w:val="left" w:pos="1134"/>
          <w:tab w:val="right" w:leader="dot" w:pos="9356"/>
        </w:tabs>
        <w:spacing w:line="276" w:lineRule="auto"/>
        <w:ind w:right="567"/>
        <w:rPr>
          <w:rFonts w:ascii="Calibri" w:hAnsi="Calibri"/>
          <w:noProof/>
        </w:rPr>
      </w:pPr>
      <w:hyperlink w:anchor="_Toc324597690" w:history="1">
        <w:r w:rsidRPr="005D1E0C">
          <w:rPr>
            <w:rStyle w:val="a8"/>
            <w:noProof/>
          </w:rPr>
          <w:t>2. Нормативные ссылки</w:t>
        </w:r>
        <w:r w:rsidRPr="005D1E0C">
          <w:rPr>
            <w:noProof/>
            <w:webHidden/>
          </w:rPr>
          <w:tab/>
        </w:r>
        <w:r w:rsidRPr="005D1E0C">
          <w:rPr>
            <w:noProof/>
            <w:webHidden/>
          </w:rPr>
          <w:fldChar w:fldCharType="begin"/>
        </w:r>
        <w:r w:rsidRPr="005D1E0C">
          <w:rPr>
            <w:noProof/>
            <w:webHidden/>
          </w:rPr>
          <w:instrText xml:space="preserve"> PAGEREF _Toc324597690 \h </w:instrText>
        </w:r>
        <w:r w:rsidRPr="005D1E0C">
          <w:rPr>
            <w:noProof/>
            <w:webHidden/>
          </w:rPr>
        </w:r>
        <w:r w:rsidRPr="005D1E0C">
          <w:rPr>
            <w:noProof/>
            <w:webHidden/>
          </w:rPr>
          <w:fldChar w:fldCharType="separate"/>
        </w:r>
        <w:r w:rsidRPr="005D1E0C">
          <w:rPr>
            <w:noProof/>
            <w:webHidden/>
          </w:rPr>
          <w:t>4</w:t>
        </w:r>
        <w:r w:rsidRPr="005D1E0C">
          <w:rPr>
            <w:noProof/>
            <w:webHidden/>
          </w:rPr>
          <w:fldChar w:fldCharType="end"/>
        </w:r>
      </w:hyperlink>
    </w:p>
    <w:p w:rsidR="005D1E0C" w:rsidRPr="00EE15A3" w:rsidRDefault="005D1E0C" w:rsidP="005D1E0C">
      <w:pPr>
        <w:pStyle w:val="11"/>
        <w:tabs>
          <w:tab w:val="clear" w:pos="9629"/>
          <w:tab w:val="left" w:pos="1134"/>
          <w:tab w:val="right" w:leader="dot" w:pos="9356"/>
        </w:tabs>
        <w:spacing w:line="276" w:lineRule="auto"/>
        <w:ind w:right="567"/>
        <w:rPr>
          <w:rFonts w:ascii="Calibri" w:hAnsi="Calibri"/>
          <w:noProof/>
        </w:rPr>
      </w:pPr>
      <w:hyperlink w:anchor="_Toc324597691" w:history="1">
        <w:r w:rsidRPr="005D1E0C">
          <w:rPr>
            <w:rStyle w:val="a8"/>
            <w:noProof/>
          </w:rPr>
          <w:t>3. Термины и определения</w:t>
        </w:r>
        <w:r w:rsidRPr="005D1E0C">
          <w:rPr>
            <w:noProof/>
            <w:webHidden/>
          </w:rPr>
          <w:tab/>
        </w:r>
        <w:r w:rsidRPr="005D1E0C">
          <w:rPr>
            <w:noProof/>
            <w:webHidden/>
          </w:rPr>
          <w:fldChar w:fldCharType="begin"/>
        </w:r>
        <w:r w:rsidRPr="005D1E0C">
          <w:rPr>
            <w:noProof/>
            <w:webHidden/>
          </w:rPr>
          <w:instrText xml:space="preserve"> PAGEREF _Toc324597691 \h </w:instrText>
        </w:r>
        <w:r w:rsidRPr="005D1E0C">
          <w:rPr>
            <w:noProof/>
            <w:webHidden/>
          </w:rPr>
        </w:r>
        <w:r w:rsidRPr="005D1E0C">
          <w:rPr>
            <w:noProof/>
            <w:webHidden/>
          </w:rPr>
          <w:fldChar w:fldCharType="separate"/>
        </w:r>
        <w:r w:rsidRPr="005D1E0C">
          <w:rPr>
            <w:noProof/>
            <w:webHidden/>
          </w:rPr>
          <w:t>4</w:t>
        </w:r>
        <w:r w:rsidRPr="005D1E0C">
          <w:rPr>
            <w:noProof/>
            <w:webHidden/>
          </w:rPr>
          <w:fldChar w:fldCharType="end"/>
        </w:r>
      </w:hyperlink>
    </w:p>
    <w:p w:rsidR="005D1E0C" w:rsidRPr="00EE15A3" w:rsidRDefault="005D1E0C" w:rsidP="005D1E0C">
      <w:pPr>
        <w:pStyle w:val="11"/>
        <w:tabs>
          <w:tab w:val="clear" w:pos="9629"/>
          <w:tab w:val="left" w:pos="1134"/>
          <w:tab w:val="right" w:leader="dot" w:pos="9356"/>
        </w:tabs>
        <w:spacing w:line="276" w:lineRule="auto"/>
        <w:ind w:right="567"/>
        <w:rPr>
          <w:rFonts w:ascii="Calibri" w:hAnsi="Calibri"/>
          <w:noProof/>
        </w:rPr>
      </w:pPr>
      <w:hyperlink w:anchor="_Toc324597692" w:history="1">
        <w:r w:rsidRPr="005D1E0C">
          <w:rPr>
            <w:rStyle w:val="a8"/>
            <w:noProof/>
          </w:rPr>
          <w:t>4. Общие положения</w:t>
        </w:r>
        <w:r w:rsidRPr="005D1E0C">
          <w:rPr>
            <w:noProof/>
            <w:webHidden/>
          </w:rPr>
          <w:tab/>
        </w:r>
        <w:r w:rsidRPr="005D1E0C">
          <w:rPr>
            <w:noProof/>
            <w:webHidden/>
          </w:rPr>
          <w:fldChar w:fldCharType="begin"/>
        </w:r>
        <w:r w:rsidRPr="005D1E0C">
          <w:rPr>
            <w:noProof/>
            <w:webHidden/>
          </w:rPr>
          <w:instrText xml:space="preserve"> PAGEREF _Toc324597692 \h </w:instrText>
        </w:r>
        <w:r w:rsidRPr="005D1E0C">
          <w:rPr>
            <w:noProof/>
            <w:webHidden/>
          </w:rPr>
        </w:r>
        <w:r w:rsidRPr="005D1E0C">
          <w:rPr>
            <w:noProof/>
            <w:webHidden/>
          </w:rPr>
          <w:fldChar w:fldCharType="separate"/>
        </w:r>
        <w:r w:rsidRPr="005D1E0C">
          <w:rPr>
            <w:noProof/>
            <w:webHidden/>
          </w:rPr>
          <w:t>5</w:t>
        </w:r>
        <w:r w:rsidRPr="005D1E0C">
          <w:rPr>
            <w:noProof/>
            <w:webHidden/>
          </w:rPr>
          <w:fldChar w:fldCharType="end"/>
        </w:r>
      </w:hyperlink>
    </w:p>
    <w:p w:rsidR="005D1E0C" w:rsidRPr="00EE15A3" w:rsidRDefault="005D1E0C" w:rsidP="005D1E0C">
      <w:pPr>
        <w:pStyle w:val="11"/>
        <w:tabs>
          <w:tab w:val="clear" w:pos="9629"/>
          <w:tab w:val="left" w:pos="1134"/>
          <w:tab w:val="right" w:leader="dot" w:pos="9356"/>
        </w:tabs>
        <w:spacing w:line="276" w:lineRule="auto"/>
        <w:ind w:right="567"/>
        <w:rPr>
          <w:rFonts w:ascii="Calibri" w:hAnsi="Calibri"/>
          <w:noProof/>
        </w:rPr>
      </w:pPr>
      <w:hyperlink w:anchor="_Toc324597693" w:history="1">
        <w:r w:rsidRPr="005D1E0C">
          <w:rPr>
            <w:rStyle w:val="a8"/>
            <w:noProof/>
          </w:rPr>
          <w:t>5. Проектирование маркшейдерских работ</w:t>
        </w:r>
        <w:r w:rsidRPr="005D1E0C">
          <w:rPr>
            <w:noProof/>
            <w:webHidden/>
          </w:rPr>
          <w:tab/>
        </w:r>
        <w:r w:rsidRPr="005D1E0C">
          <w:rPr>
            <w:noProof/>
            <w:webHidden/>
          </w:rPr>
          <w:fldChar w:fldCharType="begin"/>
        </w:r>
        <w:r w:rsidRPr="005D1E0C">
          <w:rPr>
            <w:noProof/>
            <w:webHidden/>
          </w:rPr>
          <w:instrText xml:space="preserve"> PAGEREF _Toc324597693 \h </w:instrText>
        </w:r>
        <w:r w:rsidRPr="005D1E0C">
          <w:rPr>
            <w:noProof/>
            <w:webHidden/>
          </w:rPr>
        </w:r>
        <w:r w:rsidRPr="005D1E0C">
          <w:rPr>
            <w:noProof/>
            <w:webHidden/>
          </w:rPr>
          <w:fldChar w:fldCharType="separate"/>
        </w:r>
        <w:r w:rsidRPr="005D1E0C">
          <w:rPr>
            <w:noProof/>
            <w:webHidden/>
          </w:rPr>
          <w:t>8</w:t>
        </w:r>
        <w:r w:rsidRPr="005D1E0C">
          <w:rPr>
            <w:noProof/>
            <w:webHidden/>
          </w:rPr>
          <w:fldChar w:fldCharType="end"/>
        </w:r>
      </w:hyperlink>
    </w:p>
    <w:p w:rsidR="005D1E0C" w:rsidRPr="00EE15A3" w:rsidRDefault="005D1E0C" w:rsidP="005D1E0C">
      <w:pPr>
        <w:pStyle w:val="11"/>
        <w:tabs>
          <w:tab w:val="clear" w:pos="9629"/>
          <w:tab w:val="left" w:pos="1134"/>
          <w:tab w:val="right" w:leader="dot" w:pos="9356"/>
        </w:tabs>
        <w:spacing w:line="276" w:lineRule="auto"/>
        <w:ind w:right="567"/>
        <w:rPr>
          <w:rFonts w:ascii="Calibri" w:hAnsi="Calibri"/>
          <w:noProof/>
        </w:rPr>
      </w:pPr>
      <w:hyperlink w:anchor="_Toc324597694" w:history="1">
        <w:r w:rsidRPr="005D1E0C">
          <w:rPr>
            <w:rStyle w:val="a8"/>
            <w:noProof/>
          </w:rPr>
          <w:t>6. Планово-высотное обоснование</w:t>
        </w:r>
        <w:r w:rsidRPr="005D1E0C">
          <w:rPr>
            <w:noProof/>
            <w:webHidden/>
          </w:rPr>
          <w:tab/>
        </w:r>
        <w:r w:rsidRPr="005D1E0C">
          <w:rPr>
            <w:noProof/>
            <w:webHidden/>
          </w:rPr>
          <w:fldChar w:fldCharType="begin"/>
        </w:r>
        <w:r w:rsidRPr="005D1E0C">
          <w:rPr>
            <w:noProof/>
            <w:webHidden/>
          </w:rPr>
          <w:instrText xml:space="preserve"> PAGEREF _Toc324597694 \h </w:instrText>
        </w:r>
        <w:r w:rsidRPr="005D1E0C">
          <w:rPr>
            <w:noProof/>
            <w:webHidden/>
          </w:rPr>
        </w:r>
        <w:r w:rsidRPr="005D1E0C">
          <w:rPr>
            <w:noProof/>
            <w:webHidden/>
          </w:rPr>
          <w:fldChar w:fldCharType="separate"/>
        </w:r>
        <w:r w:rsidRPr="005D1E0C">
          <w:rPr>
            <w:noProof/>
            <w:webHidden/>
          </w:rPr>
          <w:t>9</w:t>
        </w:r>
        <w:r w:rsidRPr="005D1E0C">
          <w:rPr>
            <w:noProof/>
            <w:webHidden/>
          </w:rPr>
          <w:fldChar w:fldCharType="end"/>
        </w:r>
      </w:hyperlink>
    </w:p>
    <w:p w:rsidR="005D1E0C" w:rsidRPr="00EE15A3" w:rsidRDefault="005D1E0C" w:rsidP="005D1E0C">
      <w:pPr>
        <w:pStyle w:val="23"/>
        <w:tabs>
          <w:tab w:val="clear" w:pos="9639"/>
          <w:tab w:val="left" w:pos="1134"/>
          <w:tab w:val="right" w:leader="dot" w:pos="9356"/>
        </w:tabs>
        <w:rPr>
          <w:rFonts w:ascii="Calibri" w:hAnsi="Calibri"/>
          <w:noProof/>
          <w:sz w:val="24"/>
          <w:szCs w:val="24"/>
        </w:rPr>
      </w:pPr>
      <w:hyperlink w:anchor="_Toc324597695" w:history="1">
        <w:r w:rsidRPr="005D1E0C">
          <w:rPr>
            <w:rStyle w:val="a8"/>
            <w:noProof/>
            <w:sz w:val="24"/>
            <w:szCs w:val="24"/>
          </w:rPr>
          <w:t>6.1. Планово-высотная опорная сеть на поверхности</w:t>
        </w:r>
        <w:r w:rsidRPr="005D1E0C">
          <w:rPr>
            <w:noProof/>
            <w:webHidden/>
            <w:sz w:val="24"/>
            <w:szCs w:val="24"/>
          </w:rPr>
          <w:tab/>
        </w:r>
        <w:r w:rsidRPr="005D1E0C">
          <w:rPr>
            <w:noProof/>
            <w:webHidden/>
            <w:sz w:val="24"/>
            <w:szCs w:val="24"/>
          </w:rPr>
          <w:fldChar w:fldCharType="begin"/>
        </w:r>
        <w:r w:rsidRPr="005D1E0C">
          <w:rPr>
            <w:noProof/>
            <w:webHidden/>
            <w:sz w:val="24"/>
            <w:szCs w:val="24"/>
          </w:rPr>
          <w:instrText xml:space="preserve"> PAGEREF _Toc324597695 \h </w:instrText>
        </w:r>
        <w:r w:rsidRPr="005D1E0C">
          <w:rPr>
            <w:noProof/>
            <w:webHidden/>
            <w:sz w:val="24"/>
            <w:szCs w:val="24"/>
          </w:rPr>
        </w:r>
        <w:r w:rsidRPr="005D1E0C">
          <w:rPr>
            <w:noProof/>
            <w:webHidden/>
            <w:sz w:val="24"/>
            <w:szCs w:val="24"/>
          </w:rPr>
          <w:fldChar w:fldCharType="separate"/>
        </w:r>
        <w:r w:rsidRPr="005D1E0C">
          <w:rPr>
            <w:noProof/>
            <w:webHidden/>
            <w:sz w:val="24"/>
            <w:szCs w:val="24"/>
          </w:rPr>
          <w:t>9</w:t>
        </w:r>
        <w:r w:rsidRPr="005D1E0C">
          <w:rPr>
            <w:noProof/>
            <w:webHidden/>
            <w:sz w:val="24"/>
            <w:szCs w:val="24"/>
          </w:rPr>
          <w:fldChar w:fldCharType="end"/>
        </w:r>
      </w:hyperlink>
    </w:p>
    <w:p w:rsidR="005D1E0C" w:rsidRPr="00EE15A3" w:rsidRDefault="005D1E0C" w:rsidP="005D1E0C">
      <w:pPr>
        <w:pStyle w:val="23"/>
        <w:tabs>
          <w:tab w:val="clear" w:pos="9639"/>
          <w:tab w:val="left" w:pos="1134"/>
          <w:tab w:val="right" w:leader="dot" w:pos="9356"/>
        </w:tabs>
        <w:rPr>
          <w:rFonts w:ascii="Calibri" w:hAnsi="Calibri"/>
          <w:noProof/>
          <w:sz w:val="24"/>
          <w:szCs w:val="24"/>
        </w:rPr>
      </w:pPr>
      <w:hyperlink w:anchor="_Toc324597696" w:history="1">
        <w:r w:rsidRPr="005D1E0C">
          <w:rPr>
            <w:rStyle w:val="a8"/>
            <w:noProof/>
            <w:sz w:val="24"/>
            <w:szCs w:val="24"/>
          </w:rPr>
          <w:t>6.2. Ориентирование подземной планово-высотной опорной сети.</w:t>
        </w:r>
        <w:r w:rsidRPr="005D1E0C">
          <w:rPr>
            <w:noProof/>
            <w:webHidden/>
            <w:sz w:val="24"/>
            <w:szCs w:val="24"/>
          </w:rPr>
          <w:tab/>
        </w:r>
        <w:r w:rsidRPr="005D1E0C">
          <w:rPr>
            <w:noProof/>
            <w:webHidden/>
            <w:sz w:val="24"/>
            <w:szCs w:val="24"/>
          </w:rPr>
          <w:fldChar w:fldCharType="begin"/>
        </w:r>
        <w:r w:rsidRPr="005D1E0C">
          <w:rPr>
            <w:noProof/>
            <w:webHidden/>
            <w:sz w:val="24"/>
            <w:szCs w:val="24"/>
          </w:rPr>
          <w:instrText xml:space="preserve"> PAGEREF _Toc324597696 \h </w:instrText>
        </w:r>
        <w:r w:rsidRPr="005D1E0C">
          <w:rPr>
            <w:noProof/>
            <w:webHidden/>
            <w:sz w:val="24"/>
            <w:szCs w:val="24"/>
          </w:rPr>
        </w:r>
        <w:r w:rsidRPr="005D1E0C">
          <w:rPr>
            <w:noProof/>
            <w:webHidden/>
            <w:sz w:val="24"/>
            <w:szCs w:val="24"/>
          </w:rPr>
          <w:fldChar w:fldCharType="separate"/>
        </w:r>
        <w:r w:rsidRPr="005D1E0C">
          <w:rPr>
            <w:noProof/>
            <w:webHidden/>
            <w:sz w:val="24"/>
            <w:szCs w:val="24"/>
          </w:rPr>
          <w:t>10</w:t>
        </w:r>
        <w:r w:rsidRPr="005D1E0C">
          <w:rPr>
            <w:noProof/>
            <w:webHidden/>
            <w:sz w:val="24"/>
            <w:szCs w:val="24"/>
          </w:rPr>
          <w:fldChar w:fldCharType="end"/>
        </w:r>
      </w:hyperlink>
    </w:p>
    <w:p w:rsidR="005D1E0C" w:rsidRPr="00EE15A3" w:rsidRDefault="005D1E0C" w:rsidP="005D1E0C">
      <w:pPr>
        <w:pStyle w:val="23"/>
        <w:tabs>
          <w:tab w:val="clear" w:pos="9639"/>
          <w:tab w:val="left" w:pos="1134"/>
          <w:tab w:val="right" w:leader="dot" w:pos="9356"/>
        </w:tabs>
        <w:rPr>
          <w:rFonts w:ascii="Calibri" w:hAnsi="Calibri"/>
          <w:noProof/>
          <w:sz w:val="24"/>
          <w:szCs w:val="24"/>
        </w:rPr>
      </w:pPr>
      <w:hyperlink w:anchor="_Toc324597697" w:history="1">
        <w:r w:rsidRPr="005D1E0C">
          <w:rPr>
            <w:rStyle w:val="a8"/>
            <w:noProof/>
            <w:sz w:val="24"/>
            <w:szCs w:val="24"/>
          </w:rPr>
          <w:t>6.3. Планово-высотная опорная сеть в подземных выработках</w:t>
        </w:r>
        <w:r w:rsidRPr="005D1E0C">
          <w:rPr>
            <w:noProof/>
            <w:webHidden/>
            <w:sz w:val="24"/>
            <w:szCs w:val="24"/>
          </w:rPr>
          <w:tab/>
        </w:r>
        <w:r w:rsidRPr="005D1E0C">
          <w:rPr>
            <w:noProof/>
            <w:webHidden/>
            <w:sz w:val="24"/>
            <w:szCs w:val="24"/>
          </w:rPr>
          <w:fldChar w:fldCharType="begin"/>
        </w:r>
        <w:r w:rsidRPr="005D1E0C">
          <w:rPr>
            <w:noProof/>
            <w:webHidden/>
            <w:sz w:val="24"/>
            <w:szCs w:val="24"/>
          </w:rPr>
          <w:instrText xml:space="preserve"> PAGEREF _Toc324597697 \h </w:instrText>
        </w:r>
        <w:r w:rsidRPr="005D1E0C">
          <w:rPr>
            <w:noProof/>
            <w:webHidden/>
            <w:sz w:val="24"/>
            <w:szCs w:val="24"/>
          </w:rPr>
        </w:r>
        <w:r w:rsidRPr="005D1E0C">
          <w:rPr>
            <w:noProof/>
            <w:webHidden/>
            <w:sz w:val="24"/>
            <w:szCs w:val="24"/>
          </w:rPr>
          <w:fldChar w:fldCharType="separate"/>
        </w:r>
        <w:r w:rsidRPr="005D1E0C">
          <w:rPr>
            <w:noProof/>
            <w:webHidden/>
            <w:sz w:val="24"/>
            <w:szCs w:val="24"/>
          </w:rPr>
          <w:t>12</w:t>
        </w:r>
        <w:r w:rsidRPr="005D1E0C">
          <w:rPr>
            <w:noProof/>
            <w:webHidden/>
            <w:sz w:val="24"/>
            <w:szCs w:val="24"/>
          </w:rPr>
          <w:fldChar w:fldCharType="end"/>
        </w:r>
      </w:hyperlink>
    </w:p>
    <w:p w:rsidR="005D1E0C" w:rsidRPr="00EE15A3" w:rsidRDefault="005D1E0C" w:rsidP="005D1E0C">
      <w:pPr>
        <w:pStyle w:val="23"/>
        <w:tabs>
          <w:tab w:val="clear" w:pos="9639"/>
          <w:tab w:val="left" w:pos="1134"/>
          <w:tab w:val="right" w:leader="dot" w:pos="9356"/>
        </w:tabs>
        <w:rPr>
          <w:rFonts w:ascii="Calibri" w:hAnsi="Calibri"/>
          <w:noProof/>
          <w:sz w:val="24"/>
          <w:szCs w:val="24"/>
        </w:rPr>
      </w:pPr>
      <w:hyperlink w:anchor="_Toc324597698" w:history="1">
        <w:r w:rsidRPr="005D1E0C">
          <w:rPr>
            <w:rStyle w:val="a8"/>
            <w:noProof/>
            <w:sz w:val="24"/>
            <w:szCs w:val="24"/>
          </w:rPr>
          <w:t>6.4. Планово-высотная разбивочная основа для строительства подземных сооружений и прокладки инженерных коммуникаций</w:t>
        </w:r>
        <w:r w:rsidRPr="005D1E0C">
          <w:rPr>
            <w:noProof/>
            <w:webHidden/>
            <w:sz w:val="24"/>
            <w:szCs w:val="24"/>
          </w:rPr>
          <w:tab/>
        </w:r>
        <w:r w:rsidRPr="005D1E0C">
          <w:rPr>
            <w:noProof/>
            <w:webHidden/>
            <w:sz w:val="24"/>
            <w:szCs w:val="24"/>
          </w:rPr>
          <w:fldChar w:fldCharType="begin"/>
        </w:r>
        <w:r w:rsidRPr="005D1E0C">
          <w:rPr>
            <w:noProof/>
            <w:webHidden/>
            <w:sz w:val="24"/>
            <w:szCs w:val="24"/>
          </w:rPr>
          <w:instrText xml:space="preserve"> PAGEREF _Toc324597698 \h </w:instrText>
        </w:r>
        <w:r w:rsidRPr="005D1E0C">
          <w:rPr>
            <w:noProof/>
            <w:webHidden/>
            <w:sz w:val="24"/>
            <w:szCs w:val="24"/>
          </w:rPr>
        </w:r>
        <w:r w:rsidRPr="005D1E0C">
          <w:rPr>
            <w:noProof/>
            <w:webHidden/>
            <w:sz w:val="24"/>
            <w:szCs w:val="24"/>
          </w:rPr>
          <w:fldChar w:fldCharType="separate"/>
        </w:r>
        <w:r w:rsidRPr="005D1E0C">
          <w:rPr>
            <w:noProof/>
            <w:webHidden/>
            <w:sz w:val="24"/>
            <w:szCs w:val="24"/>
          </w:rPr>
          <w:t>12</w:t>
        </w:r>
        <w:r w:rsidRPr="005D1E0C">
          <w:rPr>
            <w:noProof/>
            <w:webHidden/>
            <w:sz w:val="24"/>
            <w:szCs w:val="24"/>
          </w:rPr>
          <w:fldChar w:fldCharType="end"/>
        </w:r>
      </w:hyperlink>
    </w:p>
    <w:p w:rsidR="005D1E0C" w:rsidRPr="00EE15A3" w:rsidRDefault="005D1E0C" w:rsidP="005D1E0C">
      <w:pPr>
        <w:pStyle w:val="11"/>
        <w:tabs>
          <w:tab w:val="clear" w:pos="9629"/>
          <w:tab w:val="left" w:pos="1134"/>
          <w:tab w:val="right" w:leader="dot" w:pos="9356"/>
        </w:tabs>
        <w:spacing w:line="276" w:lineRule="auto"/>
        <w:ind w:right="567"/>
        <w:rPr>
          <w:rFonts w:ascii="Calibri" w:hAnsi="Calibri"/>
          <w:noProof/>
        </w:rPr>
      </w:pPr>
      <w:hyperlink w:anchor="_Toc324597699" w:history="1">
        <w:r w:rsidRPr="005D1E0C">
          <w:rPr>
            <w:rStyle w:val="a8"/>
            <w:noProof/>
          </w:rPr>
          <w:t>7. Разбивочные работы при строительстве подземных сооружений и прокладке инженерных коммуникаций</w:t>
        </w:r>
        <w:r w:rsidRPr="005D1E0C">
          <w:rPr>
            <w:noProof/>
            <w:webHidden/>
          </w:rPr>
          <w:tab/>
        </w:r>
        <w:r w:rsidRPr="005D1E0C">
          <w:rPr>
            <w:noProof/>
            <w:webHidden/>
          </w:rPr>
          <w:fldChar w:fldCharType="begin"/>
        </w:r>
        <w:r w:rsidRPr="005D1E0C">
          <w:rPr>
            <w:noProof/>
            <w:webHidden/>
          </w:rPr>
          <w:instrText xml:space="preserve"> PAGEREF _Toc324597699 \h </w:instrText>
        </w:r>
        <w:r w:rsidRPr="005D1E0C">
          <w:rPr>
            <w:noProof/>
            <w:webHidden/>
          </w:rPr>
        </w:r>
        <w:r w:rsidRPr="005D1E0C">
          <w:rPr>
            <w:noProof/>
            <w:webHidden/>
          </w:rPr>
          <w:fldChar w:fldCharType="separate"/>
        </w:r>
        <w:r w:rsidRPr="005D1E0C">
          <w:rPr>
            <w:noProof/>
            <w:webHidden/>
          </w:rPr>
          <w:t>14</w:t>
        </w:r>
        <w:r w:rsidRPr="005D1E0C">
          <w:rPr>
            <w:noProof/>
            <w:webHidden/>
          </w:rPr>
          <w:fldChar w:fldCharType="end"/>
        </w:r>
      </w:hyperlink>
    </w:p>
    <w:p w:rsidR="005D1E0C" w:rsidRPr="00EE15A3" w:rsidRDefault="005D1E0C" w:rsidP="005D1E0C">
      <w:pPr>
        <w:pStyle w:val="23"/>
        <w:tabs>
          <w:tab w:val="clear" w:pos="9639"/>
          <w:tab w:val="left" w:pos="1134"/>
          <w:tab w:val="right" w:leader="dot" w:pos="9356"/>
        </w:tabs>
        <w:rPr>
          <w:rFonts w:ascii="Calibri" w:hAnsi="Calibri"/>
          <w:noProof/>
          <w:sz w:val="24"/>
          <w:szCs w:val="24"/>
        </w:rPr>
      </w:pPr>
      <w:hyperlink w:anchor="_Toc324597700" w:history="1">
        <w:r w:rsidRPr="005D1E0C">
          <w:rPr>
            <w:rStyle w:val="a8"/>
            <w:noProof/>
            <w:sz w:val="24"/>
            <w:szCs w:val="24"/>
          </w:rPr>
          <w:t>7.1. Работы при строительстве вертикальных стволов, околоствольных выработок и штолен</w:t>
        </w:r>
        <w:r w:rsidRPr="005D1E0C">
          <w:rPr>
            <w:noProof/>
            <w:webHidden/>
            <w:sz w:val="24"/>
            <w:szCs w:val="24"/>
          </w:rPr>
          <w:tab/>
        </w:r>
        <w:r w:rsidRPr="005D1E0C">
          <w:rPr>
            <w:noProof/>
            <w:webHidden/>
            <w:sz w:val="24"/>
            <w:szCs w:val="24"/>
          </w:rPr>
          <w:fldChar w:fldCharType="begin"/>
        </w:r>
        <w:r w:rsidRPr="005D1E0C">
          <w:rPr>
            <w:noProof/>
            <w:webHidden/>
            <w:sz w:val="24"/>
            <w:szCs w:val="24"/>
          </w:rPr>
          <w:instrText xml:space="preserve"> PAGEREF _Toc324597700 \h </w:instrText>
        </w:r>
        <w:r w:rsidRPr="005D1E0C">
          <w:rPr>
            <w:noProof/>
            <w:webHidden/>
            <w:sz w:val="24"/>
            <w:szCs w:val="24"/>
          </w:rPr>
        </w:r>
        <w:r w:rsidRPr="005D1E0C">
          <w:rPr>
            <w:noProof/>
            <w:webHidden/>
            <w:sz w:val="24"/>
            <w:szCs w:val="24"/>
          </w:rPr>
          <w:fldChar w:fldCharType="separate"/>
        </w:r>
        <w:r w:rsidRPr="005D1E0C">
          <w:rPr>
            <w:noProof/>
            <w:webHidden/>
            <w:sz w:val="24"/>
            <w:szCs w:val="24"/>
          </w:rPr>
          <w:t>15</w:t>
        </w:r>
        <w:r w:rsidRPr="005D1E0C">
          <w:rPr>
            <w:noProof/>
            <w:webHidden/>
            <w:sz w:val="24"/>
            <w:szCs w:val="24"/>
          </w:rPr>
          <w:fldChar w:fldCharType="end"/>
        </w:r>
      </w:hyperlink>
    </w:p>
    <w:p w:rsidR="005D1E0C" w:rsidRPr="00EE15A3" w:rsidRDefault="005D1E0C" w:rsidP="005D1E0C">
      <w:pPr>
        <w:pStyle w:val="23"/>
        <w:tabs>
          <w:tab w:val="clear" w:pos="9639"/>
          <w:tab w:val="left" w:pos="1134"/>
          <w:tab w:val="right" w:leader="dot" w:pos="9356"/>
        </w:tabs>
        <w:rPr>
          <w:rFonts w:ascii="Calibri" w:hAnsi="Calibri"/>
          <w:noProof/>
          <w:sz w:val="24"/>
          <w:szCs w:val="24"/>
        </w:rPr>
      </w:pPr>
      <w:hyperlink w:anchor="_Toc324597701" w:history="1">
        <w:r w:rsidRPr="005D1E0C">
          <w:rPr>
            <w:rStyle w:val="a8"/>
            <w:noProof/>
            <w:sz w:val="24"/>
            <w:szCs w:val="24"/>
          </w:rPr>
          <w:t>7.2. Работы при сооружении наклонных тоннелей и монтаже эскалаторов</w:t>
        </w:r>
        <w:r w:rsidRPr="005D1E0C">
          <w:rPr>
            <w:noProof/>
            <w:webHidden/>
            <w:sz w:val="24"/>
            <w:szCs w:val="24"/>
          </w:rPr>
          <w:tab/>
        </w:r>
        <w:r w:rsidRPr="005D1E0C">
          <w:rPr>
            <w:noProof/>
            <w:webHidden/>
            <w:sz w:val="24"/>
            <w:szCs w:val="24"/>
          </w:rPr>
          <w:fldChar w:fldCharType="begin"/>
        </w:r>
        <w:r w:rsidRPr="005D1E0C">
          <w:rPr>
            <w:noProof/>
            <w:webHidden/>
            <w:sz w:val="24"/>
            <w:szCs w:val="24"/>
          </w:rPr>
          <w:instrText xml:space="preserve"> PAGEREF _Toc324597701 \h </w:instrText>
        </w:r>
        <w:r w:rsidRPr="005D1E0C">
          <w:rPr>
            <w:noProof/>
            <w:webHidden/>
            <w:sz w:val="24"/>
            <w:szCs w:val="24"/>
          </w:rPr>
        </w:r>
        <w:r w:rsidRPr="005D1E0C">
          <w:rPr>
            <w:noProof/>
            <w:webHidden/>
            <w:sz w:val="24"/>
            <w:szCs w:val="24"/>
          </w:rPr>
          <w:fldChar w:fldCharType="separate"/>
        </w:r>
        <w:r w:rsidRPr="005D1E0C">
          <w:rPr>
            <w:noProof/>
            <w:webHidden/>
            <w:sz w:val="24"/>
            <w:szCs w:val="24"/>
          </w:rPr>
          <w:t>16</w:t>
        </w:r>
        <w:r w:rsidRPr="005D1E0C">
          <w:rPr>
            <w:noProof/>
            <w:webHidden/>
            <w:sz w:val="24"/>
            <w:szCs w:val="24"/>
          </w:rPr>
          <w:fldChar w:fldCharType="end"/>
        </w:r>
      </w:hyperlink>
    </w:p>
    <w:p w:rsidR="005D1E0C" w:rsidRPr="00EE15A3" w:rsidRDefault="005D1E0C" w:rsidP="005D1E0C">
      <w:pPr>
        <w:pStyle w:val="23"/>
        <w:tabs>
          <w:tab w:val="clear" w:pos="9639"/>
          <w:tab w:val="left" w:pos="1134"/>
          <w:tab w:val="right" w:leader="dot" w:pos="9356"/>
        </w:tabs>
        <w:rPr>
          <w:rFonts w:ascii="Calibri" w:hAnsi="Calibri"/>
          <w:noProof/>
          <w:sz w:val="24"/>
          <w:szCs w:val="24"/>
        </w:rPr>
      </w:pPr>
      <w:hyperlink w:anchor="_Toc324597702" w:history="1">
        <w:r w:rsidRPr="005D1E0C">
          <w:rPr>
            <w:rStyle w:val="a8"/>
            <w:noProof/>
            <w:sz w:val="24"/>
            <w:szCs w:val="24"/>
          </w:rPr>
          <w:t>7.3. Работы при строительстве тоннелей закрытым способом</w:t>
        </w:r>
        <w:r w:rsidRPr="005D1E0C">
          <w:rPr>
            <w:noProof/>
            <w:webHidden/>
            <w:sz w:val="24"/>
            <w:szCs w:val="24"/>
          </w:rPr>
          <w:tab/>
        </w:r>
        <w:r w:rsidRPr="005D1E0C">
          <w:rPr>
            <w:noProof/>
            <w:webHidden/>
            <w:sz w:val="24"/>
            <w:szCs w:val="24"/>
          </w:rPr>
          <w:fldChar w:fldCharType="begin"/>
        </w:r>
        <w:r w:rsidRPr="005D1E0C">
          <w:rPr>
            <w:noProof/>
            <w:webHidden/>
            <w:sz w:val="24"/>
            <w:szCs w:val="24"/>
          </w:rPr>
          <w:instrText xml:space="preserve"> PAGEREF _Toc324597702 \h </w:instrText>
        </w:r>
        <w:r w:rsidRPr="005D1E0C">
          <w:rPr>
            <w:noProof/>
            <w:webHidden/>
            <w:sz w:val="24"/>
            <w:szCs w:val="24"/>
          </w:rPr>
        </w:r>
        <w:r w:rsidRPr="005D1E0C">
          <w:rPr>
            <w:noProof/>
            <w:webHidden/>
            <w:sz w:val="24"/>
            <w:szCs w:val="24"/>
          </w:rPr>
          <w:fldChar w:fldCharType="separate"/>
        </w:r>
        <w:r w:rsidRPr="005D1E0C">
          <w:rPr>
            <w:noProof/>
            <w:webHidden/>
            <w:sz w:val="24"/>
            <w:szCs w:val="24"/>
          </w:rPr>
          <w:t>17</w:t>
        </w:r>
        <w:r w:rsidRPr="005D1E0C">
          <w:rPr>
            <w:noProof/>
            <w:webHidden/>
            <w:sz w:val="24"/>
            <w:szCs w:val="24"/>
          </w:rPr>
          <w:fldChar w:fldCharType="end"/>
        </w:r>
      </w:hyperlink>
    </w:p>
    <w:p w:rsidR="005D1E0C" w:rsidRPr="00EE15A3" w:rsidRDefault="005D1E0C" w:rsidP="005D1E0C">
      <w:pPr>
        <w:pStyle w:val="23"/>
        <w:tabs>
          <w:tab w:val="clear" w:pos="9639"/>
          <w:tab w:val="left" w:pos="1134"/>
          <w:tab w:val="right" w:leader="dot" w:pos="9356"/>
        </w:tabs>
        <w:rPr>
          <w:rFonts w:ascii="Calibri" w:hAnsi="Calibri"/>
          <w:noProof/>
          <w:sz w:val="24"/>
          <w:szCs w:val="24"/>
        </w:rPr>
      </w:pPr>
      <w:hyperlink w:anchor="_Toc324597703" w:history="1">
        <w:r w:rsidRPr="005D1E0C">
          <w:rPr>
            <w:rStyle w:val="a8"/>
            <w:noProof/>
            <w:sz w:val="24"/>
            <w:szCs w:val="24"/>
          </w:rPr>
          <w:t>7.4. Работы при строительстве подземных сооружений открытым способом</w:t>
        </w:r>
        <w:r w:rsidRPr="005D1E0C">
          <w:rPr>
            <w:noProof/>
            <w:webHidden/>
            <w:sz w:val="24"/>
            <w:szCs w:val="24"/>
          </w:rPr>
          <w:tab/>
        </w:r>
        <w:r w:rsidRPr="005D1E0C">
          <w:rPr>
            <w:noProof/>
            <w:webHidden/>
            <w:sz w:val="24"/>
            <w:szCs w:val="24"/>
          </w:rPr>
          <w:fldChar w:fldCharType="begin"/>
        </w:r>
        <w:r w:rsidRPr="005D1E0C">
          <w:rPr>
            <w:noProof/>
            <w:webHidden/>
            <w:sz w:val="24"/>
            <w:szCs w:val="24"/>
          </w:rPr>
          <w:instrText xml:space="preserve"> PAGEREF _Toc324597703 \h </w:instrText>
        </w:r>
        <w:r w:rsidRPr="005D1E0C">
          <w:rPr>
            <w:noProof/>
            <w:webHidden/>
            <w:sz w:val="24"/>
            <w:szCs w:val="24"/>
          </w:rPr>
        </w:r>
        <w:r w:rsidRPr="005D1E0C">
          <w:rPr>
            <w:noProof/>
            <w:webHidden/>
            <w:sz w:val="24"/>
            <w:szCs w:val="24"/>
          </w:rPr>
          <w:fldChar w:fldCharType="separate"/>
        </w:r>
        <w:r w:rsidRPr="005D1E0C">
          <w:rPr>
            <w:noProof/>
            <w:webHidden/>
            <w:sz w:val="24"/>
            <w:szCs w:val="24"/>
          </w:rPr>
          <w:t>19</w:t>
        </w:r>
        <w:r w:rsidRPr="005D1E0C">
          <w:rPr>
            <w:noProof/>
            <w:webHidden/>
            <w:sz w:val="24"/>
            <w:szCs w:val="24"/>
          </w:rPr>
          <w:fldChar w:fldCharType="end"/>
        </w:r>
      </w:hyperlink>
    </w:p>
    <w:p w:rsidR="005D1E0C" w:rsidRPr="00EE15A3" w:rsidRDefault="005D1E0C" w:rsidP="005D1E0C">
      <w:pPr>
        <w:pStyle w:val="23"/>
        <w:tabs>
          <w:tab w:val="clear" w:pos="9639"/>
          <w:tab w:val="left" w:pos="1134"/>
          <w:tab w:val="right" w:leader="dot" w:pos="9356"/>
        </w:tabs>
        <w:rPr>
          <w:rFonts w:ascii="Calibri" w:hAnsi="Calibri"/>
          <w:noProof/>
          <w:sz w:val="24"/>
          <w:szCs w:val="24"/>
        </w:rPr>
      </w:pPr>
      <w:hyperlink w:anchor="_Toc324597704" w:history="1">
        <w:r w:rsidRPr="005D1E0C">
          <w:rPr>
            <w:rStyle w:val="a8"/>
            <w:noProof/>
            <w:sz w:val="24"/>
            <w:szCs w:val="24"/>
          </w:rPr>
          <w:t>7.5. Работы при укладке железнодорожного пути в тоннелях</w:t>
        </w:r>
        <w:r w:rsidRPr="005D1E0C">
          <w:rPr>
            <w:noProof/>
            <w:webHidden/>
            <w:sz w:val="24"/>
            <w:szCs w:val="24"/>
          </w:rPr>
          <w:tab/>
        </w:r>
        <w:r w:rsidRPr="005D1E0C">
          <w:rPr>
            <w:noProof/>
            <w:webHidden/>
            <w:sz w:val="24"/>
            <w:szCs w:val="24"/>
          </w:rPr>
          <w:fldChar w:fldCharType="begin"/>
        </w:r>
        <w:r w:rsidRPr="005D1E0C">
          <w:rPr>
            <w:noProof/>
            <w:webHidden/>
            <w:sz w:val="24"/>
            <w:szCs w:val="24"/>
          </w:rPr>
          <w:instrText xml:space="preserve"> PAGEREF _Toc324597704 \h </w:instrText>
        </w:r>
        <w:r w:rsidRPr="005D1E0C">
          <w:rPr>
            <w:noProof/>
            <w:webHidden/>
            <w:sz w:val="24"/>
            <w:szCs w:val="24"/>
          </w:rPr>
        </w:r>
        <w:r w:rsidRPr="005D1E0C">
          <w:rPr>
            <w:noProof/>
            <w:webHidden/>
            <w:sz w:val="24"/>
            <w:szCs w:val="24"/>
          </w:rPr>
          <w:fldChar w:fldCharType="separate"/>
        </w:r>
        <w:r w:rsidRPr="005D1E0C">
          <w:rPr>
            <w:noProof/>
            <w:webHidden/>
            <w:sz w:val="24"/>
            <w:szCs w:val="24"/>
          </w:rPr>
          <w:t>20</w:t>
        </w:r>
        <w:r w:rsidRPr="005D1E0C">
          <w:rPr>
            <w:noProof/>
            <w:webHidden/>
            <w:sz w:val="24"/>
            <w:szCs w:val="24"/>
          </w:rPr>
          <w:fldChar w:fldCharType="end"/>
        </w:r>
      </w:hyperlink>
    </w:p>
    <w:p w:rsidR="005D1E0C" w:rsidRPr="00EE15A3" w:rsidRDefault="005D1E0C" w:rsidP="005D1E0C">
      <w:pPr>
        <w:pStyle w:val="23"/>
        <w:tabs>
          <w:tab w:val="clear" w:pos="9639"/>
          <w:tab w:val="left" w:pos="1134"/>
          <w:tab w:val="right" w:leader="dot" w:pos="9356"/>
        </w:tabs>
        <w:rPr>
          <w:rFonts w:ascii="Calibri" w:hAnsi="Calibri"/>
          <w:noProof/>
          <w:sz w:val="24"/>
          <w:szCs w:val="24"/>
        </w:rPr>
      </w:pPr>
      <w:hyperlink w:anchor="_Toc324597705" w:history="1">
        <w:r w:rsidRPr="005D1E0C">
          <w:rPr>
            <w:rStyle w:val="a8"/>
            <w:noProof/>
            <w:sz w:val="24"/>
            <w:szCs w:val="24"/>
          </w:rPr>
          <w:t>7.6. Работы при сооружении и отделке станций метрополитена</w:t>
        </w:r>
        <w:r w:rsidRPr="005D1E0C">
          <w:rPr>
            <w:noProof/>
            <w:webHidden/>
            <w:sz w:val="24"/>
            <w:szCs w:val="24"/>
          </w:rPr>
          <w:tab/>
        </w:r>
        <w:r w:rsidRPr="005D1E0C">
          <w:rPr>
            <w:noProof/>
            <w:webHidden/>
            <w:sz w:val="24"/>
            <w:szCs w:val="24"/>
          </w:rPr>
          <w:fldChar w:fldCharType="begin"/>
        </w:r>
        <w:r w:rsidRPr="005D1E0C">
          <w:rPr>
            <w:noProof/>
            <w:webHidden/>
            <w:sz w:val="24"/>
            <w:szCs w:val="24"/>
          </w:rPr>
          <w:instrText xml:space="preserve"> PAGEREF _Toc324597705 \h </w:instrText>
        </w:r>
        <w:r w:rsidRPr="005D1E0C">
          <w:rPr>
            <w:noProof/>
            <w:webHidden/>
            <w:sz w:val="24"/>
            <w:szCs w:val="24"/>
          </w:rPr>
        </w:r>
        <w:r w:rsidRPr="005D1E0C">
          <w:rPr>
            <w:noProof/>
            <w:webHidden/>
            <w:sz w:val="24"/>
            <w:szCs w:val="24"/>
          </w:rPr>
          <w:fldChar w:fldCharType="separate"/>
        </w:r>
        <w:r w:rsidRPr="005D1E0C">
          <w:rPr>
            <w:noProof/>
            <w:webHidden/>
            <w:sz w:val="24"/>
            <w:szCs w:val="24"/>
          </w:rPr>
          <w:t>21</w:t>
        </w:r>
        <w:r w:rsidRPr="005D1E0C">
          <w:rPr>
            <w:noProof/>
            <w:webHidden/>
            <w:sz w:val="24"/>
            <w:szCs w:val="24"/>
          </w:rPr>
          <w:fldChar w:fldCharType="end"/>
        </w:r>
      </w:hyperlink>
    </w:p>
    <w:p w:rsidR="005D1E0C" w:rsidRPr="005D1E0C" w:rsidRDefault="005D1E0C" w:rsidP="005D1E0C">
      <w:pPr>
        <w:pStyle w:val="33"/>
        <w:spacing w:after="0" w:line="276" w:lineRule="auto"/>
        <w:ind w:right="567"/>
        <w:rPr>
          <w:noProof/>
        </w:rPr>
      </w:pPr>
      <w:hyperlink w:anchor="_Toc324597706" w:history="1">
        <w:r w:rsidRPr="005D1E0C">
          <w:rPr>
            <w:rStyle w:val="a8"/>
            <w:noProof/>
          </w:rPr>
          <w:t>7.6.1. Работы при сооружении станций закрытым способом</w:t>
        </w:r>
        <w:r w:rsidRPr="005D1E0C">
          <w:rPr>
            <w:noProof/>
            <w:webHidden/>
          </w:rPr>
          <w:tab/>
        </w:r>
        <w:r w:rsidRPr="005D1E0C">
          <w:rPr>
            <w:noProof/>
            <w:webHidden/>
          </w:rPr>
          <w:fldChar w:fldCharType="begin"/>
        </w:r>
        <w:r w:rsidRPr="005D1E0C">
          <w:rPr>
            <w:noProof/>
            <w:webHidden/>
          </w:rPr>
          <w:instrText xml:space="preserve"> PAGEREF _Toc324597706 \h </w:instrText>
        </w:r>
        <w:r w:rsidRPr="005D1E0C">
          <w:rPr>
            <w:noProof/>
            <w:webHidden/>
          </w:rPr>
        </w:r>
        <w:r w:rsidRPr="005D1E0C">
          <w:rPr>
            <w:noProof/>
            <w:webHidden/>
          </w:rPr>
          <w:fldChar w:fldCharType="separate"/>
        </w:r>
        <w:r w:rsidRPr="005D1E0C">
          <w:rPr>
            <w:noProof/>
            <w:webHidden/>
          </w:rPr>
          <w:t>21</w:t>
        </w:r>
        <w:r w:rsidRPr="005D1E0C">
          <w:rPr>
            <w:noProof/>
            <w:webHidden/>
          </w:rPr>
          <w:fldChar w:fldCharType="end"/>
        </w:r>
      </w:hyperlink>
    </w:p>
    <w:p w:rsidR="005D1E0C" w:rsidRPr="005D1E0C" w:rsidRDefault="005D1E0C" w:rsidP="005D1E0C">
      <w:pPr>
        <w:pStyle w:val="33"/>
        <w:spacing w:after="0" w:line="276" w:lineRule="auto"/>
        <w:ind w:right="567"/>
        <w:rPr>
          <w:noProof/>
        </w:rPr>
      </w:pPr>
      <w:hyperlink w:anchor="_Toc324597707" w:history="1">
        <w:r w:rsidRPr="005D1E0C">
          <w:rPr>
            <w:rStyle w:val="a8"/>
            <w:noProof/>
          </w:rPr>
          <w:t>7.6.2. Работы при сооружении станций открытым способом или на открытом железнодорожном полотне</w:t>
        </w:r>
        <w:r w:rsidRPr="005D1E0C">
          <w:rPr>
            <w:noProof/>
            <w:webHidden/>
          </w:rPr>
          <w:tab/>
        </w:r>
        <w:r w:rsidRPr="005D1E0C">
          <w:rPr>
            <w:noProof/>
            <w:webHidden/>
          </w:rPr>
          <w:fldChar w:fldCharType="begin"/>
        </w:r>
        <w:r w:rsidRPr="005D1E0C">
          <w:rPr>
            <w:noProof/>
            <w:webHidden/>
          </w:rPr>
          <w:instrText xml:space="preserve"> PAGEREF _Toc324597707 \h </w:instrText>
        </w:r>
        <w:r w:rsidRPr="005D1E0C">
          <w:rPr>
            <w:noProof/>
            <w:webHidden/>
          </w:rPr>
        </w:r>
        <w:r w:rsidRPr="005D1E0C">
          <w:rPr>
            <w:noProof/>
            <w:webHidden/>
          </w:rPr>
          <w:fldChar w:fldCharType="separate"/>
        </w:r>
        <w:r w:rsidRPr="005D1E0C">
          <w:rPr>
            <w:noProof/>
            <w:webHidden/>
          </w:rPr>
          <w:t>22</w:t>
        </w:r>
        <w:r w:rsidRPr="005D1E0C">
          <w:rPr>
            <w:noProof/>
            <w:webHidden/>
          </w:rPr>
          <w:fldChar w:fldCharType="end"/>
        </w:r>
      </w:hyperlink>
    </w:p>
    <w:p w:rsidR="005D1E0C" w:rsidRPr="005D1E0C" w:rsidRDefault="005D1E0C" w:rsidP="005D1E0C">
      <w:pPr>
        <w:pStyle w:val="33"/>
        <w:spacing w:after="0" w:line="276" w:lineRule="auto"/>
        <w:ind w:right="567"/>
        <w:rPr>
          <w:noProof/>
        </w:rPr>
      </w:pPr>
      <w:hyperlink w:anchor="_Toc324597708" w:history="1">
        <w:r w:rsidRPr="005D1E0C">
          <w:rPr>
            <w:rStyle w:val="a8"/>
            <w:noProof/>
          </w:rPr>
          <w:t>7.6.3. Разбивка и закрепление осей станционных тоннелей</w:t>
        </w:r>
        <w:r w:rsidRPr="005D1E0C">
          <w:rPr>
            <w:noProof/>
            <w:webHidden/>
          </w:rPr>
          <w:tab/>
        </w:r>
        <w:r w:rsidRPr="005D1E0C">
          <w:rPr>
            <w:noProof/>
            <w:webHidden/>
          </w:rPr>
          <w:fldChar w:fldCharType="begin"/>
        </w:r>
        <w:r w:rsidRPr="005D1E0C">
          <w:rPr>
            <w:noProof/>
            <w:webHidden/>
          </w:rPr>
          <w:instrText xml:space="preserve"> PAGEREF _Toc324597708 \h </w:instrText>
        </w:r>
        <w:r w:rsidRPr="005D1E0C">
          <w:rPr>
            <w:noProof/>
            <w:webHidden/>
          </w:rPr>
        </w:r>
        <w:r w:rsidRPr="005D1E0C">
          <w:rPr>
            <w:noProof/>
            <w:webHidden/>
          </w:rPr>
          <w:fldChar w:fldCharType="separate"/>
        </w:r>
        <w:r w:rsidRPr="005D1E0C">
          <w:rPr>
            <w:noProof/>
            <w:webHidden/>
          </w:rPr>
          <w:t>22</w:t>
        </w:r>
        <w:r w:rsidRPr="005D1E0C">
          <w:rPr>
            <w:noProof/>
            <w:webHidden/>
          </w:rPr>
          <w:fldChar w:fldCharType="end"/>
        </w:r>
      </w:hyperlink>
    </w:p>
    <w:p w:rsidR="005D1E0C" w:rsidRPr="00EE15A3" w:rsidRDefault="005D1E0C" w:rsidP="005D1E0C">
      <w:pPr>
        <w:pStyle w:val="11"/>
        <w:tabs>
          <w:tab w:val="clear" w:pos="9629"/>
          <w:tab w:val="left" w:pos="1134"/>
          <w:tab w:val="right" w:leader="dot" w:pos="9356"/>
        </w:tabs>
        <w:spacing w:line="276" w:lineRule="auto"/>
        <w:ind w:right="567"/>
        <w:rPr>
          <w:rFonts w:ascii="Calibri" w:hAnsi="Calibri"/>
          <w:noProof/>
        </w:rPr>
      </w:pPr>
      <w:hyperlink w:anchor="_Toc324597709" w:history="1">
        <w:r w:rsidRPr="005D1E0C">
          <w:rPr>
            <w:rStyle w:val="a8"/>
            <w:noProof/>
          </w:rPr>
          <w:t>8. Наблюдения за сдвижением земной поверхности, деформациями зданий и сооружений, расположенных в зоне влияния подземного строительства.</w:t>
        </w:r>
        <w:r w:rsidRPr="005D1E0C">
          <w:rPr>
            <w:noProof/>
            <w:webHidden/>
          </w:rPr>
          <w:tab/>
        </w:r>
        <w:r w:rsidRPr="005D1E0C">
          <w:rPr>
            <w:noProof/>
            <w:webHidden/>
          </w:rPr>
          <w:fldChar w:fldCharType="begin"/>
        </w:r>
        <w:r w:rsidRPr="005D1E0C">
          <w:rPr>
            <w:noProof/>
            <w:webHidden/>
          </w:rPr>
          <w:instrText xml:space="preserve"> PAGEREF _Toc324597709 \h </w:instrText>
        </w:r>
        <w:r w:rsidRPr="005D1E0C">
          <w:rPr>
            <w:noProof/>
            <w:webHidden/>
          </w:rPr>
        </w:r>
        <w:r w:rsidRPr="005D1E0C">
          <w:rPr>
            <w:noProof/>
            <w:webHidden/>
          </w:rPr>
          <w:fldChar w:fldCharType="separate"/>
        </w:r>
        <w:r w:rsidRPr="005D1E0C">
          <w:rPr>
            <w:noProof/>
            <w:webHidden/>
          </w:rPr>
          <w:t>23</w:t>
        </w:r>
        <w:r w:rsidRPr="005D1E0C">
          <w:rPr>
            <w:noProof/>
            <w:webHidden/>
          </w:rPr>
          <w:fldChar w:fldCharType="end"/>
        </w:r>
      </w:hyperlink>
    </w:p>
    <w:p w:rsidR="005D1E0C" w:rsidRPr="00EE15A3" w:rsidRDefault="005D1E0C" w:rsidP="005D1E0C">
      <w:pPr>
        <w:pStyle w:val="11"/>
        <w:tabs>
          <w:tab w:val="clear" w:pos="9629"/>
          <w:tab w:val="left" w:pos="1134"/>
          <w:tab w:val="right" w:leader="dot" w:pos="9356"/>
        </w:tabs>
        <w:spacing w:line="276" w:lineRule="auto"/>
        <w:ind w:right="567"/>
        <w:rPr>
          <w:rFonts w:ascii="Calibri" w:hAnsi="Calibri"/>
          <w:noProof/>
        </w:rPr>
      </w:pPr>
      <w:hyperlink w:anchor="_Toc324597710" w:history="1">
        <w:r w:rsidRPr="005D1E0C">
          <w:rPr>
            <w:rStyle w:val="a8"/>
            <w:noProof/>
          </w:rPr>
          <w:t>9. Исполнительная съемка подземных сооружений и инженерных сетей</w:t>
        </w:r>
        <w:r w:rsidRPr="005D1E0C">
          <w:rPr>
            <w:noProof/>
            <w:webHidden/>
          </w:rPr>
          <w:tab/>
        </w:r>
        <w:r w:rsidRPr="005D1E0C">
          <w:rPr>
            <w:noProof/>
            <w:webHidden/>
          </w:rPr>
          <w:fldChar w:fldCharType="begin"/>
        </w:r>
        <w:r w:rsidRPr="005D1E0C">
          <w:rPr>
            <w:noProof/>
            <w:webHidden/>
          </w:rPr>
          <w:instrText xml:space="preserve"> PAGEREF _Toc324597710 \h </w:instrText>
        </w:r>
        <w:r w:rsidRPr="005D1E0C">
          <w:rPr>
            <w:noProof/>
            <w:webHidden/>
          </w:rPr>
        </w:r>
        <w:r w:rsidRPr="005D1E0C">
          <w:rPr>
            <w:noProof/>
            <w:webHidden/>
          </w:rPr>
          <w:fldChar w:fldCharType="separate"/>
        </w:r>
        <w:r w:rsidRPr="005D1E0C">
          <w:rPr>
            <w:noProof/>
            <w:webHidden/>
          </w:rPr>
          <w:t>27</w:t>
        </w:r>
        <w:r w:rsidRPr="005D1E0C">
          <w:rPr>
            <w:noProof/>
            <w:webHidden/>
          </w:rPr>
          <w:fldChar w:fldCharType="end"/>
        </w:r>
      </w:hyperlink>
    </w:p>
    <w:p w:rsidR="005D1E0C" w:rsidRPr="00EE15A3" w:rsidRDefault="005D1E0C" w:rsidP="005D1E0C">
      <w:pPr>
        <w:pStyle w:val="23"/>
        <w:tabs>
          <w:tab w:val="clear" w:pos="9639"/>
          <w:tab w:val="left" w:pos="1134"/>
          <w:tab w:val="right" w:leader="dot" w:pos="9356"/>
        </w:tabs>
        <w:rPr>
          <w:rFonts w:ascii="Calibri" w:hAnsi="Calibri"/>
          <w:noProof/>
          <w:sz w:val="24"/>
          <w:szCs w:val="24"/>
        </w:rPr>
      </w:pPr>
      <w:hyperlink w:anchor="_Toc324597711" w:history="1">
        <w:r w:rsidRPr="005D1E0C">
          <w:rPr>
            <w:rStyle w:val="a8"/>
            <w:noProof/>
            <w:sz w:val="24"/>
            <w:szCs w:val="24"/>
          </w:rPr>
          <w:t>9.1. Исполнительная геодезическо-маркшейдерская документация</w:t>
        </w:r>
        <w:r w:rsidRPr="005D1E0C">
          <w:rPr>
            <w:noProof/>
            <w:webHidden/>
            <w:sz w:val="24"/>
            <w:szCs w:val="24"/>
          </w:rPr>
          <w:tab/>
        </w:r>
        <w:r w:rsidRPr="005D1E0C">
          <w:rPr>
            <w:noProof/>
            <w:webHidden/>
            <w:sz w:val="24"/>
            <w:szCs w:val="24"/>
          </w:rPr>
          <w:fldChar w:fldCharType="begin"/>
        </w:r>
        <w:r w:rsidRPr="005D1E0C">
          <w:rPr>
            <w:noProof/>
            <w:webHidden/>
            <w:sz w:val="24"/>
            <w:szCs w:val="24"/>
          </w:rPr>
          <w:instrText xml:space="preserve"> PAGEREF _Toc324597711 \h </w:instrText>
        </w:r>
        <w:r w:rsidRPr="005D1E0C">
          <w:rPr>
            <w:noProof/>
            <w:webHidden/>
            <w:sz w:val="24"/>
            <w:szCs w:val="24"/>
          </w:rPr>
        </w:r>
        <w:r w:rsidRPr="005D1E0C">
          <w:rPr>
            <w:noProof/>
            <w:webHidden/>
            <w:sz w:val="24"/>
            <w:szCs w:val="24"/>
          </w:rPr>
          <w:fldChar w:fldCharType="separate"/>
        </w:r>
        <w:r w:rsidRPr="005D1E0C">
          <w:rPr>
            <w:noProof/>
            <w:webHidden/>
            <w:sz w:val="24"/>
            <w:szCs w:val="24"/>
          </w:rPr>
          <w:t>28</w:t>
        </w:r>
        <w:r w:rsidRPr="005D1E0C">
          <w:rPr>
            <w:noProof/>
            <w:webHidden/>
            <w:sz w:val="24"/>
            <w:szCs w:val="24"/>
          </w:rPr>
          <w:fldChar w:fldCharType="end"/>
        </w:r>
      </w:hyperlink>
    </w:p>
    <w:p w:rsidR="005D1E0C" w:rsidRPr="00EE15A3" w:rsidRDefault="005D1E0C" w:rsidP="005D1E0C">
      <w:pPr>
        <w:pStyle w:val="11"/>
        <w:tabs>
          <w:tab w:val="clear" w:pos="9629"/>
          <w:tab w:val="left" w:pos="1134"/>
          <w:tab w:val="right" w:leader="dot" w:pos="9356"/>
        </w:tabs>
        <w:spacing w:line="276" w:lineRule="auto"/>
        <w:ind w:right="567"/>
        <w:rPr>
          <w:rFonts w:ascii="Calibri" w:hAnsi="Calibri"/>
          <w:noProof/>
        </w:rPr>
      </w:pPr>
      <w:hyperlink w:anchor="_Toc324597712" w:history="1">
        <w:r w:rsidRPr="005D1E0C">
          <w:rPr>
            <w:rStyle w:val="a8"/>
            <w:noProof/>
          </w:rPr>
          <w:t>ПРИЛОЖЕНИЕ А</w:t>
        </w:r>
        <w:r w:rsidRPr="005D1E0C">
          <w:rPr>
            <w:noProof/>
            <w:webHidden/>
          </w:rPr>
          <w:tab/>
        </w:r>
        <w:r w:rsidRPr="005D1E0C">
          <w:rPr>
            <w:noProof/>
            <w:webHidden/>
          </w:rPr>
          <w:fldChar w:fldCharType="begin"/>
        </w:r>
        <w:r w:rsidRPr="005D1E0C">
          <w:rPr>
            <w:noProof/>
            <w:webHidden/>
          </w:rPr>
          <w:instrText xml:space="preserve"> PAGEREF _Toc324597712 \h </w:instrText>
        </w:r>
        <w:r w:rsidRPr="005D1E0C">
          <w:rPr>
            <w:noProof/>
            <w:webHidden/>
          </w:rPr>
        </w:r>
        <w:r w:rsidRPr="005D1E0C">
          <w:rPr>
            <w:noProof/>
            <w:webHidden/>
          </w:rPr>
          <w:fldChar w:fldCharType="separate"/>
        </w:r>
        <w:r w:rsidRPr="005D1E0C">
          <w:rPr>
            <w:noProof/>
            <w:webHidden/>
          </w:rPr>
          <w:t>30</w:t>
        </w:r>
        <w:r w:rsidRPr="005D1E0C">
          <w:rPr>
            <w:noProof/>
            <w:webHidden/>
          </w:rPr>
          <w:fldChar w:fldCharType="end"/>
        </w:r>
      </w:hyperlink>
    </w:p>
    <w:p w:rsidR="005D1E0C" w:rsidRPr="00EE15A3" w:rsidRDefault="005D1E0C" w:rsidP="005D1E0C">
      <w:pPr>
        <w:pStyle w:val="11"/>
        <w:tabs>
          <w:tab w:val="clear" w:pos="9629"/>
          <w:tab w:val="left" w:pos="1134"/>
          <w:tab w:val="right" w:leader="dot" w:pos="9356"/>
        </w:tabs>
        <w:spacing w:line="276" w:lineRule="auto"/>
        <w:ind w:right="567"/>
        <w:rPr>
          <w:rFonts w:ascii="Calibri" w:hAnsi="Calibri"/>
          <w:noProof/>
        </w:rPr>
      </w:pPr>
      <w:hyperlink w:anchor="_Toc324597713" w:history="1">
        <w:r w:rsidRPr="005D1E0C">
          <w:rPr>
            <w:rStyle w:val="a8"/>
            <w:noProof/>
          </w:rPr>
          <w:t>ПРИЛОЖЕНИЕ Б</w:t>
        </w:r>
        <w:r w:rsidRPr="005D1E0C">
          <w:rPr>
            <w:noProof/>
            <w:webHidden/>
          </w:rPr>
          <w:tab/>
        </w:r>
        <w:r w:rsidRPr="005D1E0C">
          <w:rPr>
            <w:noProof/>
            <w:webHidden/>
          </w:rPr>
          <w:fldChar w:fldCharType="begin"/>
        </w:r>
        <w:r w:rsidRPr="005D1E0C">
          <w:rPr>
            <w:noProof/>
            <w:webHidden/>
          </w:rPr>
          <w:instrText xml:space="preserve"> PAGEREF _Toc324597713 \h </w:instrText>
        </w:r>
        <w:r w:rsidRPr="005D1E0C">
          <w:rPr>
            <w:noProof/>
            <w:webHidden/>
          </w:rPr>
        </w:r>
        <w:r w:rsidRPr="005D1E0C">
          <w:rPr>
            <w:noProof/>
            <w:webHidden/>
          </w:rPr>
          <w:fldChar w:fldCharType="separate"/>
        </w:r>
        <w:r w:rsidRPr="005D1E0C">
          <w:rPr>
            <w:noProof/>
            <w:webHidden/>
          </w:rPr>
          <w:t>32</w:t>
        </w:r>
        <w:r w:rsidRPr="005D1E0C">
          <w:rPr>
            <w:noProof/>
            <w:webHidden/>
          </w:rPr>
          <w:fldChar w:fldCharType="end"/>
        </w:r>
      </w:hyperlink>
    </w:p>
    <w:p w:rsidR="005D1E0C" w:rsidRPr="00EE15A3" w:rsidRDefault="005D1E0C" w:rsidP="005D1E0C">
      <w:pPr>
        <w:pStyle w:val="11"/>
        <w:tabs>
          <w:tab w:val="clear" w:pos="9629"/>
          <w:tab w:val="left" w:pos="1134"/>
          <w:tab w:val="right" w:leader="dot" w:pos="9356"/>
        </w:tabs>
        <w:spacing w:line="276" w:lineRule="auto"/>
        <w:ind w:right="567"/>
        <w:rPr>
          <w:rFonts w:ascii="Calibri" w:hAnsi="Calibri"/>
          <w:noProof/>
        </w:rPr>
      </w:pPr>
      <w:hyperlink w:anchor="_Toc324597714" w:history="1">
        <w:r w:rsidRPr="005D1E0C">
          <w:rPr>
            <w:rStyle w:val="a8"/>
            <w:noProof/>
          </w:rPr>
          <w:t>ПРИЛОЖЕНИЕ В</w:t>
        </w:r>
        <w:r w:rsidRPr="005D1E0C">
          <w:rPr>
            <w:noProof/>
            <w:webHidden/>
          </w:rPr>
          <w:tab/>
        </w:r>
        <w:r w:rsidRPr="005D1E0C">
          <w:rPr>
            <w:noProof/>
            <w:webHidden/>
          </w:rPr>
          <w:fldChar w:fldCharType="begin"/>
        </w:r>
        <w:r w:rsidRPr="005D1E0C">
          <w:rPr>
            <w:noProof/>
            <w:webHidden/>
          </w:rPr>
          <w:instrText xml:space="preserve"> PAGEREF _Toc324597714 \h </w:instrText>
        </w:r>
        <w:r w:rsidRPr="005D1E0C">
          <w:rPr>
            <w:noProof/>
            <w:webHidden/>
          </w:rPr>
        </w:r>
        <w:r w:rsidRPr="005D1E0C">
          <w:rPr>
            <w:noProof/>
            <w:webHidden/>
          </w:rPr>
          <w:fldChar w:fldCharType="separate"/>
        </w:r>
        <w:r w:rsidRPr="005D1E0C">
          <w:rPr>
            <w:noProof/>
            <w:webHidden/>
          </w:rPr>
          <w:t>35</w:t>
        </w:r>
        <w:r w:rsidRPr="005D1E0C">
          <w:rPr>
            <w:noProof/>
            <w:webHidden/>
          </w:rPr>
          <w:fldChar w:fldCharType="end"/>
        </w:r>
      </w:hyperlink>
    </w:p>
    <w:p w:rsidR="005D1E0C" w:rsidRPr="00EE15A3" w:rsidRDefault="005D1E0C" w:rsidP="005D1E0C">
      <w:pPr>
        <w:pStyle w:val="11"/>
        <w:tabs>
          <w:tab w:val="clear" w:pos="9629"/>
          <w:tab w:val="left" w:pos="1134"/>
          <w:tab w:val="right" w:leader="dot" w:pos="9356"/>
        </w:tabs>
        <w:spacing w:line="276" w:lineRule="auto"/>
        <w:ind w:right="567"/>
        <w:rPr>
          <w:rFonts w:ascii="Calibri" w:hAnsi="Calibri"/>
          <w:noProof/>
        </w:rPr>
      </w:pPr>
      <w:hyperlink w:anchor="_Toc324597715" w:history="1">
        <w:r w:rsidRPr="005D1E0C">
          <w:rPr>
            <w:rStyle w:val="a8"/>
            <w:noProof/>
          </w:rPr>
          <w:t>ПРИЛОЖЕНИЕ Г</w:t>
        </w:r>
        <w:r w:rsidRPr="005D1E0C">
          <w:rPr>
            <w:noProof/>
            <w:webHidden/>
          </w:rPr>
          <w:tab/>
        </w:r>
        <w:r w:rsidRPr="005D1E0C">
          <w:rPr>
            <w:noProof/>
            <w:webHidden/>
          </w:rPr>
          <w:fldChar w:fldCharType="begin"/>
        </w:r>
        <w:r w:rsidRPr="005D1E0C">
          <w:rPr>
            <w:noProof/>
            <w:webHidden/>
          </w:rPr>
          <w:instrText xml:space="preserve"> PAGEREF _Toc324597715 \h </w:instrText>
        </w:r>
        <w:r w:rsidRPr="005D1E0C">
          <w:rPr>
            <w:noProof/>
            <w:webHidden/>
          </w:rPr>
        </w:r>
        <w:r w:rsidRPr="005D1E0C">
          <w:rPr>
            <w:noProof/>
            <w:webHidden/>
          </w:rPr>
          <w:fldChar w:fldCharType="separate"/>
        </w:r>
        <w:r w:rsidRPr="005D1E0C">
          <w:rPr>
            <w:noProof/>
            <w:webHidden/>
          </w:rPr>
          <w:t>37</w:t>
        </w:r>
        <w:r w:rsidRPr="005D1E0C">
          <w:rPr>
            <w:noProof/>
            <w:webHidden/>
          </w:rPr>
          <w:fldChar w:fldCharType="end"/>
        </w:r>
      </w:hyperlink>
    </w:p>
    <w:p w:rsidR="005D1E0C" w:rsidRPr="00EE15A3" w:rsidRDefault="005D1E0C" w:rsidP="005D1E0C">
      <w:pPr>
        <w:pStyle w:val="11"/>
        <w:tabs>
          <w:tab w:val="clear" w:pos="9629"/>
          <w:tab w:val="left" w:pos="1134"/>
          <w:tab w:val="right" w:leader="dot" w:pos="9356"/>
        </w:tabs>
        <w:spacing w:line="276" w:lineRule="auto"/>
        <w:ind w:right="567"/>
        <w:rPr>
          <w:rFonts w:ascii="Calibri" w:hAnsi="Calibri"/>
          <w:noProof/>
        </w:rPr>
      </w:pPr>
      <w:hyperlink w:anchor="_Toc324597716" w:history="1">
        <w:r w:rsidRPr="005D1E0C">
          <w:rPr>
            <w:rStyle w:val="a8"/>
            <w:noProof/>
          </w:rPr>
          <w:t>ПРИЛОЖЕНИЕ Д</w:t>
        </w:r>
        <w:r w:rsidRPr="005D1E0C">
          <w:rPr>
            <w:noProof/>
            <w:webHidden/>
          </w:rPr>
          <w:tab/>
        </w:r>
        <w:r w:rsidRPr="005D1E0C">
          <w:rPr>
            <w:noProof/>
            <w:webHidden/>
          </w:rPr>
          <w:fldChar w:fldCharType="begin"/>
        </w:r>
        <w:r w:rsidRPr="005D1E0C">
          <w:rPr>
            <w:noProof/>
            <w:webHidden/>
          </w:rPr>
          <w:instrText xml:space="preserve"> PAGEREF _Toc324597716 \h </w:instrText>
        </w:r>
        <w:r w:rsidRPr="005D1E0C">
          <w:rPr>
            <w:noProof/>
            <w:webHidden/>
          </w:rPr>
        </w:r>
        <w:r w:rsidRPr="005D1E0C">
          <w:rPr>
            <w:noProof/>
            <w:webHidden/>
          </w:rPr>
          <w:fldChar w:fldCharType="separate"/>
        </w:r>
        <w:r w:rsidRPr="005D1E0C">
          <w:rPr>
            <w:noProof/>
            <w:webHidden/>
          </w:rPr>
          <w:t>39</w:t>
        </w:r>
        <w:r w:rsidRPr="005D1E0C">
          <w:rPr>
            <w:noProof/>
            <w:webHidden/>
          </w:rPr>
          <w:fldChar w:fldCharType="end"/>
        </w:r>
      </w:hyperlink>
    </w:p>
    <w:p w:rsidR="005D1E0C" w:rsidRPr="00EE15A3" w:rsidRDefault="005D1E0C" w:rsidP="005D1E0C">
      <w:pPr>
        <w:pStyle w:val="11"/>
        <w:tabs>
          <w:tab w:val="clear" w:pos="9629"/>
          <w:tab w:val="left" w:pos="1134"/>
          <w:tab w:val="right" w:leader="dot" w:pos="9356"/>
        </w:tabs>
        <w:spacing w:line="276" w:lineRule="auto"/>
        <w:ind w:right="567"/>
        <w:rPr>
          <w:rFonts w:ascii="Calibri" w:hAnsi="Calibri"/>
          <w:noProof/>
        </w:rPr>
      </w:pPr>
      <w:hyperlink w:anchor="_Toc324597717" w:history="1">
        <w:r w:rsidRPr="005D1E0C">
          <w:rPr>
            <w:rStyle w:val="a8"/>
            <w:noProof/>
          </w:rPr>
          <w:t>ПРИЛОЖЕНИЕ Е</w:t>
        </w:r>
        <w:r w:rsidRPr="005D1E0C">
          <w:rPr>
            <w:noProof/>
            <w:webHidden/>
          </w:rPr>
          <w:tab/>
        </w:r>
        <w:r w:rsidRPr="005D1E0C">
          <w:rPr>
            <w:noProof/>
            <w:webHidden/>
          </w:rPr>
          <w:fldChar w:fldCharType="begin"/>
        </w:r>
        <w:r w:rsidRPr="005D1E0C">
          <w:rPr>
            <w:noProof/>
            <w:webHidden/>
          </w:rPr>
          <w:instrText xml:space="preserve"> PAGEREF _Toc324597717 \h </w:instrText>
        </w:r>
        <w:r w:rsidRPr="005D1E0C">
          <w:rPr>
            <w:noProof/>
            <w:webHidden/>
          </w:rPr>
        </w:r>
        <w:r w:rsidRPr="005D1E0C">
          <w:rPr>
            <w:noProof/>
            <w:webHidden/>
          </w:rPr>
          <w:fldChar w:fldCharType="separate"/>
        </w:r>
        <w:r w:rsidRPr="005D1E0C">
          <w:rPr>
            <w:noProof/>
            <w:webHidden/>
          </w:rPr>
          <w:t>40</w:t>
        </w:r>
        <w:r w:rsidRPr="005D1E0C">
          <w:rPr>
            <w:noProof/>
            <w:webHidden/>
          </w:rPr>
          <w:fldChar w:fldCharType="end"/>
        </w:r>
      </w:hyperlink>
    </w:p>
    <w:p w:rsidR="005D1E0C" w:rsidRPr="00EE15A3" w:rsidRDefault="005D1E0C" w:rsidP="005D1E0C">
      <w:pPr>
        <w:pStyle w:val="11"/>
        <w:tabs>
          <w:tab w:val="clear" w:pos="9629"/>
          <w:tab w:val="left" w:pos="1134"/>
          <w:tab w:val="right" w:leader="dot" w:pos="9356"/>
        </w:tabs>
        <w:spacing w:line="276" w:lineRule="auto"/>
        <w:ind w:right="567"/>
        <w:rPr>
          <w:rFonts w:ascii="Calibri" w:hAnsi="Calibri"/>
          <w:noProof/>
        </w:rPr>
      </w:pPr>
      <w:hyperlink w:anchor="_Toc324597718" w:history="1">
        <w:r w:rsidRPr="005D1E0C">
          <w:rPr>
            <w:rStyle w:val="a8"/>
            <w:noProof/>
          </w:rPr>
          <w:t>ПРИЛОЖЕНИЕ Ж</w:t>
        </w:r>
        <w:r w:rsidRPr="005D1E0C">
          <w:rPr>
            <w:noProof/>
            <w:webHidden/>
          </w:rPr>
          <w:tab/>
        </w:r>
        <w:r w:rsidRPr="005D1E0C">
          <w:rPr>
            <w:noProof/>
            <w:webHidden/>
          </w:rPr>
          <w:fldChar w:fldCharType="begin"/>
        </w:r>
        <w:r w:rsidRPr="005D1E0C">
          <w:rPr>
            <w:noProof/>
            <w:webHidden/>
          </w:rPr>
          <w:instrText xml:space="preserve"> PAGEREF _Toc324597718 \h </w:instrText>
        </w:r>
        <w:r w:rsidRPr="005D1E0C">
          <w:rPr>
            <w:noProof/>
            <w:webHidden/>
          </w:rPr>
        </w:r>
        <w:r w:rsidRPr="005D1E0C">
          <w:rPr>
            <w:noProof/>
            <w:webHidden/>
          </w:rPr>
          <w:fldChar w:fldCharType="separate"/>
        </w:r>
        <w:r w:rsidRPr="005D1E0C">
          <w:rPr>
            <w:noProof/>
            <w:webHidden/>
          </w:rPr>
          <w:t>55</w:t>
        </w:r>
        <w:r w:rsidRPr="005D1E0C">
          <w:rPr>
            <w:noProof/>
            <w:webHidden/>
          </w:rPr>
          <w:fldChar w:fldCharType="end"/>
        </w:r>
      </w:hyperlink>
    </w:p>
    <w:p w:rsidR="00304462" w:rsidRPr="00BF45A9" w:rsidRDefault="00304462" w:rsidP="005D1E0C">
      <w:pPr>
        <w:shd w:val="clear" w:color="auto" w:fill="FFFFFF"/>
        <w:tabs>
          <w:tab w:val="left" w:pos="1134"/>
          <w:tab w:val="right" w:leader="dot" w:pos="9356"/>
        </w:tabs>
        <w:spacing w:after="0" w:line="276" w:lineRule="auto"/>
        <w:ind w:right="567" w:firstLine="0"/>
        <w:rPr>
          <w:color w:val="000000"/>
          <w:spacing w:val="1"/>
        </w:rPr>
      </w:pPr>
      <w:r w:rsidRPr="005D1E0C">
        <w:rPr>
          <w:color w:val="000000"/>
          <w:spacing w:val="1"/>
        </w:rPr>
        <w:fldChar w:fldCharType="end"/>
      </w:r>
    </w:p>
    <w:p w:rsidR="00304462" w:rsidRPr="00BF45A9" w:rsidRDefault="00304462" w:rsidP="005D5610">
      <w:pPr>
        <w:spacing w:after="0" w:line="276" w:lineRule="auto"/>
        <w:ind w:firstLine="0"/>
        <w:jc w:val="left"/>
        <w:rPr>
          <w:color w:val="000000"/>
          <w:spacing w:val="1"/>
        </w:rPr>
      </w:pPr>
      <w:r w:rsidRPr="00BF45A9">
        <w:rPr>
          <w:color w:val="000000"/>
          <w:spacing w:val="1"/>
        </w:rPr>
        <w:br w:type="page"/>
      </w:r>
    </w:p>
    <w:p w:rsidR="00304462" w:rsidRPr="00BF45A9" w:rsidRDefault="00304462" w:rsidP="009A0ADC">
      <w:pPr>
        <w:pStyle w:val="1"/>
        <w:spacing w:after="0" w:line="276" w:lineRule="auto"/>
        <w:ind w:firstLine="0"/>
        <w:jc w:val="center"/>
      </w:pPr>
      <w:bookmarkStart w:id="1" w:name="_Toc324597689"/>
      <w:r w:rsidRPr="00BF45A9">
        <w:t>1. Область применения</w:t>
      </w:r>
      <w:bookmarkEnd w:id="1"/>
    </w:p>
    <w:p w:rsidR="006B0B7F" w:rsidRPr="00BF45A9" w:rsidRDefault="006B0B7F" w:rsidP="009A0ADC">
      <w:pPr>
        <w:pStyle w:val="af8"/>
        <w:spacing w:after="0"/>
        <w:ind w:left="0" w:firstLine="709"/>
        <w:jc w:val="both"/>
        <w:rPr>
          <w:rFonts w:ascii="Times New Roman" w:hAnsi="Times New Roman" w:cs="Times New Roman"/>
          <w:sz w:val="24"/>
          <w:szCs w:val="24"/>
        </w:rPr>
      </w:pPr>
    </w:p>
    <w:p w:rsidR="00304462" w:rsidRPr="00BF45A9" w:rsidRDefault="00304462" w:rsidP="009A0ADC">
      <w:pPr>
        <w:pStyle w:val="af8"/>
        <w:spacing w:after="0"/>
        <w:ind w:left="0" w:firstLine="709"/>
        <w:jc w:val="both"/>
        <w:rPr>
          <w:rFonts w:ascii="Times New Roman" w:hAnsi="Times New Roman" w:cs="Times New Roman"/>
          <w:sz w:val="24"/>
          <w:szCs w:val="24"/>
        </w:rPr>
      </w:pPr>
      <w:r w:rsidRPr="00BF45A9">
        <w:rPr>
          <w:rFonts w:ascii="Times New Roman" w:hAnsi="Times New Roman" w:cs="Times New Roman"/>
          <w:sz w:val="24"/>
          <w:szCs w:val="24"/>
        </w:rPr>
        <w:t>Настоящий «Свод правил по геодезическому и маркшейдерскому обеспечению при строительстве подземных сооружений» (далее «Свод правил») включает вопросы геодезическо-</w:t>
      </w:r>
      <w:r w:rsidRPr="00BF45A9">
        <w:rPr>
          <w:rFonts w:ascii="Times New Roman" w:hAnsi="Times New Roman" w:cs="Times New Roman"/>
          <w:color w:val="000000"/>
          <w:sz w:val="24"/>
          <w:szCs w:val="24"/>
        </w:rPr>
        <w:t>маркшейдерской разбивочной основы для строительства подземных сооружений, прокладки инженерных коммуникаций на глубине более 5 метров, исполнительной документации, контроля точности геометрических параметров, мониторинга деформационного состояния породного массива и земной поверхности, а также зданий и сооружений</w:t>
      </w:r>
      <w:r w:rsidRPr="00BF45A9">
        <w:rPr>
          <w:rFonts w:ascii="Times New Roman" w:hAnsi="Times New Roman" w:cs="Times New Roman"/>
          <w:sz w:val="24"/>
          <w:szCs w:val="24"/>
        </w:rPr>
        <w:t>, находящихся в зоне влияния строительных работ.</w:t>
      </w:r>
    </w:p>
    <w:p w:rsidR="00304462" w:rsidRPr="00BF45A9" w:rsidRDefault="00304462" w:rsidP="009A0ADC">
      <w:pPr>
        <w:pStyle w:val="af8"/>
        <w:spacing w:after="0"/>
        <w:ind w:left="0" w:firstLine="709"/>
        <w:jc w:val="both"/>
        <w:rPr>
          <w:rFonts w:ascii="Times New Roman" w:hAnsi="Times New Roman" w:cs="Times New Roman"/>
          <w:sz w:val="24"/>
          <w:szCs w:val="24"/>
        </w:rPr>
      </w:pPr>
      <w:r w:rsidRPr="00BF45A9">
        <w:rPr>
          <w:rFonts w:ascii="Times New Roman" w:hAnsi="Times New Roman" w:cs="Times New Roman"/>
          <w:sz w:val="24"/>
          <w:szCs w:val="24"/>
        </w:rPr>
        <w:t>При строительстве автомобильных и железных дорог, тоннелей, гидротехнических сооружений при выполнении геодезическ</w:t>
      </w:r>
      <w:r w:rsidR="00663889" w:rsidRPr="00BF45A9">
        <w:rPr>
          <w:rFonts w:ascii="Times New Roman" w:hAnsi="Times New Roman" w:cs="Times New Roman"/>
          <w:sz w:val="24"/>
          <w:szCs w:val="24"/>
        </w:rPr>
        <w:t>о-</w:t>
      </w:r>
      <w:r w:rsidRPr="00BF45A9">
        <w:rPr>
          <w:rFonts w:ascii="Times New Roman" w:hAnsi="Times New Roman" w:cs="Times New Roman"/>
          <w:sz w:val="24"/>
          <w:szCs w:val="24"/>
        </w:rPr>
        <w:t>маркшейдерских работ дополнительно учитываются требования действующих ведомственных нормативных документов.</w:t>
      </w:r>
    </w:p>
    <w:p w:rsidR="00304462" w:rsidRPr="00BF45A9" w:rsidRDefault="00304462" w:rsidP="009A0ADC">
      <w:pPr>
        <w:pStyle w:val="af8"/>
        <w:spacing w:after="0"/>
        <w:ind w:left="0" w:firstLine="709"/>
        <w:jc w:val="both"/>
        <w:rPr>
          <w:rFonts w:ascii="Times New Roman" w:hAnsi="Times New Roman" w:cs="Times New Roman"/>
          <w:sz w:val="24"/>
          <w:szCs w:val="24"/>
        </w:rPr>
      </w:pPr>
      <w:r w:rsidRPr="00BF45A9">
        <w:rPr>
          <w:rFonts w:ascii="Times New Roman" w:hAnsi="Times New Roman" w:cs="Times New Roman"/>
          <w:sz w:val="24"/>
          <w:szCs w:val="24"/>
        </w:rPr>
        <w:t>В отношении объектов, находящихся в зоне ответственности Вооружённых Сил Российской Федерации, объектов производства, переработки, хранения радиоактивных и взрывчатых веществ и материалов, объектов по хранению и уничтожению химического оружия и боеприпасов, иных объектов, для которых устанавливаются дополнительные требования, связанные с обеспечением ядерной и радиоактивной безопасности в области использования атомной энергии, должны дополнительно соблюдаться требования, установленные федеральными органами исполнительной власти, уполномоченными в области безопасности, и государственными обязательствами.</w:t>
      </w:r>
    </w:p>
    <w:p w:rsidR="00304462" w:rsidRPr="00BF45A9" w:rsidRDefault="00304462" w:rsidP="009A0ADC">
      <w:pPr>
        <w:pStyle w:val="af8"/>
        <w:spacing w:after="0"/>
        <w:ind w:left="0" w:firstLine="709"/>
        <w:jc w:val="both"/>
        <w:rPr>
          <w:rFonts w:ascii="Times New Roman" w:hAnsi="Times New Roman" w:cs="Times New Roman"/>
          <w:sz w:val="24"/>
          <w:szCs w:val="24"/>
        </w:rPr>
      </w:pPr>
      <w:r w:rsidRPr="00BF45A9">
        <w:rPr>
          <w:rFonts w:ascii="Times New Roman" w:hAnsi="Times New Roman" w:cs="Times New Roman"/>
          <w:sz w:val="24"/>
          <w:szCs w:val="24"/>
        </w:rPr>
        <w:t>При расчёте точности выполнения геодезическ</w:t>
      </w:r>
      <w:r w:rsidR="00663889" w:rsidRPr="00BF45A9">
        <w:rPr>
          <w:rFonts w:ascii="Times New Roman" w:hAnsi="Times New Roman" w:cs="Times New Roman"/>
          <w:sz w:val="24"/>
          <w:szCs w:val="24"/>
        </w:rPr>
        <w:t>о-</w:t>
      </w:r>
      <w:r w:rsidRPr="00BF45A9">
        <w:rPr>
          <w:rFonts w:ascii="Times New Roman" w:hAnsi="Times New Roman" w:cs="Times New Roman"/>
          <w:sz w:val="24"/>
          <w:szCs w:val="24"/>
        </w:rPr>
        <w:t>маркшейдерских измерений для монтажа технологического оборудования, на объектах строительства, для наблюдений за деформационным состоянием земной поверхности, а также зданий и сооружений</w:t>
      </w:r>
      <w:r w:rsidR="003A59AA" w:rsidRPr="00BF45A9">
        <w:rPr>
          <w:rFonts w:ascii="Times New Roman" w:hAnsi="Times New Roman" w:cs="Times New Roman"/>
          <w:sz w:val="24"/>
          <w:szCs w:val="24"/>
        </w:rPr>
        <w:t>,</w:t>
      </w:r>
      <w:r w:rsidRPr="00BF45A9">
        <w:rPr>
          <w:rFonts w:ascii="Times New Roman" w:hAnsi="Times New Roman" w:cs="Times New Roman"/>
          <w:sz w:val="24"/>
          <w:szCs w:val="24"/>
        </w:rPr>
        <w:t xml:space="preserve"> находящихся в зоне влияния строительных работ, необходимо соблюдать дополнительные требования, предусмотренные проектной и нормативной документацией.</w:t>
      </w:r>
    </w:p>
    <w:p w:rsidR="00304462" w:rsidRPr="00BF45A9" w:rsidRDefault="00304462" w:rsidP="009A0ADC">
      <w:pPr>
        <w:pStyle w:val="af8"/>
        <w:spacing w:after="0"/>
        <w:ind w:left="0" w:firstLine="709"/>
        <w:jc w:val="both"/>
        <w:rPr>
          <w:rFonts w:ascii="Times New Roman" w:hAnsi="Times New Roman" w:cs="Times New Roman"/>
          <w:sz w:val="24"/>
          <w:szCs w:val="24"/>
        </w:rPr>
      </w:pPr>
    </w:p>
    <w:p w:rsidR="00304462" w:rsidRPr="00BF45A9" w:rsidRDefault="00304462" w:rsidP="009A0ADC">
      <w:pPr>
        <w:pStyle w:val="1"/>
        <w:spacing w:after="0" w:line="276" w:lineRule="auto"/>
        <w:ind w:firstLine="0"/>
        <w:jc w:val="center"/>
      </w:pPr>
      <w:bookmarkStart w:id="2" w:name="_Toc324597690"/>
      <w:r w:rsidRPr="00BF45A9">
        <w:t>2. Нормативные ссылки</w:t>
      </w:r>
      <w:bookmarkEnd w:id="2"/>
    </w:p>
    <w:p w:rsidR="00304462" w:rsidRPr="00BF45A9" w:rsidRDefault="00304462" w:rsidP="009A0ADC">
      <w:pPr>
        <w:spacing w:after="0" w:line="276" w:lineRule="auto"/>
        <w:ind w:firstLine="709"/>
      </w:pPr>
      <w:r w:rsidRPr="00BF45A9">
        <w:t xml:space="preserve">В настоящем </w:t>
      </w:r>
      <w:r w:rsidR="00856AF1" w:rsidRPr="00BF45A9">
        <w:t>«</w:t>
      </w:r>
      <w:r w:rsidRPr="00BF45A9">
        <w:t>Своде правил</w:t>
      </w:r>
      <w:r w:rsidR="00856AF1" w:rsidRPr="00BF45A9">
        <w:t>»</w:t>
      </w:r>
      <w:r w:rsidRPr="00BF45A9">
        <w:t xml:space="preserve"> использованы ссылки на нормативные правовые акты, приведённые в приложении </w:t>
      </w:r>
      <w:r w:rsidR="006B0B7F" w:rsidRPr="00BF45A9">
        <w:t>А</w:t>
      </w:r>
      <w:r w:rsidRPr="00BF45A9">
        <w:t>.</w:t>
      </w:r>
    </w:p>
    <w:p w:rsidR="00B73EF0" w:rsidRPr="00BF45A9" w:rsidRDefault="00B73EF0" w:rsidP="00B73EF0">
      <w:pPr>
        <w:autoSpaceDE w:val="0"/>
        <w:autoSpaceDN w:val="0"/>
        <w:adjustRightInd w:val="0"/>
        <w:spacing w:after="0"/>
        <w:ind w:firstLine="0"/>
        <w:rPr>
          <w:b/>
          <w:spacing w:val="80"/>
          <w:sz w:val="20"/>
          <w:szCs w:val="20"/>
        </w:rPr>
      </w:pPr>
    </w:p>
    <w:p w:rsidR="00B73EF0" w:rsidRPr="00BF45A9" w:rsidRDefault="00B73EF0" w:rsidP="00B73EF0">
      <w:pPr>
        <w:autoSpaceDE w:val="0"/>
        <w:autoSpaceDN w:val="0"/>
        <w:adjustRightInd w:val="0"/>
        <w:spacing w:after="0" w:line="276" w:lineRule="auto"/>
        <w:ind w:firstLine="709"/>
      </w:pPr>
      <w:r w:rsidRPr="00BF45A9">
        <w:rPr>
          <w:spacing w:val="80"/>
          <w:sz w:val="20"/>
          <w:szCs w:val="20"/>
        </w:rPr>
        <w:t>Примечание</w:t>
      </w:r>
      <w:r w:rsidRPr="00BF45A9">
        <w:rPr>
          <w:sz w:val="20"/>
          <w:szCs w:val="20"/>
        </w:rPr>
        <w:t xml:space="preserve"> - При пользовании настоящим </w:t>
      </w:r>
      <w:r w:rsidR="00856AF1" w:rsidRPr="00BF45A9">
        <w:rPr>
          <w:sz w:val="20"/>
          <w:szCs w:val="20"/>
        </w:rPr>
        <w:t>«Сводом правил»</w:t>
      </w:r>
      <w:r w:rsidRPr="00BF45A9">
        <w:rPr>
          <w:sz w:val="20"/>
          <w:szCs w:val="20"/>
        </w:rPr>
        <w:t xml:space="preserve"> целесообразно проверять действие ссылочных стандартов и классификаторов в информационной системе общего пользования на официальном сайте национального органа Российской Федерации по стандартизации в сети Интернет или по ежегодно издаваемому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документ изменен (заменен), то при пользовании настоящим </w:t>
      </w:r>
      <w:r w:rsidR="00856AF1" w:rsidRPr="00BF45A9">
        <w:rPr>
          <w:sz w:val="20"/>
          <w:szCs w:val="20"/>
        </w:rPr>
        <w:t>«Сводом правил»</w:t>
      </w:r>
      <w:r w:rsidRPr="00BF45A9">
        <w:rPr>
          <w:sz w:val="20"/>
          <w:szCs w:val="20"/>
        </w:rPr>
        <w:t xml:space="preserve"> следует руководствоваться замененным (измененным) документом. Если ссылочный документ отменен без замены, то положение, в котором дана ссылка на него, применяется в части, не затрагивающей эту ссылку.</w:t>
      </w:r>
    </w:p>
    <w:p w:rsidR="00304462" w:rsidRPr="00BF45A9" w:rsidRDefault="00304462" w:rsidP="009A0ADC">
      <w:pPr>
        <w:pStyle w:val="af8"/>
        <w:spacing w:after="0"/>
        <w:ind w:left="0"/>
        <w:jc w:val="center"/>
        <w:rPr>
          <w:rFonts w:ascii="Times New Roman" w:hAnsi="Times New Roman" w:cs="Times New Roman"/>
          <w:bCs/>
          <w:sz w:val="24"/>
          <w:szCs w:val="24"/>
        </w:rPr>
      </w:pPr>
    </w:p>
    <w:p w:rsidR="00304462" w:rsidRPr="00BF45A9" w:rsidRDefault="00304462" w:rsidP="009A0ADC">
      <w:pPr>
        <w:pStyle w:val="1"/>
        <w:spacing w:after="0" w:line="276" w:lineRule="auto"/>
        <w:ind w:firstLine="0"/>
        <w:jc w:val="center"/>
      </w:pPr>
      <w:bookmarkStart w:id="3" w:name="_Toc324597691"/>
      <w:r w:rsidRPr="00BF45A9">
        <w:t>3. Термины и определения</w:t>
      </w:r>
      <w:bookmarkEnd w:id="3"/>
    </w:p>
    <w:p w:rsidR="00A35586" w:rsidRPr="00BF45A9" w:rsidRDefault="006B0B7F" w:rsidP="009A0ADC">
      <w:pPr>
        <w:spacing w:after="0" w:line="276" w:lineRule="auto"/>
        <w:ind w:firstLine="709"/>
        <w:rPr>
          <w:lang w:eastAsia="en-US"/>
        </w:rPr>
      </w:pPr>
      <w:r w:rsidRPr="00BF45A9">
        <w:rPr>
          <w:lang w:eastAsia="en-US"/>
        </w:rPr>
        <w:t xml:space="preserve">В настоящем </w:t>
      </w:r>
      <w:r w:rsidR="00856AF1" w:rsidRPr="00BF45A9">
        <w:rPr>
          <w:lang w:eastAsia="en-US"/>
        </w:rPr>
        <w:t>«</w:t>
      </w:r>
      <w:r w:rsidRPr="00BF45A9">
        <w:rPr>
          <w:lang w:eastAsia="en-US"/>
        </w:rPr>
        <w:t>Своде правил</w:t>
      </w:r>
      <w:r w:rsidR="00856AF1" w:rsidRPr="00BF45A9">
        <w:rPr>
          <w:lang w:eastAsia="en-US"/>
        </w:rPr>
        <w:t>»</w:t>
      </w:r>
      <w:r w:rsidRPr="00BF45A9">
        <w:rPr>
          <w:lang w:eastAsia="en-US"/>
        </w:rPr>
        <w:t xml:space="preserve"> применены следующие термины с соответствующими определениями, приведенные в приложении Б.</w:t>
      </w:r>
    </w:p>
    <w:p w:rsidR="00304462" w:rsidRPr="00BF45A9" w:rsidRDefault="00304462" w:rsidP="007538F9">
      <w:pPr>
        <w:spacing w:after="0" w:line="360" w:lineRule="auto"/>
        <w:ind w:firstLine="709"/>
        <w:rPr>
          <w:bCs/>
        </w:rPr>
      </w:pPr>
    </w:p>
    <w:p w:rsidR="00856AF1" w:rsidRPr="00BF45A9" w:rsidRDefault="00856AF1" w:rsidP="007538F9">
      <w:pPr>
        <w:spacing w:after="0" w:line="360" w:lineRule="auto"/>
        <w:ind w:firstLine="709"/>
        <w:rPr>
          <w:bCs/>
        </w:rPr>
      </w:pPr>
    </w:p>
    <w:p w:rsidR="00304462" w:rsidRPr="00BF45A9" w:rsidRDefault="00304462" w:rsidP="007538F9">
      <w:pPr>
        <w:pStyle w:val="1"/>
        <w:spacing w:after="0" w:line="360" w:lineRule="auto"/>
        <w:ind w:firstLine="0"/>
        <w:jc w:val="center"/>
      </w:pPr>
      <w:bookmarkStart w:id="4" w:name="_Toc324597692"/>
      <w:r w:rsidRPr="00BF45A9">
        <w:lastRenderedPageBreak/>
        <w:t>4. Общие положения</w:t>
      </w:r>
      <w:bookmarkEnd w:id="4"/>
    </w:p>
    <w:p w:rsidR="007538F9" w:rsidRPr="00BF45A9" w:rsidRDefault="007538F9" w:rsidP="007538F9">
      <w:pPr>
        <w:shd w:val="clear" w:color="auto" w:fill="FFFFFF"/>
        <w:spacing w:after="0" w:line="360" w:lineRule="auto"/>
        <w:ind w:firstLine="709"/>
        <w:rPr>
          <w:bCs/>
        </w:rPr>
      </w:pPr>
    </w:p>
    <w:p w:rsidR="00304462" w:rsidRPr="00BF45A9" w:rsidRDefault="00304462" w:rsidP="00402DE7">
      <w:pPr>
        <w:shd w:val="clear" w:color="auto" w:fill="FFFFFF"/>
        <w:spacing w:after="0" w:line="276" w:lineRule="auto"/>
        <w:ind w:firstLine="709"/>
      </w:pPr>
      <w:r w:rsidRPr="00BF45A9">
        <w:rPr>
          <w:b/>
          <w:bCs/>
        </w:rPr>
        <w:t>4.1.</w:t>
      </w:r>
      <w:r w:rsidRPr="00BF45A9">
        <w:t xml:space="preserve"> «Свод правил» является обязательным при строительстве и </w:t>
      </w:r>
      <w:r w:rsidR="00B84D54" w:rsidRPr="00BF45A9">
        <w:t>реконструкции</w:t>
      </w:r>
      <w:r w:rsidRPr="00BF45A9">
        <w:t xml:space="preserve"> подземных сооружений и прокладке инженерных коммуникаций, выполняемых строительно-монтажными организациями </w:t>
      </w:r>
      <w:r w:rsidRPr="00BF45A9">
        <w:rPr>
          <w:color w:val="000000"/>
        </w:rPr>
        <w:t>независимо от их ведомственной подчиненности, организационно-правовых форм и форм собственности</w:t>
      </w:r>
      <w:r w:rsidRPr="00BF45A9">
        <w:t>.</w:t>
      </w:r>
    </w:p>
    <w:p w:rsidR="00304462" w:rsidRPr="00BF45A9" w:rsidRDefault="00304462" w:rsidP="00402DE7">
      <w:pPr>
        <w:shd w:val="clear" w:color="auto" w:fill="FFFFFF"/>
        <w:spacing w:after="0" w:line="276" w:lineRule="auto"/>
        <w:ind w:firstLine="709"/>
      </w:pPr>
      <w:r w:rsidRPr="00BF45A9">
        <w:t>В «Своде правил» изложены основные технические условия и допуски при выполнении геодезическо-маркшейдерских работ при строительстве подземных сооружений и прокладке инженерных сетей.</w:t>
      </w:r>
    </w:p>
    <w:p w:rsidR="00304462" w:rsidRPr="00BF45A9" w:rsidRDefault="00304462" w:rsidP="00402DE7">
      <w:pPr>
        <w:shd w:val="clear" w:color="auto" w:fill="FFFFFF"/>
        <w:spacing w:after="0" w:line="276" w:lineRule="auto"/>
        <w:ind w:firstLine="709"/>
      </w:pPr>
      <w:r w:rsidRPr="00BF45A9">
        <w:rPr>
          <w:color w:val="000000"/>
        </w:rPr>
        <w:t>Геодезическо-маркшейдерские работы предназначены для решения вопросов проектирования, строительства и эксплуатации подземных сооружений и инженерных сетей, рационального использования подземного пространства городов, охраны недр</w:t>
      </w:r>
      <w:r w:rsidR="00890B93" w:rsidRPr="00BF45A9">
        <w:rPr>
          <w:color w:val="000000"/>
        </w:rPr>
        <w:t>, зданий, сооружений</w:t>
      </w:r>
      <w:r w:rsidRPr="00BF45A9">
        <w:rPr>
          <w:color w:val="000000"/>
        </w:rPr>
        <w:t xml:space="preserve"> и природных объектов от негативного влияния подземного строительства, а также для обеспечения безопасности строительно-монтажных работ.</w:t>
      </w:r>
    </w:p>
    <w:p w:rsidR="00304462" w:rsidRPr="00BF45A9" w:rsidRDefault="00304462" w:rsidP="00402DE7">
      <w:pPr>
        <w:spacing w:after="0" w:line="276" w:lineRule="auto"/>
        <w:ind w:firstLine="709"/>
      </w:pPr>
      <w:r w:rsidRPr="00BF45A9">
        <w:rPr>
          <w:b/>
          <w:bCs/>
        </w:rPr>
        <w:t>4.2.</w:t>
      </w:r>
      <w:r w:rsidRPr="00BF45A9">
        <w:t xml:space="preserve"> </w:t>
      </w:r>
      <w:r w:rsidRPr="00BF45A9">
        <w:rPr>
          <w:color w:val="000000"/>
        </w:rPr>
        <w:t>Геодезическо-маркшейдерские</w:t>
      </w:r>
      <w:r w:rsidRPr="00BF45A9">
        <w:t xml:space="preserve"> работы являются неотъемлемой частью технологического процесса строительного производства и осуществляются по </w:t>
      </w:r>
      <w:r w:rsidR="00937645" w:rsidRPr="00BF45A9">
        <w:t>проекту производства геодезических и (или) маркшейдерских работ (далее – ППГР и (или) ППМР)</w:t>
      </w:r>
      <w:r w:rsidRPr="00BF45A9">
        <w:t xml:space="preserve"> и единому для данной строительной площадки графику, увязанному со сроками выполнения общестроительных, монтажных и специальных работ.</w:t>
      </w:r>
    </w:p>
    <w:p w:rsidR="00304462" w:rsidRPr="00BF45A9" w:rsidRDefault="00304462" w:rsidP="005D1EAF">
      <w:pPr>
        <w:pStyle w:val="af8"/>
        <w:spacing w:after="0"/>
        <w:ind w:left="0" w:firstLine="709"/>
        <w:jc w:val="both"/>
        <w:rPr>
          <w:rFonts w:ascii="Times New Roman" w:hAnsi="Times New Roman" w:cs="Times New Roman"/>
          <w:sz w:val="24"/>
          <w:szCs w:val="24"/>
        </w:rPr>
      </w:pPr>
      <w:r w:rsidRPr="00BF45A9">
        <w:rPr>
          <w:rFonts w:ascii="Times New Roman" w:hAnsi="Times New Roman" w:cs="Times New Roman"/>
          <w:sz w:val="24"/>
          <w:szCs w:val="24"/>
        </w:rPr>
        <w:t>ППГР и (или) ППМР разрабатываются с использованием решений, принятых в проекте организации строительства (далее - ПОС).</w:t>
      </w:r>
    </w:p>
    <w:p w:rsidR="00304462" w:rsidRPr="00BF45A9" w:rsidRDefault="00304462" w:rsidP="005D1EAF">
      <w:pPr>
        <w:pStyle w:val="af8"/>
        <w:spacing w:after="0"/>
        <w:ind w:left="0" w:firstLine="709"/>
        <w:jc w:val="both"/>
        <w:rPr>
          <w:rFonts w:ascii="Times New Roman" w:hAnsi="Times New Roman" w:cs="Times New Roman"/>
          <w:sz w:val="24"/>
          <w:szCs w:val="24"/>
        </w:rPr>
      </w:pPr>
      <w:r w:rsidRPr="00BF45A9">
        <w:rPr>
          <w:rFonts w:ascii="Times New Roman" w:hAnsi="Times New Roman" w:cs="Times New Roman"/>
          <w:sz w:val="24"/>
          <w:szCs w:val="24"/>
        </w:rPr>
        <w:t>ППГР и (или) ППМР разрабатываются в объёмах, установленных техническим заданием организации</w:t>
      </w:r>
      <w:r w:rsidR="00873CD4" w:rsidRPr="00BF45A9">
        <w:rPr>
          <w:rFonts w:ascii="Times New Roman" w:hAnsi="Times New Roman" w:cs="Times New Roman"/>
          <w:sz w:val="24"/>
          <w:szCs w:val="24"/>
        </w:rPr>
        <w:t>,</w:t>
      </w:r>
      <w:r w:rsidRPr="00BF45A9">
        <w:rPr>
          <w:rFonts w:ascii="Times New Roman" w:hAnsi="Times New Roman" w:cs="Times New Roman"/>
          <w:sz w:val="24"/>
          <w:szCs w:val="24"/>
        </w:rPr>
        <w:t xml:space="preserve"> осуществляющей строительство</w:t>
      </w:r>
      <w:r w:rsidR="00873CD4" w:rsidRPr="00BF45A9">
        <w:rPr>
          <w:rFonts w:ascii="Times New Roman" w:hAnsi="Times New Roman" w:cs="Times New Roman"/>
          <w:sz w:val="24"/>
          <w:szCs w:val="24"/>
        </w:rPr>
        <w:t>,</w:t>
      </w:r>
      <w:r w:rsidRPr="00BF45A9">
        <w:rPr>
          <w:rFonts w:ascii="Times New Roman" w:hAnsi="Times New Roman" w:cs="Times New Roman"/>
          <w:sz w:val="24"/>
          <w:szCs w:val="24"/>
        </w:rPr>
        <w:t xml:space="preserve"> или в соответствии с техническим заданием договора на выполнение геодезических и (или) маркшейдерских работ.</w:t>
      </w:r>
    </w:p>
    <w:p w:rsidR="00304462" w:rsidRPr="00BF45A9" w:rsidRDefault="00304462" w:rsidP="005D1EAF">
      <w:pPr>
        <w:spacing w:after="0" w:line="276" w:lineRule="auto"/>
        <w:ind w:firstLine="709"/>
      </w:pPr>
      <w:r w:rsidRPr="00BF45A9">
        <w:rPr>
          <w:b/>
          <w:bCs/>
        </w:rPr>
        <w:t>4.3.</w:t>
      </w:r>
      <w:r w:rsidRPr="00BF45A9">
        <w:t xml:space="preserve"> Геодезическо-маркшейдерские работы при прокладке подземных инженерных коммуникаций и возведении объектов инфраструктуры в строительстве выполняются в объеме и с точностью, обеспечивающими</w:t>
      </w:r>
      <w:r w:rsidR="00873CD4" w:rsidRPr="00BF45A9">
        <w:t>:</w:t>
      </w:r>
      <w:r w:rsidRPr="00BF45A9">
        <w:t xml:space="preserve"> размещение прокладываемых</w:t>
      </w:r>
      <w:r w:rsidR="005D1EAF" w:rsidRPr="00BF45A9">
        <w:t xml:space="preserve"> инженерных</w:t>
      </w:r>
      <w:r w:rsidRPr="00BF45A9">
        <w:t xml:space="preserve"> коммуникаций, </w:t>
      </w:r>
      <w:r w:rsidR="005D1EAF" w:rsidRPr="00BF45A9">
        <w:t xml:space="preserve">объектов </w:t>
      </w:r>
      <w:r w:rsidRPr="00BF45A9">
        <w:t xml:space="preserve">инфраструктуры в соответствии с проектами генеральных планов строительства, обеспечение соответствия геометрических параметров проектной </w:t>
      </w:r>
      <w:r w:rsidR="00663A00" w:rsidRPr="00BF45A9">
        <w:t>документации</w:t>
      </w:r>
      <w:r w:rsidRPr="00BF45A9">
        <w:t>, требованиям строительных норм, правил и государственных стандартов, а также настоящего свода правил.</w:t>
      </w:r>
    </w:p>
    <w:p w:rsidR="00304462" w:rsidRPr="00BF45A9" w:rsidRDefault="00304462" w:rsidP="00402DE7">
      <w:pPr>
        <w:spacing w:after="0" w:line="276" w:lineRule="auto"/>
        <w:ind w:firstLine="709"/>
      </w:pPr>
      <w:r w:rsidRPr="00BF45A9">
        <w:rPr>
          <w:b/>
          <w:bCs/>
        </w:rPr>
        <w:t>4.4.</w:t>
      </w:r>
      <w:r w:rsidRPr="00BF45A9">
        <w:t xml:space="preserve"> В состав геодезическо-маркшейдерских работ</w:t>
      </w:r>
      <w:r w:rsidR="00433F46" w:rsidRPr="00BF45A9">
        <w:t>,</w:t>
      </w:r>
      <w:r w:rsidRPr="00BF45A9">
        <w:t xml:space="preserve"> выполняемых на строительной площадке, входят:</w:t>
      </w:r>
    </w:p>
    <w:p w:rsidR="00304462" w:rsidRPr="00BF45A9" w:rsidRDefault="00890B93" w:rsidP="00402DE7">
      <w:pPr>
        <w:spacing w:after="0" w:line="276" w:lineRule="auto"/>
        <w:ind w:firstLine="709"/>
      </w:pPr>
      <w:r w:rsidRPr="00BF45A9">
        <w:t>-</w:t>
      </w:r>
      <w:r w:rsidR="00304462" w:rsidRPr="00BF45A9">
        <w:t xml:space="preserve"> создание геодезическо-маркшейдерской основы для строительства, включающей построение разбивочной сети строительной площадки для выноса в натуру осей трасс и сооружений, магистральных и внеплощадочных линейных сооружений, а также ориентиров для монтажа технологического оборудования;</w:t>
      </w:r>
    </w:p>
    <w:p w:rsidR="00304462" w:rsidRPr="00BF45A9" w:rsidRDefault="00890B93" w:rsidP="00402DE7">
      <w:pPr>
        <w:spacing w:after="0" w:line="276" w:lineRule="auto"/>
        <w:ind w:firstLine="709"/>
      </w:pPr>
      <w:r w:rsidRPr="00BF45A9">
        <w:t>-</w:t>
      </w:r>
      <w:r w:rsidR="00304462" w:rsidRPr="00BF45A9">
        <w:t xml:space="preserve"> разбивка внутриплощадочных ориентиров (осей) для возведения сооружений, кроме магистральных, линейных трасс;</w:t>
      </w:r>
    </w:p>
    <w:p w:rsidR="00304462" w:rsidRPr="00BF45A9" w:rsidRDefault="00890B93" w:rsidP="00402DE7">
      <w:pPr>
        <w:spacing w:after="0" w:line="276" w:lineRule="auto"/>
        <w:ind w:firstLine="709"/>
      </w:pPr>
      <w:r w:rsidRPr="00BF45A9">
        <w:t>-</w:t>
      </w:r>
      <w:r w:rsidR="00304462" w:rsidRPr="00BF45A9">
        <w:t xml:space="preserve"> создание внутренней разбивочной сети сооружения на исходном и монтажном горизонтах и разбивочной сети для стен и других элементов сооружения монтажа технологического оборудования, если это предусмотрено в ППГР</w:t>
      </w:r>
      <w:r w:rsidR="00783040" w:rsidRPr="00BF45A9">
        <w:t xml:space="preserve"> или ППМР</w:t>
      </w:r>
      <w:r w:rsidR="00304462" w:rsidRPr="00BF45A9">
        <w:t>;</w:t>
      </w:r>
    </w:p>
    <w:p w:rsidR="00304462" w:rsidRPr="00BF45A9" w:rsidRDefault="00890B93" w:rsidP="00402DE7">
      <w:pPr>
        <w:spacing w:after="0" w:line="276" w:lineRule="auto"/>
        <w:ind w:firstLine="709"/>
      </w:pPr>
      <w:r w:rsidRPr="00BF45A9">
        <w:t>-</w:t>
      </w:r>
      <w:r w:rsidR="00304462" w:rsidRPr="00BF45A9">
        <w:t xml:space="preserve"> </w:t>
      </w:r>
      <w:r w:rsidR="00E33F4E" w:rsidRPr="00BF45A9">
        <w:t>исполнительная съемка подземных сетей и сооружений в открытых траншеях и котлованах до их засыпки с последующим составлением исполнительной документации</w:t>
      </w:r>
      <w:r w:rsidR="00304462" w:rsidRPr="00BF45A9">
        <w:t>;</w:t>
      </w:r>
    </w:p>
    <w:p w:rsidR="00E33F4E" w:rsidRPr="00BF45A9" w:rsidRDefault="00890B93" w:rsidP="00402DE7">
      <w:pPr>
        <w:spacing w:after="0" w:line="276" w:lineRule="auto"/>
        <w:ind w:firstLine="709"/>
      </w:pPr>
      <w:r w:rsidRPr="00BF45A9">
        <w:lastRenderedPageBreak/>
        <w:t>-</w:t>
      </w:r>
      <w:r w:rsidR="00E33F4E" w:rsidRPr="00BF45A9">
        <w:t xml:space="preserve"> инструментальная проверка соответствия планового и высотного положения проложенных подземных инженерных сетей, их отражение на исполнительных чертежах.</w:t>
      </w:r>
      <w:r w:rsidR="0031043A" w:rsidRPr="00BF45A9">
        <w:t xml:space="preserve"> </w:t>
      </w:r>
    </w:p>
    <w:p w:rsidR="00304462" w:rsidRPr="00BF45A9" w:rsidRDefault="00304462" w:rsidP="00402DE7">
      <w:pPr>
        <w:spacing w:after="0" w:line="276" w:lineRule="auto"/>
        <w:ind w:firstLine="709"/>
      </w:pPr>
      <w:r w:rsidRPr="00BF45A9">
        <w:rPr>
          <w:b/>
          <w:bCs/>
        </w:rPr>
        <w:t>4.5.</w:t>
      </w:r>
      <w:r w:rsidRPr="00BF45A9">
        <w:t xml:space="preserve"> ППГР </w:t>
      </w:r>
      <w:r w:rsidR="0048024B" w:rsidRPr="00BF45A9">
        <w:t>и (</w:t>
      </w:r>
      <w:r w:rsidR="00783040" w:rsidRPr="00BF45A9">
        <w:t>или</w:t>
      </w:r>
      <w:r w:rsidR="0048024B" w:rsidRPr="00BF45A9">
        <w:t>)</w:t>
      </w:r>
      <w:r w:rsidR="00783040" w:rsidRPr="00BF45A9">
        <w:t xml:space="preserve"> ППМР </w:t>
      </w:r>
      <w:r w:rsidR="000D6E4E" w:rsidRPr="00BF45A9">
        <w:t>включают</w:t>
      </w:r>
      <w:r w:rsidRPr="00BF45A9">
        <w:t xml:space="preserve"> схемы расположения разбиваемых в натуре осей трасс и сооружений, знаков закрепления этих осей, ориентиров, а также схемы расположения конструкций сооружений и их элементов относительно этих осей и ориентиров. Схемы разрабатывают исходя из условия, что оси и ориентиры, разбиваемые в натуре, должны быть технологически доступными для наблюдения при контроле точности положения трасс элементов сооружений на всех этапах строительства. </w:t>
      </w:r>
      <w:r w:rsidR="0060241D" w:rsidRPr="00BF45A9">
        <w:t>При необходимости</w:t>
      </w:r>
      <w:r w:rsidRPr="00BF45A9">
        <w:t xml:space="preserve"> корректир</w:t>
      </w:r>
      <w:r w:rsidR="0060241D" w:rsidRPr="00BF45A9">
        <w:t>уется</w:t>
      </w:r>
      <w:r w:rsidRPr="00BF45A9">
        <w:t xml:space="preserve"> имеющ</w:t>
      </w:r>
      <w:r w:rsidR="0060241D" w:rsidRPr="00BF45A9">
        <w:t>ая</w:t>
      </w:r>
      <w:r w:rsidRPr="00BF45A9">
        <w:t xml:space="preserve">ся или </w:t>
      </w:r>
      <w:r w:rsidR="0060241D" w:rsidRPr="00BF45A9">
        <w:t>разрабатывается новая</w:t>
      </w:r>
      <w:r w:rsidRPr="00BF45A9">
        <w:t xml:space="preserve"> методик</w:t>
      </w:r>
      <w:r w:rsidR="0060241D" w:rsidRPr="00BF45A9">
        <w:t>а</w:t>
      </w:r>
      <w:r w:rsidRPr="00BF45A9">
        <w:t xml:space="preserve"> выполнения и контроля точности геодезическ</w:t>
      </w:r>
      <w:r w:rsidR="00783040" w:rsidRPr="00BF45A9">
        <w:t>о-маркшейдерских</w:t>
      </w:r>
      <w:r w:rsidRPr="00BF45A9">
        <w:t xml:space="preserve"> разбивочных работ, правила нанесения и закрепления ориентиров, образцы исполнительных схем смонтированных конструкций. </w:t>
      </w:r>
    </w:p>
    <w:p w:rsidR="00304462" w:rsidRPr="00BF45A9" w:rsidRDefault="00304462" w:rsidP="00402DE7">
      <w:pPr>
        <w:pStyle w:val="af8"/>
        <w:spacing w:after="0"/>
        <w:ind w:left="0" w:firstLine="709"/>
        <w:jc w:val="both"/>
        <w:rPr>
          <w:rFonts w:ascii="Times New Roman" w:hAnsi="Times New Roman" w:cs="Times New Roman"/>
          <w:sz w:val="24"/>
          <w:szCs w:val="24"/>
        </w:rPr>
      </w:pPr>
      <w:r w:rsidRPr="00BF45A9">
        <w:rPr>
          <w:rFonts w:ascii="Times New Roman" w:hAnsi="Times New Roman" w:cs="Times New Roman"/>
          <w:sz w:val="24"/>
          <w:szCs w:val="24"/>
        </w:rPr>
        <w:t>ППГР</w:t>
      </w:r>
      <w:r w:rsidR="00783040" w:rsidRPr="00BF45A9">
        <w:rPr>
          <w:rFonts w:ascii="Times New Roman" w:hAnsi="Times New Roman" w:cs="Times New Roman"/>
          <w:sz w:val="24"/>
          <w:szCs w:val="24"/>
        </w:rPr>
        <w:t xml:space="preserve"> </w:t>
      </w:r>
      <w:r w:rsidR="0048024B" w:rsidRPr="00BF45A9">
        <w:rPr>
          <w:rFonts w:ascii="Times New Roman" w:hAnsi="Times New Roman" w:cs="Times New Roman"/>
        </w:rPr>
        <w:t>и (или)</w:t>
      </w:r>
      <w:r w:rsidR="00783040" w:rsidRPr="00BF45A9">
        <w:rPr>
          <w:rFonts w:ascii="Times New Roman" w:hAnsi="Times New Roman" w:cs="Times New Roman"/>
          <w:sz w:val="24"/>
          <w:szCs w:val="24"/>
        </w:rPr>
        <w:t xml:space="preserve"> ППМР</w:t>
      </w:r>
      <w:r w:rsidRPr="00BF45A9">
        <w:rPr>
          <w:rFonts w:ascii="Times New Roman" w:hAnsi="Times New Roman" w:cs="Times New Roman"/>
          <w:sz w:val="24"/>
          <w:szCs w:val="24"/>
        </w:rPr>
        <w:t xml:space="preserve"> в полном объёме разрабатыва</w:t>
      </w:r>
      <w:r w:rsidR="00663A00" w:rsidRPr="00BF45A9">
        <w:rPr>
          <w:rFonts w:ascii="Times New Roman" w:hAnsi="Times New Roman" w:cs="Times New Roman"/>
          <w:sz w:val="24"/>
          <w:szCs w:val="24"/>
        </w:rPr>
        <w:t>ет</w:t>
      </w:r>
      <w:r w:rsidRPr="00BF45A9">
        <w:rPr>
          <w:rFonts w:ascii="Times New Roman" w:hAnsi="Times New Roman" w:cs="Times New Roman"/>
          <w:sz w:val="24"/>
          <w:szCs w:val="24"/>
        </w:rPr>
        <w:t>ся:</w:t>
      </w:r>
    </w:p>
    <w:p w:rsidR="00304462" w:rsidRPr="00BF45A9" w:rsidRDefault="0060241D" w:rsidP="0060241D">
      <w:pPr>
        <w:widowControl w:val="0"/>
        <w:shd w:val="clear" w:color="auto" w:fill="FFFFFF"/>
        <w:autoSpaceDE w:val="0"/>
        <w:autoSpaceDN w:val="0"/>
        <w:adjustRightInd w:val="0"/>
        <w:spacing w:after="0" w:line="276" w:lineRule="auto"/>
        <w:ind w:left="709" w:firstLine="0"/>
        <w:rPr>
          <w:color w:val="000000"/>
        </w:rPr>
      </w:pPr>
      <w:r w:rsidRPr="00BF45A9">
        <w:rPr>
          <w:color w:val="000000"/>
        </w:rPr>
        <w:t xml:space="preserve">- </w:t>
      </w:r>
      <w:r w:rsidR="00304462" w:rsidRPr="00BF45A9">
        <w:rPr>
          <w:color w:val="000000"/>
        </w:rPr>
        <w:t>при любом строительстве на городской территории;</w:t>
      </w:r>
    </w:p>
    <w:p w:rsidR="00304462" w:rsidRPr="00BF45A9" w:rsidRDefault="0060241D" w:rsidP="0060241D">
      <w:pPr>
        <w:widowControl w:val="0"/>
        <w:shd w:val="clear" w:color="auto" w:fill="FFFFFF"/>
        <w:autoSpaceDE w:val="0"/>
        <w:autoSpaceDN w:val="0"/>
        <w:adjustRightInd w:val="0"/>
        <w:spacing w:after="0" w:line="276" w:lineRule="auto"/>
        <w:ind w:left="709" w:firstLine="0"/>
        <w:rPr>
          <w:color w:val="000000"/>
        </w:rPr>
      </w:pPr>
      <w:r w:rsidRPr="00BF45A9">
        <w:rPr>
          <w:color w:val="000000"/>
        </w:rPr>
        <w:t xml:space="preserve">- </w:t>
      </w:r>
      <w:r w:rsidR="00304462" w:rsidRPr="00BF45A9">
        <w:rPr>
          <w:color w:val="000000"/>
        </w:rPr>
        <w:t>при любом строительстве на территории действующего предприятия;</w:t>
      </w:r>
    </w:p>
    <w:p w:rsidR="00304462" w:rsidRPr="00BF45A9" w:rsidRDefault="0060241D" w:rsidP="0060241D">
      <w:pPr>
        <w:widowControl w:val="0"/>
        <w:shd w:val="clear" w:color="auto" w:fill="FFFFFF"/>
        <w:autoSpaceDE w:val="0"/>
        <w:autoSpaceDN w:val="0"/>
        <w:adjustRightInd w:val="0"/>
        <w:spacing w:after="0" w:line="276" w:lineRule="auto"/>
        <w:ind w:firstLine="709"/>
        <w:rPr>
          <w:color w:val="000000"/>
        </w:rPr>
      </w:pPr>
      <w:r w:rsidRPr="00BF45A9">
        <w:rPr>
          <w:color w:val="000000"/>
        </w:rPr>
        <w:t xml:space="preserve">- </w:t>
      </w:r>
      <w:r w:rsidR="00304462" w:rsidRPr="00BF45A9">
        <w:rPr>
          <w:color w:val="000000"/>
        </w:rPr>
        <w:t>при строительстве в сложных природных и геологических условиях, а также технически особо сложных объектов или по требованию органа, выдающего разрешение на строительство или на выполнение строительно-монтажных и специальных работ.</w:t>
      </w:r>
    </w:p>
    <w:p w:rsidR="00304462" w:rsidRPr="00BF45A9" w:rsidRDefault="00304462" w:rsidP="00402DE7">
      <w:pPr>
        <w:spacing w:after="0" w:line="276" w:lineRule="auto"/>
        <w:ind w:firstLine="709"/>
      </w:pPr>
      <w:r w:rsidRPr="00BF45A9">
        <w:rPr>
          <w:b/>
          <w:bCs/>
        </w:rPr>
        <w:t>4.6.</w:t>
      </w:r>
      <w:r w:rsidRPr="00BF45A9">
        <w:t xml:space="preserve"> Участник</w:t>
      </w:r>
      <w:r w:rsidR="006B6894" w:rsidRPr="00BF45A9">
        <w:t>ами</w:t>
      </w:r>
      <w:r w:rsidRPr="00BF45A9">
        <w:t xml:space="preserve"> строительства</w:t>
      </w:r>
      <w:r w:rsidR="006B6894" w:rsidRPr="00BF45A9">
        <w:t xml:space="preserve"> являются</w:t>
      </w:r>
      <w:r w:rsidRPr="00BF45A9">
        <w:t>: лицо, осуществляющее строительство, застройщик (заказчик), проектировщик</w:t>
      </w:r>
      <w:r w:rsidR="006B6894" w:rsidRPr="00BF45A9">
        <w:t>, которые</w:t>
      </w:r>
      <w:r w:rsidRPr="00BF45A9">
        <w:t xml:space="preserve"> осуществляют строительный контроль, предусмотренный законодательством Российской Федерации о градостроительной деятельности с целью оценки соответствия строительно-монтажных работ, возводимых конструкций и систем инженерно-технического обеспечения здания, сооружения, инфраструктуры требованиям технических регламентов и проектной документации.</w:t>
      </w:r>
    </w:p>
    <w:p w:rsidR="00304462" w:rsidRPr="00BF45A9" w:rsidRDefault="00304462" w:rsidP="00402DE7">
      <w:pPr>
        <w:spacing w:after="0" w:line="276" w:lineRule="auto"/>
        <w:ind w:firstLine="709"/>
      </w:pPr>
      <w:r w:rsidRPr="00BF45A9">
        <w:rPr>
          <w:b/>
          <w:bCs/>
        </w:rPr>
        <w:t>4.7.</w:t>
      </w:r>
      <w:r w:rsidRPr="00BF45A9">
        <w:t xml:space="preserve"> Контроль проводится преимущественно выборочн</w:t>
      </w:r>
      <w:r w:rsidR="00347749" w:rsidRPr="00BF45A9">
        <w:t>ым</w:t>
      </w:r>
      <w:r w:rsidRPr="00BF45A9">
        <w:t xml:space="preserve"> по альтернативному или количественному признак</w:t>
      </w:r>
      <w:r w:rsidR="00646595" w:rsidRPr="00BF45A9">
        <w:t>ам</w:t>
      </w:r>
      <w:r w:rsidR="00CB707B" w:rsidRPr="00BF45A9">
        <w:t>, в соответствии с ГОСТ 23616-79*</w:t>
      </w:r>
      <w:r w:rsidRPr="00BF45A9">
        <w:t>. Лицо, осуществляющее контроль, выполняет:</w:t>
      </w:r>
    </w:p>
    <w:p w:rsidR="00304462" w:rsidRPr="00BF45A9" w:rsidRDefault="006B6894" w:rsidP="006B6894">
      <w:pPr>
        <w:widowControl w:val="0"/>
        <w:shd w:val="clear" w:color="auto" w:fill="FFFFFF"/>
        <w:autoSpaceDE w:val="0"/>
        <w:autoSpaceDN w:val="0"/>
        <w:adjustRightInd w:val="0"/>
        <w:spacing w:after="0" w:line="276" w:lineRule="auto"/>
        <w:ind w:firstLine="709"/>
        <w:rPr>
          <w:color w:val="000000"/>
        </w:rPr>
      </w:pPr>
      <w:r w:rsidRPr="00BF45A9">
        <w:rPr>
          <w:color w:val="000000"/>
        </w:rPr>
        <w:t xml:space="preserve">- </w:t>
      </w:r>
      <w:r w:rsidR="00304462" w:rsidRPr="00BF45A9">
        <w:rPr>
          <w:color w:val="000000"/>
        </w:rPr>
        <w:t>сплошной входной контроль по освидетельствованию геодезическо-маркшейдерской разбивочной основы;</w:t>
      </w:r>
    </w:p>
    <w:p w:rsidR="002A4863" w:rsidRPr="00BF45A9" w:rsidRDefault="006B6894" w:rsidP="006B6894">
      <w:pPr>
        <w:widowControl w:val="0"/>
        <w:shd w:val="clear" w:color="auto" w:fill="FFFFFF"/>
        <w:autoSpaceDE w:val="0"/>
        <w:autoSpaceDN w:val="0"/>
        <w:adjustRightInd w:val="0"/>
        <w:spacing w:after="0" w:line="276" w:lineRule="auto"/>
        <w:ind w:firstLine="709"/>
        <w:rPr>
          <w:color w:val="000000"/>
        </w:rPr>
      </w:pPr>
      <w:r w:rsidRPr="00BF45A9">
        <w:rPr>
          <w:color w:val="000000"/>
        </w:rPr>
        <w:t xml:space="preserve">- </w:t>
      </w:r>
      <w:r w:rsidR="002A4863" w:rsidRPr="00BF45A9">
        <w:rPr>
          <w:color w:val="000000"/>
        </w:rPr>
        <w:t>соответствие проектных размеров и геодезическо-маркшейдерской основы;</w:t>
      </w:r>
    </w:p>
    <w:p w:rsidR="00304462" w:rsidRPr="00BF45A9" w:rsidRDefault="006B6894" w:rsidP="006B6894">
      <w:pPr>
        <w:widowControl w:val="0"/>
        <w:shd w:val="clear" w:color="auto" w:fill="FFFFFF"/>
        <w:autoSpaceDE w:val="0"/>
        <w:autoSpaceDN w:val="0"/>
        <w:adjustRightInd w:val="0"/>
        <w:spacing w:after="0" w:line="276" w:lineRule="auto"/>
        <w:ind w:firstLine="709"/>
        <w:rPr>
          <w:color w:val="000000"/>
        </w:rPr>
      </w:pPr>
      <w:r w:rsidRPr="00BF45A9">
        <w:rPr>
          <w:color w:val="000000"/>
        </w:rPr>
        <w:t xml:space="preserve">- </w:t>
      </w:r>
      <w:r w:rsidR="00304462" w:rsidRPr="00BF45A9">
        <w:rPr>
          <w:color w:val="000000"/>
        </w:rPr>
        <w:t>операционный контроль в процессе выполнения операций и по завершению строительно-монтажных работ;</w:t>
      </w:r>
    </w:p>
    <w:p w:rsidR="0048024B" w:rsidRPr="00BF45A9" w:rsidRDefault="006B6894" w:rsidP="006B6894">
      <w:pPr>
        <w:widowControl w:val="0"/>
        <w:shd w:val="clear" w:color="auto" w:fill="FFFFFF"/>
        <w:autoSpaceDE w:val="0"/>
        <w:autoSpaceDN w:val="0"/>
        <w:adjustRightInd w:val="0"/>
        <w:spacing w:after="0" w:line="276" w:lineRule="auto"/>
        <w:ind w:firstLine="709"/>
        <w:rPr>
          <w:color w:val="000000"/>
        </w:rPr>
      </w:pPr>
      <w:r w:rsidRPr="00BF45A9">
        <w:rPr>
          <w:color w:val="000000"/>
        </w:rPr>
        <w:t xml:space="preserve">- </w:t>
      </w:r>
      <w:r w:rsidR="002A4863" w:rsidRPr="00BF45A9">
        <w:rPr>
          <w:color w:val="000000"/>
        </w:rPr>
        <w:t>наличие требований в проектной документации к точности контролируемых параметров и предельных отклонений возводимых конструкций от проектных назначений, а также необходимость мони</w:t>
      </w:r>
      <w:r w:rsidR="0048024B" w:rsidRPr="00BF45A9">
        <w:rPr>
          <w:color w:val="000000"/>
        </w:rPr>
        <w:t xml:space="preserve">торинга геодезическими </w:t>
      </w:r>
      <w:r w:rsidR="00582080" w:rsidRPr="00BF45A9">
        <w:rPr>
          <w:color w:val="000000"/>
        </w:rPr>
        <w:t xml:space="preserve">и маркшейдерскими </w:t>
      </w:r>
      <w:r w:rsidR="0048024B" w:rsidRPr="00BF45A9">
        <w:rPr>
          <w:color w:val="000000"/>
        </w:rPr>
        <w:t>методами.</w:t>
      </w:r>
    </w:p>
    <w:p w:rsidR="00304462" w:rsidRPr="00BF45A9" w:rsidRDefault="0048024B" w:rsidP="00402DE7">
      <w:pPr>
        <w:widowControl w:val="0"/>
        <w:shd w:val="clear" w:color="auto" w:fill="FFFFFF"/>
        <w:autoSpaceDE w:val="0"/>
        <w:autoSpaceDN w:val="0"/>
        <w:adjustRightInd w:val="0"/>
        <w:spacing w:after="0" w:line="276" w:lineRule="auto"/>
        <w:ind w:firstLine="709"/>
        <w:rPr>
          <w:color w:val="000000"/>
        </w:rPr>
      </w:pPr>
      <w:r w:rsidRPr="00BF45A9">
        <w:rPr>
          <w:color w:val="000000"/>
        </w:rPr>
        <w:t>П</w:t>
      </w:r>
      <w:r w:rsidR="00304462" w:rsidRPr="00BF45A9">
        <w:rPr>
          <w:color w:val="000000"/>
        </w:rPr>
        <w:t xml:space="preserve">ри входном контроле проектной документации анализируют </w:t>
      </w:r>
      <w:r w:rsidR="002A4863" w:rsidRPr="00BF45A9">
        <w:rPr>
          <w:color w:val="000000"/>
        </w:rPr>
        <w:t xml:space="preserve">ППГР </w:t>
      </w:r>
      <w:r w:rsidRPr="00BF45A9">
        <w:rPr>
          <w:color w:val="000000"/>
        </w:rPr>
        <w:t>и (</w:t>
      </w:r>
      <w:r w:rsidR="002A4863" w:rsidRPr="00BF45A9">
        <w:rPr>
          <w:color w:val="000000"/>
        </w:rPr>
        <w:t>или</w:t>
      </w:r>
      <w:r w:rsidRPr="00BF45A9">
        <w:rPr>
          <w:color w:val="000000"/>
        </w:rPr>
        <w:t>)</w:t>
      </w:r>
      <w:r w:rsidR="002A4863" w:rsidRPr="00BF45A9">
        <w:rPr>
          <w:color w:val="000000"/>
        </w:rPr>
        <w:t xml:space="preserve"> ППМР</w:t>
      </w:r>
      <w:r w:rsidRPr="00BF45A9">
        <w:rPr>
          <w:color w:val="000000"/>
        </w:rPr>
        <w:t xml:space="preserve"> на наличие</w:t>
      </w:r>
      <w:r w:rsidR="002A4863" w:rsidRPr="00BF45A9">
        <w:rPr>
          <w:color w:val="000000"/>
        </w:rPr>
        <w:t>:</w:t>
      </w:r>
    </w:p>
    <w:p w:rsidR="00304462" w:rsidRPr="00BF45A9" w:rsidRDefault="006B6894" w:rsidP="006B6894">
      <w:pPr>
        <w:widowControl w:val="0"/>
        <w:shd w:val="clear" w:color="auto" w:fill="FFFFFF"/>
        <w:autoSpaceDE w:val="0"/>
        <w:autoSpaceDN w:val="0"/>
        <w:adjustRightInd w:val="0"/>
        <w:spacing w:after="0" w:line="276" w:lineRule="auto"/>
        <w:ind w:firstLine="709"/>
        <w:rPr>
          <w:color w:val="000000"/>
        </w:rPr>
      </w:pPr>
      <w:r w:rsidRPr="00BF45A9">
        <w:rPr>
          <w:color w:val="000000"/>
        </w:rPr>
        <w:t xml:space="preserve">- </w:t>
      </w:r>
      <w:r w:rsidR="00304462" w:rsidRPr="00BF45A9">
        <w:rPr>
          <w:color w:val="000000"/>
        </w:rPr>
        <w:t>ссылок на нормативные документы и приборно-инструментальную базу для выполнения работ;</w:t>
      </w:r>
    </w:p>
    <w:p w:rsidR="00304462" w:rsidRPr="00BF45A9" w:rsidRDefault="006B6894" w:rsidP="006B6894">
      <w:pPr>
        <w:widowControl w:val="0"/>
        <w:shd w:val="clear" w:color="auto" w:fill="FFFFFF"/>
        <w:autoSpaceDE w:val="0"/>
        <w:autoSpaceDN w:val="0"/>
        <w:adjustRightInd w:val="0"/>
        <w:spacing w:after="0" w:line="276" w:lineRule="auto"/>
        <w:ind w:firstLine="709"/>
        <w:rPr>
          <w:color w:val="000000"/>
        </w:rPr>
      </w:pPr>
      <w:r w:rsidRPr="00BF45A9">
        <w:rPr>
          <w:color w:val="000000"/>
        </w:rPr>
        <w:t xml:space="preserve">- </w:t>
      </w:r>
      <w:r w:rsidR="00304462" w:rsidRPr="00BF45A9">
        <w:rPr>
          <w:color w:val="000000"/>
        </w:rPr>
        <w:t>указаний о методах контроля и измерений, отражение результатов на перечне контролируемых параметров и исполнительных схемах.</w:t>
      </w:r>
    </w:p>
    <w:p w:rsidR="00304462" w:rsidRPr="00BF45A9" w:rsidRDefault="00304462" w:rsidP="00402DE7">
      <w:pPr>
        <w:spacing w:after="0" w:line="276" w:lineRule="auto"/>
        <w:ind w:firstLine="709"/>
      </w:pPr>
      <w:r w:rsidRPr="00BF45A9">
        <w:rPr>
          <w:b/>
          <w:bCs/>
        </w:rPr>
        <w:t>4.8.</w:t>
      </w:r>
      <w:r w:rsidRPr="00BF45A9">
        <w:t xml:space="preserve"> После приёмки </w:t>
      </w:r>
      <w:r w:rsidR="00032442" w:rsidRPr="00BF45A9">
        <w:t>разбивочной</w:t>
      </w:r>
      <w:r w:rsidRPr="00BF45A9">
        <w:t xml:space="preserve"> основы оформляется соответствующий акт, приведенный в приложении </w:t>
      </w:r>
      <w:r w:rsidR="00FF241D" w:rsidRPr="00BF45A9">
        <w:t>В</w:t>
      </w:r>
      <w:r w:rsidRPr="00BF45A9">
        <w:t>.</w:t>
      </w:r>
    </w:p>
    <w:p w:rsidR="00304462" w:rsidRPr="00BF45A9" w:rsidRDefault="00304462" w:rsidP="00402DE7">
      <w:pPr>
        <w:pStyle w:val="af8"/>
        <w:spacing w:after="0"/>
        <w:ind w:left="0" w:firstLine="709"/>
        <w:jc w:val="both"/>
        <w:rPr>
          <w:rFonts w:ascii="Times New Roman" w:hAnsi="Times New Roman" w:cs="Times New Roman"/>
          <w:b/>
          <w:bCs/>
          <w:sz w:val="24"/>
          <w:szCs w:val="24"/>
        </w:rPr>
      </w:pPr>
      <w:r w:rsidRPr="00BF45A9">
        <w:rPr>
          <w:rFonts w:ascii="Times New Roman" w:hAnsi="Times New Roman" w:cs="Times New Roman"/>
          <w:sz w:val="24"/>
          <w:szCs w:val="24"/>
        </w:rPr>
        <w:t>Заказчик (застройщик) может выполнить контроль достоверности исполнительных схем. С этой целью лицо, осуществляющее строительство (производитель работ)</w:t>
      </w:r>
      <w:r w:rsidR="002A4863" w:rsidRPr="00BF45A9">
        <w:rPr>
          <w:rFonts w:ascii="Times New Roman" w:hAnsi="Times New Roman" w:cs="Times New Roman"/>
          <w:sz w:val="24"/>
          <w:szCs w:val="24"/>
        </w:rPr>
        <w:t>,</w:t>
      </w:r>
      <w:r w:rsidRPr="00BF45A9">
        <w:rPr>
          <w:rFonts w:ascii="Times New Roman" w:hAnsi="Times New Roman" w:cs="Times New Roman"/>
          <w:sz w:val="24"/>
          <w:szCs w:val="24"/>
        </w:rPr>
        <w:t xml:space="preserve"> должно </w:t>
      </w:r>
      <w:r w:rsidRPr="00BF45A9">
        <w:rPr>
          <w:rFonts w:ascii="Times New Roman" w:hAnsi="Times New Roman" w:cs="Times New Roman"/>
          <w:sz w:val="24"/>
          <w:szCs w:val="24"/>
        </w:rPr>
        <w:lastRenderedPageBreak/>
        <w:t>сохран</w:t>
      </w:r>
      <w:r w:rsidR="002A4863" w:rsidRPr="00BF45A9">
        <w:rPr>
          <w:rFonts w:ascii="Times New Roman" w:hAnsi="Times New Roman" w:cs="Times New Roman"/>
          <w:sz w:val="24"/>
          <w:szCs w:val="24"/>
        </w:rPr>
        <w:t>я</w:t>
      </w:r>
      <w:r w:rsidRPr="00BF45A9">
        <w:rPr>
          <w:rFonts w:ascii="Times New Roman" w:hAnsi="Times New Roman" w:cs="Times New Roman"/>
          <w:sz w:val="24"/>
          <w:szCs w:val="24"/>
        </w:rPr>
        <w:t xml:space="preserve">ть до момента завершения приемки закреплённые в натуре знаки, фиксирующие </w:t>
      </w:r>
      <w:r w:rsidR="00A341BC" w:rsidRPr="00BF45A9">
        <w:rPr>
          <w:rFonts w:ascii="Times New Roman" w:hAnsi="Times New Roman" w:cs="Times New Roman"/>
          <w:sz w:val="24"/>
          <w:szCs w:val="24"/>
        </w:rPr>
        <w:t>разбивочную основу</w:t>
      </w:r>
      <w:r w:rsidRPr="00BF45A9">
        <w:rPr>
          <w:rFonts w:ascii="Times New Roman" w:hAnsi="Times New Roman" w:cs="Times New Roman"/>
          <w:sz w:val="24"/>
          <w:szCs w:val="24"/>
        </w:rPr>
        <w:t>.</w:t>
      </w:r>
    </w:p>
    <w:p w:rsidR="00304462" w:rsidRPr="00BF45A9" w:rsidRDefault="00304462" w:rsidP="00C31A9B">
      <w:pPr>
        <w:shd w:val="clear" w:color="auto" w:fill="FFFFFF"/>
        <w:spacing w:after="0" w:line="276" w:lineRule="auto"/>
        <w:ind w:firstLine="709"/>
      </w:pPr>
      <w:r w:rsidRPr="00BF45A9">
        <w:rPr>
          <w:b/>
          <w:bCs/>
        </w:rPr>
        <w:t>4.9.</w:t>
      </w:r>
      <w:r w:rsidRPr="00BF45A9">
        <w:t xml:space="preserve"> Основные разбивочные работы, связанные с перенесением проекта сооружений в натуру, производятся от пунктов </w:t>
      </w:r>
      <w:r w:rsidR="006330B9" w:rsidRPr="00BF45A9">
        <w:t xml:space="preserve">разбивочной </w:t>
      </w:r>
      <w:r w:rsidRPr="00BF45A9">
        <w:t>основы.</w:t>
      </w:r>
    </w:p>
    <w:p w:rsidR="005D1EAF" w:rsidRPr="00BF45A9" w:rsidRDefault="005D1EAF" w:rsidP="00C31A9B">
      <w:pPr>
        <w:shd w:val="clear" w:color="auto" w:fill="FFFFFF"/>
        <w:spacing w:after="0" w:line="276" w:lineRule="auto"/>
        <w:ind w:firstLine="709"/>
        <w:rPr>
          <w:bCs/>
        </w:rPr>
      </w:pPr>
      <w:r w:rsidRPr="00BF45A9">
        <w:rPr>
          <w:bCs/>
        </w:rPr>
        <w:t xml:space="preserve">Результаты разбивок в натуре закрепляются соответствующими знаками, которые передаются </w:t>
      </w:r>
      <w:r w:rsidR="00C31A9B" w:rsidRPr="00BF45A9">
        <w:rPr>
          <w:bCs/>
        </w:rPr>
        <w:t xml:space="preserve">по </w:t>
      </w:r>
      <w:r w:rsidRPr="00BF45A9">
        <w:rPr>
          <w:bCs/>
        </w:rPr>
        <w:t>акт</w:t>
      </w:r>
      <w:r w:rsidR="00C31A9B" w:rsidRPr="00BF45A9">
        <w:rPr>
          <w:bCs/>
        </w:rPr>
        <w:t>у</w:t>
      </w:r>
      <w:r w:rsidRPr="00BF45A9">
        <w:rPr>
          <w:bCs/>
        </w:rPr>
        <w:t xml:space="preserve"> лицам, ответственным за ход выполнения строительных работ на участке.</w:t>
      </w:r>
    </w:p>
    <w:p w:rsidR="00304462" w:rsidRPr="00BF45A9" w:rsidRDefault="00304462" w:rsidP="00402DE7">
      <w:pPr>
        <w:shd w:val="clear" w:color="auto" w:fill="FFFFFF"/>
        <w:spacing w:after="0" w:line="276" w:lineRule="auto"/>
        <w:ind w:firstLine="709"/>
      </w:pPr>
      <w:r w:rsidRPr="00BF45A9">
        <w:rPr>
          <w:b/>
          <w:bCs/>
        </w:rPr>
        <w:t>4.10.</w:t>
      </w:r>
      <w:r w:rsidRPr="00BF45A9">
        <w:t xml:space="preserve"> Выполнение съемочных работ в процессе строительства осуществляется с целью:</w:t>
      </w:r>
    </w:p>
    <w:p w:rsidR="00304462" w:rsidRPr="00BF45A9" w:rsidRDefault="006B6894" w:rsidP="00402DE7">
      <w:pPr>
        <w:shd w:val="clear" w:color="auto" w:fill="FFFFFF"/>
        <w:spacing w:after="0" w:line="276" w:lineRule="auto"/>
        <w:ind w:firstLine="709"/>
        <w:rPr>
          <w:color w:val="000000"/>
        </w:rPr>
      </w:pPr>
      <w:r w:rsidRPr="00BF45A9">
        <w:rPr>
          <w:color w:val="000000"/>
        </w:rPr>
        <w:t xml:space="preserve">- </w:t>
      </w:r>
      <w:r w:rsidR="00304462" w:rsidRPr="00BF45A9">
        <w:rPr>
          <w:color w:val="000000"/>
        </w:rPr>
        <w:t>графического отображения хода строительных работ на всем его протяжении;</w:t>
      </w:r>
    </w:p>
    <w:p w:rsidR="00304462" w:rsidRPr="00BF45A9" w:rsidRDefault="006B6894" w:rsidP="00402DE7">
      <w:pPr>
        <w:shd w:val="clear" w:color="auto" w:fill="FFFFFF"/>
        <w:spacing w:after="0" w:line="276" w:lineRule="auto"/>
        <w:ind w:firstLine="709"/>
        <w:rPr>
          <w:color w:val="000000"/>
        </w:rPr>
      </w:pPr>
      <w:r w:rsidRPr="00BF45A9">
        <w:rPr>
          <w:color w:val="000000"/>
        </w:rPr>
        <w:t>-</w:t>
      </w:r>
      <w:r w:rsidR="00304462" w:rsidRPr="00BF45A9">
        <w:rPr>
          <w:color w:val="000000"/>
        </w:rPr>
        <w:t xml:space="preserve"> контрольного учета объемов основных строительных работ (грунт-порода, бетон, железобетон, укладка тюбингов, блоков, расчеканка, железобетонная рубашка, укладка коммуникаций, дренажа и т.д.);</w:t>
      </w:r>
    </w:p>
    <w:p w:rsidR="00304462" w:rsidRPr="00BF45A9" w:rsidRDefault="006B6894" w:rsidP="00402DE7">
      <w:pPr>
        <w:shd w:val="clear" w:color="auto" w:fill="FFFFFF"/>
        <w:tabs>
          <w:tab w:val="left" w:pos="1421"/>
        </w:tabs>
        <w:spacing w:after="0" w:line="276" w:lineRule="auto"/>
        <w:ind w:firstLine="709"/>
        <w:rPr>
          <w:color w:val="000000"/>
        </w:rPr>
      </w:pPr>
      <w:r w:rsidRPr="00BF45A9">
        <w:rPr>
          <w:color w:val="000000"/>
        </w:rPr>
        <w:t>-</w:t>
      </w:r>
      <w:r w:rsidR="00304462" w:rsidRPr="00BF45A9">
        <w:rPr>
          <w:color w:val="000000"/>
        </w:rPr>
        <w:t xml:space="preserve"> составлени</w:t>
      </w:r>
      <w:r w:rsidR="007D1096" w:rsidRPr="00BF45A9">
        <w:rPr>
          <w:color w:val="000000"/>
        </w:rPr>
        <w:t>я</w:t>
      </w:r>
      <w:r w:rsidR="00304462" w:rsidRPr="00BF45A9">
        <w:rPr>
          <w:color w:val="000000"/>
        </w:rPr>
        <w:t xml:space="preserve"> исполнительных чертежей на готовые сооружения, необходимых при эксплуатации и проектировании новых сооружений и коммуникаций;</w:t>
      </w:r>
    </w:p>
    <w:p w:rsidR="00304462" w:rsidRPr="00BF45A9" w:rsidRDefault="006B6894" w:rsidP="00402DE7">
      <w:pPr>
        <w:shd w:val="clear" w:color="auto" w:fill="FFFFFF"/>
        <w:tabs>
          <w:tab w:val="left" w:pos="1421"/>
        </w:tabs>
        <w:spacing w:after="0" w:line="276" w:lineRule="auto"/>
        <w:ind w:firstLine="709"/>
        <w:rPr>
          <w:color w:val="000000"/>
        </w:rPr>
      </w:pPr>
      <w:r w:rsidRPr="00BF45A9">
        <w:rPr>
          <w:color w:val="000000"/>
        </w:rPr>
        <w:t>-</w:t>
      </w:r>
      <w:r w:rsidR="00304462" w:rsidRPr="00BF45A9">
        <w:rPr>
          <w:color w:val="000000"/>
        </w:rPr>
        <w:t xml:space="preserve"> оценки влияния строительства подземного сооружения на окружающую застройку;</w:t>
      </w:r>
    </w:p>
    <w:p w:rsidR="00304462" w:rsidRPr="00BF45A9" w:rsidRDefault="006B6894" w:rsidP="00402DE7">
      <w:pPr>
        <w:shd w:val="clear" w:color="auto" w:fill="FFFFFF"/>
        <w:tabs>
          <w:tab w:val="left" w:pos="1421"/>
        </w:tabs>
        <w:spacing w:after="0" w:line="276" w:lineRule="auto"/>
        <w:ind w:firstLine="709"/>
        <w:rPr>
          <w:color w:val="000000"/>
        </w:rPr>
      </w:pPr>
      <w:r w:rsidRPr="00BF45A9">
        <w:rPr>
          <w:color w:val="000000"/>
        </w:rPr>
        <w:t>-</w:t>
      </w:r>
      <w:r w:rsidR="00304462" w:rsidRPr="00BF45A9">
        <w:rPr>
          <w:color w:val="000000"/>
        </w:rPr>
        <w:t xml:space="preserve"> своевременного обнаружения признаков, предшествующих возникновению аварийных ситуаций.</w:t>
      </w:r>
    </w:p>
    <w:p w:rsidR="00304462" w:rsidRPr="00BF45A9" w:rsidRDefault="00304462" w:rsidP="00402DE7">
      <w:pPr>
        <w:shd w:val="clear" w:color="auto" w:fill="FFFFFF"/>
        <w:spacing w:after="0" w:line="276" w:lineRule="auto"/>
        <w:ind w:firstLine="709"/>
      </w:pPr>
      <w:r w:rsidRPr="00BF45A9">
        <w:rPr>
          <w:b/>
          <w:bCs/>
        </w:rPr>
        <w:t>4.11.</w:t>
      </w:r>
      <w:r w:rsidRPr="00BF45A9">
        <w:t xml:space="preserve"> </w:t>
      </w:r>
      <w:r w:rsidR="00C31A9B" w:rsidRPr="00BF45A9">
        <w:t>Во время производства строительных работ производятся наблюдения за деформациями грунтового массива, земной поверхности, зданий и сооружений на поверхности, попавших в зону влияния строительных работ, и в подземных выработках.</w:t>
      </w:r>
    </w:p>
    <w:p w:rsidR="00304462" w:rsidRPr="00BF45A9" w:rsidRDefault="00304462" w:rsidP="00402DE7">
      <w:pPr>
        <w:shd w:val="clear" w:color="auto" w:fill="FFFFFF"/>
        <w:spacing w:after="0" w:line="276" w:lineRule="auto"/>
        <w:ind w:firstLine="709"/>
      </w:pPr>
      <w:r w:rsidRPr="00BF45A9">
        <w:rPr>
          <w:b/>
          <w:bCs/>
        </w:rPr>
        <w:t>4.12.</w:t>
      </w:r>
      <w:r w:rsidRPr="00BF45A9">
        <w:t xml:space="preserve"> Все геодезическо-маркшейдерские работы на строительных объектах выполняются на основании проектных планов, профилей и разрезов, составленных проектной организацией и утвержденных к производству работ главным инженером строительной организации.</w:t>
      </w:r>
    </w:p>
    <w:p w:rsidR="00304462" w:rsidRPr="00BF45A9" w:rsidRDefault="00304462" w:rsidP="00402DE7">
      <w:pPr>
        <w:shd w:val="clear" w:color="auto" w:fill="FFFFFF"/>
        <w:spacing w:after="0" w:line="276" w:lineRule="auto"/>
        <w:ind w:firstLine="709"/>
      </w:pPr>
      <w:r w:rsidRPr="00BF45A9">
        <w:rPr>
          <w:b/>
          <w:bCs/>
        </w:rPr>
        <w:t>4.13.</w:t>
      </w:r>
      <w:r w:rsidRPr="00BF45A9">
        <w:t xml:space="preserve"> Вычисления и детальные расчеты, необходимые для разбивки, производятся в две руки инженерно-техническими работниками геодезическо-маркшейдерских служб участков независимо друг от друга с записью в книгу вычислений, которая ведется на каждом строительном участке</w:t>
      </w:r>
      <w:r w:rsidR="002A4863" w:rsidRPr="00BF45A9">
        <w:t>.</w:t>
      </w:r>
      <w:r w:rsidR="00C31A9B" w:rsidRPr="00BF45A9">
        <w:t xml:space="preserve"> Обработка и уравнивание результатов вычислений выполняется в соответствии с п.4.17 настоящего «Свода правил».</w:t>
      </w:r>
    </w:p>
    <w:p w:rsidR="00304462" w:rsidRPr="00BF45A9" w:rsidRDefault="00304462" w:rsidP="00402DE7">
      <w:pPr>
        <w:spacing w:after="0" w:line="276" w:lineRule="auto"/>
        <w:ind w:firstLine="709"/>
        <w:rPr>
          <w:color w:val="000000"/>
        </w:rPr>
      </w:pPr>
      <w:r w:rsidRPr="00BF45A9">
        <w:t>Перенесение в натуру проектных отметок и координат по произведенным расчетам производится только после контроля</w:t>
      </w:r>
      <w:r w:rsidRPr="00BF45A9">
        <w:rPr>
          <w:color w:val="000000"/>
        </w:rPr>
        <w:t xml:space="preserve"> этих расчетов и записи данных в книгу записи маркшейдерских или геодезических работ.</w:t>
      </w:r>
    </w:p>
    <w:p w:rsidR="00304462" w:rsidRPr="00BF45A9" w:rsidRDefault="00304462" w:rsidP="00402DE7">
      <w:pPr>
        <w:spacing w:after="0" w:line="276" w:lineRule="auto"/>
        <w:ind w:firstLine="709"/>
        <w:rPr>
          <w:color w:val="000000"/>
        </w:rPr>
      </w:pPr>
      <w:r w:rsidRPr="00BF45A9">
        <w:rPr>
          <w:color w:val="000000"/>
        </w:rPr>
        <w:t>Книга записи маркшейдерских или геодезических работ (пронумерованная</w:t>
      </w:r>
      <w:r w:rsidR="007D1096" w:rsidRPr="00BF45A9">
        <w:rPr>
          <w:color w:val="000000"/>
        </w:rPr>
        <w:t>, прошнурованная</w:t>
      </w:r>
      <w:r w:rsidRPr="00BF45A9">
        <w:rPr>
          <w:color w:val="000000"/>
        </w:rPr>
        <w:t xml:space="preserve"> и заверенная главным маркшейдером или главным геодезистом </w:t>
      </w:r>
      <w:r w:rsidR="006B6894" w:rsidRPr="00BF45A9">
        <w:rPr>
          <w:color w:val="000000"/>
        </w:rPr>
        <w:t>организации</w:t>
      </w:r>
      <w:r w:rsidRPr="00BF45A9">
        <w:rPr>
          <w:color w:val="000000"/>
        </w:rPr>
        <w:t>) ведется на каждом строительном участке инженерно-техническими работниками геодезическо-маркшейдерской службы. В книгу заносятся ежесменные задания и данные об их выполнении.</w:t>
      </w:r>
    </w:p>
    <w:p w:rsidR="00304462" w:rsidRPr="00BF45A9" w:rsidRDefault="00304462" w:rsidP="00402DE7">
      <w:pPr>
        <w:shd w:val="clear" w:color="auto" w:fill="FFFFFF"/>
        <w:spacing w:after="0" w:line="276" w:lineRule="auto"/>
        <w:ind w:firstLine="709"/>
      </w:pPr>
      <w:r w:rsidRPr="00BF45A9">
        <w:rPr>
          <w:b/>
          <w:bCs/>
        </w:rPr>
        <w:t>4.1</w:t>
      </w:r>
      <w:r w:rsidR="00C31A9B" w:rsidRPr="00BF45A9">
        <w:rPr>
          <w:b/>
          <w:bCs/>
        </w:rPr>
        <w:t>4</w:t>
      </w:r>
      <w:r w:rsidRPr="00BF45A9">
        <w:rPr>
          <w:b/>
          <w:bCs/>
        </w:rPr>
        <w:t xml:space="preserve">. </w:t>
      </w:r>
      <w:r w:rsidRPr="00BF45A9">
        <w:t>Полевые и камеральные геодезическо-маркшейдерские документы (маркшейдерские</w:t>
      </w:r>
      <w:r w:rsidR="00D719AE" w:rsidRPr="00BF45A9">
        <w:t xml:space="preserve"> или геодезические</w:t>
      </w:r>
      <w:r w:rsidRPr="00BF45A9">
        <w:t xml:space="preserve"> книги, полевые журналы, </w:t>
      </w:r>
      <w:r w:rsidR="00C31A9B" w:rsidRPr="00BF45A9">
        <w:rPr>
          <w:bCs/>
        </w:rPr>
        <w:t>материалы их обработки, детальные расчеты по проектным чертежам и разбивкам, схемы, абрисы,</w:t>
      </w:r>
      <w:r w:rsidR="00C31A9B" w:rsidRPr="00BF45A9">
        <w:t xml:space="preserve"> </w:t>
      </w:r>
      <w:r w:rsidR="00FF241D" w:rsidRPr="00BF45A9">
        <w:t>информация,</w:t>
      </w:r>
      <w:r w:rsidR="00744739" w:rsidRPr="00BF45A9">
        <w:t xml:space="preserve"> содержащаяся на электронных накопителях в приборах</w:t>
      </w:r>
      <w:r w:rsidRPr="00BF45A9">
        <w:t xml:space="preserve"> и др.) сохраняются до сдачи сооружений в эксплуатацию</w:t>
      </w:r>
      <w:r w:rsidR="00D719AE" w:rsidRPr="00BF45A9">
        <w:t>.</w:t>
      </w:r>
    </w:p>
    <w:p w:rsidR="00304462" w:rsidRPr="00BF45A9" w:rsidRDefault="00304462" w:rsidP="00402DE7">
      <w:pPr>
        <w:shd w:val="clear" w:color="auto" w:fill="FFFFFF"/>
        <w:spacing w:after="0" w:line="276" w:lineRule="auto"/>
        <w:ind w:firstLine="709"/>
      </w:pPr>
      <w:r w:rsidRPr="00BF45A9">
        <w:rPr>
          <w:b/>
          <w:bCs/>
        </w:rPr>
        <w:t>4.1</w:t>
      </w:r>
      <w:r w:rsidR="00C31A9B" w:rsidRPr="00BF45A9">
        <w:rPr>
          <w:b/>
          <w:bCs/>
        </w:rPr>
        <w:t>5</w:t>
      </w:r>
      <w:r w:rsidRPr="00BF45A9">
        <w:rPr>
          <w:b/>
          <w:bCs/>
        </w:rPr>
        <w:t xml:space="preserve">. </w:t>
      </w:r>
      <w:r w:rsidRPr="00BF45A9">
        <w:t xml:space="preserve">Геодезическо-маркшейдерская служба производит составление, вычерчивание и оформление исполнительных чертежей на все законченные подземные сооружения и </w:t>
      </w:r>
      <w:r w:rsidR="006D636B" w:rsidRPr="00BF45A9">
        <w:lastRenderedPageBreak/>
        <w:t xml:space="preserve">инженерные </w:t>
      </w:r>
      <w:r w:rsidRPr="00BF45A9">
        <w:t>коммуникации для передачи эксплуатирующей организаци</w:t>
      </w:r>
      <w:r w:rsidR="00D719AE" w:rsidRPr="00BF45A9">
        <w:t>и</w:t>
      </w:r>
      <w:r w:rsidR="009E38B5" w:rsidRPr="00BF45A9">
        <w:t xml:space="preserve"> и в геодезический фонд субъекта Российской Федерации</w:t>
      </w:r>
      <w:r w:rsidRPr="00BF45A9">
        <w:t>.</w:t>
      </w:r>
      <w:r w:rsidR="0031043A" w:rsidRPr="00BF45A9">
        <w:t xml:space="preserve"> </w:t>
      </w:r>
    </w:p>
    <w:p w:rsidR="00304462" w:rsidRPr="00BF45A9" w:rsidRDefault="00304462" w:rsidP="00402DE7">
      <w:pPr>
        <w:shd w:val="clear" w:color="auto" w:fill="FFFFFF"/>
        <w:spacing w:after="0" w:line="276" w:lineRule="auto"/>
        <w:ind w:firstLine="709"/>
      </w:pPr>
      <w:r w:rsidRPr="00BF45A9">
        <w:rPr>
          <w:b/>
          <w:bCs/>
        </w:rPr>
        <w:t>4.1</w:t>
      </w:r>
      <w:r w:rsidR="00C31A9B" w:rsidRPr="00BF45A9">
        <w:rPr>
          <w:b/>
          <w:bCs/>
        </w:rPr>
        <w:t>6</w:t>
      </w:r>
      <w:r w:rsidRPr="00BF45A9">
        <w:rPr>
          <w:b/>
          <w:bCs/>
        </w:rPr>
        <w:t>.</w:t>
      </w:r>
      <w:r w:rsidRPr="00BF45A9">
        <w:t xml:space="preserve"> Все геодезическо-маркшейдерские работы производятся с контролем. Инструменты и приборы, используемые при производстве измерений, поверяются в установленном порядке с учетом инструкций производителей приборов и инструментов, в соответствии с ПР 50.2.006-94. </w:t>
      </w:r>
    </w:p>
    <w:p w:rsidR="00744739" w:rsidRPr="00BF45A9" w:rsidRDefault="00304462" w:rsidP="00402DE7">
      <w:pPr>
        <w:shd w:val="clear" w:color="auto" w:fill="FFFFFF"/>
        <w:spacing w:after="0" w:line="276" w:lineRule="auto"/>
        <w:ind w:firstLine="709"/>
        <w:rPr>
          <w:bCs/>
          <w:color w:val="000000"/>
        </w:rPr>
      </w:pPr>
      <w:r w:rsidRPr="00BF45A9">
        <w:rPr>
          <w:b/>
          <w:bCs/>
        </w:rPr>
        <w:t>4.1</w:t>
      </w:r>
      <w:r w:rsidR="006D636B" w:rsidRPr="00BF45A9">
        <w:rPr>
          <w:b/>
          <w:bCs/>
        </w:rPr>
        <w:t>7</w:t>
      </w:r>
      <w:r w:rsidRPr="00BF45A9">
        <w:rPr>
          <w:b/>
          <w:bCs/>
        </w:rPr>
        <w:t>.</w:t>
      </w:r>
      <w:r w:rsidRPr="00BF45A9">
        <w:t xml:space="preserve"> </w:t>
      </w:r>
      <w:r w:rsidR="00744739" w:rsidRPr="00BF45A9">
        <w:rPr>
          <w:bCs/>
          <w:color w:val="000000"/>
        </w:rPr>
        <w:t xml:space="preserve">Камеральная обработка и уравнивание результатов </w:t>
      </w:r>
      <w:r w:rsidR="006B6894" w:rsidRPr="00BF45A9">
        <w:rPr>
          <w:bCs/>
          <w:color w:val="000000"/>
        </w:rPr>
        <w:t xml:space="preserve">инструментальных </w:t>
      </w:r>
      <w:r w:rsidR="00744739" w:rsidRPr="00BF45A9">
        <w:rPr>
          <w:bCs/>
          <w:color w:val="000000"/>
        </w:rPr>
        <w:t>измерений выполняются в соответствии с требованиями нормативно-технических документов.</w:t>
      </w:r>
    </w:p>
    <w:p w:rsidR="00304462" w:rsidRPr="00BF45A9" w:rsidRDefault="00304462" w:rsidP="00402DE7">
      <w:pPr>
        <w:shd w:val="clear" w:color="auto" w:fill="FFFFFF"/>
        <w:spacing w:after="0" w:line="276" w:lineRule="auto"/>
        <w:ind w:firstLine="709"/>
        <w:rPr>
          <w:color w:val="000000"/>
        </w:rPr>
      </w:pPr>
      <w:r w:rsidRPr="00BF45A9">
        <w:rPr>
          <w:color w:val="000000"/>
        </w:rPr>
        <w:t xml:space="preserve">Обработку </w:t>
      </w:r>
      <w:r w:rsidR="00744739" w:rsidRPr="00BF45A9">
        <w:rPr>
          <w:color w:val="000000"/>
        </w:rPr>
        <w:t xml:space="preserve">всех </w:t>
      </w:r>
      <w:r w:rsidRPr="00BF45A9">
        <w:rPr>
          <w:color w:val="000000"/>
        </w:rPr>
        <w:t xml:space="preserve">геодезическо-маркшейдерских измерений и ведение графической документации целесообразно выполнять при помощи </w:t>
      </w:r>
      <w:r w:rsidR="006B6894" w:rsidRPr="00BF45A9">
        <w:rPr>
          <w:color w:val="000000"/>
        </w:rPr>
        <w:t>компьютеров</w:t>
      </w:r>
      <w:r w:rsidR="00744739" w:rsidRPr="00BF45A9">
        <w:rPr>
          <w:color w:val="000000"/>
        </w:rPr>
        <w:t xml:space="preserve"> </w:t>
      </w:r>
      <w:r w:rsidR="00081E56" w:rsidRPr="00BF45A9">
        <w:rPr>
          <w:color w:val="000000"/>
        </w:rPr>
        <w:t xml:space="preserve">и </w:t>
      </w:r>
      <w:r w:rsidR="00303D71" w:rsidRPr="00BF45A9">
        <w:rPr>
          <w:color w:val="000000"/>
        </w:rPr>
        <w:t>специализированн</w:t>
      </w:r>
      <w:r w:rsidR="00D931B7" w:rsidRPr="00BF45A9">
        <w:rPr>
          <w:color w:val="000000"/>
        </w:rPr>
        <w:t>ого</w:t>
      </w:r>
      <w:r w:rsidR="00303D71" w:rsidRPr="00BF45A9">
        <w:rPr>
          <w:color w:val="000000"/>
        </w:rPr>
        <w:t xml:space="preserve"> </w:t>
      </w:r>
      <w:r w:rsidR="00744739" w:rsidRPr="00BF45A9">
        <w:rPr>
          <w:bCs/>
          <w:color w:val="000000"/>
        </w:rPr>
        <w:t>лицензионного программного обеспечения, сертифицированных для применения в геодезическ</w:t>
      </w:r>
      <w:r w:rsidR="006B6894" w:rsidRPr="00BF45A9">
        <w:rPr>
          <w:bCs/>
          <w:color w:val="000000"/>
        </w:rPr>
        <w:t>о-маркшейдерских</w:t>
      </w:r>
      <w:r w:rsidR="00744739" w:rsidRPr="00BF45A9">
        <w:rPr>
          <w:bCs/>
          <w:color w:val="000000"/>
        </w:rPr>
        <w:t xml:space="preserve"> работах на территории Российской Федерации</w:t>
      </w:r>
      <w:r w:rsidR="00171ECD" w:rsidRPr="00BF45A9">
        <w:rPr>
          <w:color w:val="000000"/>
        </w:rPr>
        <w:t>.</w:t>
      </w:r>
    </w:p>
    <w:p w:rsidR="00304462" w:rsidRPr="00BF45A9" w:rsidRDefault="00304462" w:rsidP="00402DE7">
      <w:pPr>
        <w:shd w:val="clear" w:color="auto" w:fill="FFFFFF"/>
        <w:spacing w:after="0" w:line="276" w:lineRule="auto"/>
        <w:ind w:firstLine="709"/>
      </w:pPr>
      <w:r w:rsidRPr="00BF45A9">
        <w:rPr>
          <w:b/>
          <w:bCs/>
        </w:rPr>
        <w:t>4.</w:t>
      </w:r>
      <w:r w:rsidR="00744739" w:rsidRPr="00BF45A9">
        <w:rPr>
          <w:b/>
          <w:bCs/>
        </w:rPr>
        <w:t>1</w:t>
      </w:r>
      <w:r w:rsidR="006D636B" w:rsidRPr="00BF45A9">
        <w:rPr>
          <w:b/>
          <w:bCs/>
        </w:rPr>
        <w:t>8</w:t>
      </w:r>
      <w:r w:rsidRPr="00BF45A9">
        <w:rPr>
          <w:b/>
          <w:bCs/>
        </w:rPr>
        <w:t>.</w:t>
      </w:r>
      <w:r w:rsidRPr="00BF45A9">
        <w:t xml:space="preserve"> Геодезическо-маркшейдерские работы </w:t>
      </w:r>
      <w:r w:rsidR="00663A00" w:rsidRPr="00BF45A9">
        <w:t xml:space="preserve">при строительстве подземных сооружений и прокладке инженерных коммуникаций </w:t>
      </w:r>
      <w:r w:rsidRPr="00BF45A9">
        <w:t xml:space="preserve">выполняются с соблюдением установленных требований по безопасному производству работ, в соответствии с </w:t>
      </w:r>
      <w:r w:rsidRPr="00BF45A9">
        <w:br/>
      </w:r>
      <w:r w:rsidR="00C20D28" w:rsidRPr="00BF45A9">
        <w:rPr>
          <w:lang w:eastAsia="en-US"/>
        </w:rPr>
        <w:t>ПБ 03-428-02.</w:t>
      </w:r>
    </w:p>
    <w:p w:rsidR="00C31A9B" w:rsidRPr="00BF45A9" w:rsidRDefault="006D636B" w:rsidP="00402DE7">
      <w:pPr>
        <w:spacing w:after="0" w:line="276" w:lineRule="auto"/>
        <w:ind w:firstLine="709"/>
        <w:rPr>
          <w:b/>
          <w:bCs/>
        </w:rPr>
      </w:pPr>
      <w:r w:rsidRPr="00BF45A9">
        <w:rPr>
          <w:b/>
        </w:rPr>
        <w:t>4.19.</w:t>
      </w:r>
      <w:r w:rsidRPr="00BF45A9">
        <w:t xml:space="preserve"> </w:t>
      </w:r>
      <w:r w:rsidR="00C31A9B" w:rsidRPr="00BF45A9">
        <w:t xml:space="preserve">Геодезическо-маркшейдерские работы, не предусмотренные настоящим «Сводом правил», выполняются в соответствии с требованиями действующих </w:t>
      </w:r>
      <w:r w:rsidR="00C10DA2" w:rsidRPr="00BF45A9">
        <w:t>нормативных документов</w:t>
      </w:r>
      <w:r w:rsidR="00C31A9B" w:rsidRPr="00BF45A9">
        <w:t xml:space="preserve">. Ссылки на нормативные правовые акты приведены в приложении </w:t>
      </w:r>
      <w:r w:rsidR="00C10DA2" w:rsidRPr="00BF45A9">
        <w:t>А</w:t>
      </w:r>
      <w:r w:rsidR="00C31A9B" w:rsidRPr="00BF45A9">
        <w:t>.</w:t>
      </w:r>
    </w:p>
    <w:p w:rsidR="00304462" w:rsidRPr="00BF45A9" w:rsidRDefault="00304462" w:rsidP="00402DE7">
      <w:pPr>
        <w:spacing w:after="0" w:line="276" w:lineRule="auto"/>
        <w:ind w:firstLine="709"/>
      </w:pPr>
      <w:r w:rsidRPr="00BF45A9">
        <w:rPr>
          <w:b/>
          <w:bCs/>
        </w:rPr>
        <w:t>4.</w:t>
      </w:r>
      <w:r w:rsidRPr="00BF45A9">
        <w:rPr>
          <w:b/>
          <w:bCs/>
          <w:color w:val="000000"/>
          <w:spacing w:val="1"/>
        </w:rPr>
        <w:t>2</w:t>
      </w:r>
      <w:r w:rsidR="00744739" w:rsidRPr="00BF45A9">
        <w:rPr>
          <w:b/>
          <w:bCs/>
          <w:color w:val="000000"/>
          <w:spacing w:val="1"/>
        </w:rPr>
        <w:t>0</w:t>
      </w:r>
      <w:r w:rsidRPr="00BF45A9">
        <w:rPr>
          <w:b/>
          <w:bCs/>
          <w:color w:val="000000"/>
          <w:spacing w:val="1"/>
        </w:rPr>
        <w:t xml:space="preserve">. </w:t>
      </w:r>
      <w:r w:rsidRPr="00BF45A9">
        <w:rPr>
          <w:color w:val="000000"/>
          <w:spacing w:val="1"/>
        </w:rPr>
        <w:t xml:space="preserve">Особенности применения технологий производства геодезическо-маркшейдерских работ при </w:t>
      </w:r>
      <w:r w:rsidRPr="00BF45A9">
        <w:t xml:space="preserve">строительстве и </w:t>
      </w:r>
      <w:r w:rsidR="006D636B" w:rsidRPr="00BF45A9">
        <w:t>реконструкции</w:t>
      </w:r>
      <w:r w:rsidRPr="00BF45A9">
        <w:t xml:space="preserve"> подземных сооружений и прокладке инженерных коммуникаций, проведении мониторинговых наблюдений за деформационным состоянием грунтового массива, земной поверхност</w:t>
      </w:r>
      <w:r w:rsidR="000D2632" w:rsidRPr="00BF45A9">
        <w:t>и</w:t>
      </w:r>
      <w:r w:rsidRPr="00BF45A9">
        <w:t>, зданий и сооружений</w:t>
      </w:r>
      <w:r w:rsidR="00744739" w:rsidRPr="00BF45A9">
        <w:t>,</w:t>
      </w:r>
      <w:r w:rsidRPr="00BF45A9">
        <w:t xml:space="preserve"> попавших в зону влияния строительных работ, а также состав и графическое оформление исполнительной документации с учетом потребностей и специфики накопления информации по исполнительным съёмкам в гео</w:t>
      </w:r>
      <w:r w:rsidR="0043467A" w:rsidRPr="00BF45A9">
        <w:t>дезическом фонде</w:t>
      </w:r>
      <w:r w:rsidRPr="00BF45A9">
        <w:t xml:space="preserve"> и требований специализированных эксплуатационных служб, </w:t>
      </w:r>
      <w:r w:rsidR="006B6894" w:rsidRPr="00BF45A9">
        <w:t>определяются</w:t>
      </w:r>
      <w:r w:rsidRPr="00BF45A9">
        <w:t xml:space="preserve"> в специальных методических указаниях. </w:t>
      </w:r>
    </w:p>
    <w:p w:rsidR="00304462" w:rsidRPr="00BF45A9" w:rsidRDefault="00304462" w:rsidP="00402DE7">
      <w:pPr>
        <w:shd w:val="clear" w:color="auto" w:fill="FFFFFF"/>
        <w:spacing w:after="0" w:line="276" w:lineRule="auto"/>
        <w:rPr>
          <w:color w:val="000000"/>
          <w:spacing w:val="1"/>
        </w:rPr>
      </w:pPr>
    </w:p>
    <w:p w:rsidR="00807378" w:rsidRPr="00BF45A9" w:rsidRDefault="00807378" w:rsidP="00402DE7">
      <w:pPr>
        <w:pStyle w:val="1"/>
        <w:spacing w:after="0" w:line="276" w:lineRule="auto"/>
        <w:ind w:firstLine="0"/>
        <w:jc w:val="center"/>
      </w:pPr>
      <w:bookmarkStart w:id="5" w:name="_Toc300322367"/>
      <w:bookmarkStart w:id="6" w:name="_Toc324597693"/>
      <w:r w:rsidRPr="00BF45A9">
        <w:t>5. Проектирование маркшейдерских работ</w:t>
      </w:r>
      <w:bookmarkEnd w:id="6"/>
    </w:p>
    <w:p w:rsidR="007538F9" w:rsidRPr="00BF45A9" w:rsidRDefault="007538F9" w:rsidP="00402DE7">
      <w:pPr>
        <w:spacing w:after="0" w:line="276" w:lineRule="auto"/>
        <w:rPr>
          <w:bCs/>
        </w:rPr>
      </w:pPr>
    </w:p>
    <w:p w:rsidR="00807378" w:rsidRPr="00BF45A9" w:rsidRDefault="00807378" w:rsidP="00402DE7">
      <w:pPr>
        <w:spacing w:after="0" w:line="276" w:lineRule="auto"/>
      </w:pPr>
      <w:r w:rsidRPr="00BF45A9">
        <w:rPr>
          <w:b/>
          <w:bCs/>
        </w:rPr>
        <w:t>5.1.</w:t>
      </w:r>
      <w:r w:rsidRPr="00BF45A9">
        <w:t xml:space="preserve"> Маркшейдерские работы производятся в соответствии с ППМР.</w:t>
      </w:r>
    </w:p>
    <w:p w:rsidR="00807378" w:rsidRPr="00BF45A9" w:rsidRDefault="00807378" w:rsidP="00402DE7">
      <w:pPr>
        <w:spacing w:after="0" w:line="276" w:lineRule="auto"/>
      </w:pPr>
      <w:r w:rsidRPr="00BF45A9">
        <w:rPr>
          <w:b/>
          <w:bCs/>
        </w:rPr>
        <w:t>5.2.</w:t>
      </w:r>
      <w:r w:rsidRPr="00BF45A9">
        <w:t xml:space="preserve"> Разработку ППМР осуществляет организация, имеющая лицензию на производство маркшейдерских работ.</w:t>
      </w:r>
    </w:p>
    <w:p w:rsidR="00807378" w:rsidRPr="00BF45A9" w:rsidRDefault="00807378" w:rsidP="00402DE7">
      <w:pPr>
        <w:spacing w:after="0" w:line="276" w:lineRule="auto"/>
      </w:pPr>
      <w:r w:rsidRPr="00BF45A9">
        <w:rPr>
          <w:b/>
          <w:bCs/>
        </w:rPr>
        <w:t>5.3.</w:t>
      </w:r>
      <w:r w:rsidRPr="00BF45A9">
        <w:t xml:space="preserve"> По особо сложным объектам рекомендуется привлекать к разработке ППМР специализированные организации, имеющие сертификат соответствия требованиям Системы добровольной сертификации в сфере производства маркшейдерских работ.</w:t>
      </w:r>
    </w:p>
    <w:p w:rsidR="00807378" w:rsidRPr="00BF45A9" w:rsidRDefault="00807378" w:rsidP="00402DE7">
      <w:pPr>
        <w:spacing w:after="0" w:line="276" w:lineRule="auto"/>
      </w:pPr>
      <w:r w:rsidRPr="00BF45A9">
        <w:rPr>
          <w:b/>
          <w:bCs/>
        </w:rPr>
        <w:t>5.4.</w:t>
      </w:r>
      <w:r w:rsidRPr="00BF45A9">
        <w:t xml:space="preserve"> Маркшейдерское обеспечение строительства подземных сооружений осуществляется в соответствии:</w:t>
      </w:r>
    </w:p>
    <w:p w:rsidR="00807378" w:rsidRPr="00BF45A9" w:rsidRDefault="00807378" w:rsidP="00402DE7">
      <w:pPr>
        <w:spacing w:after="0" w:line="276" w:lineRule="auto"/>
      </w:pPr>
      <w:r w:rsidRPr="00BF45A9">
        <w:t>- с ППМР маркшейдерской службы, в котором определяются функции, права и обязанности главного маркшейдера, специалистов маркшейдерской службы, система контроля качества, методики производства основных видов маркшейдерских работ;</w:t>
      </w:r>
    </w:p>
    <w:p w:rsidR="00807378" w:rsidRPr="00BF45A9" w:rsidRDefault="00807378" w:rsidP="00402DE7">
      <w:pPr>
        <w:spacing w:after="0" w:line="276" w:lineRule="auto"/>
      </w:pPr>
      <w:r w:rsidRPr="00BF45A9">
        <w:lastRenderedPageBreak/>
        <w:t xml:space="preserve">- со специальными ППМР по отдельным объектам подземного строительства и видам маркшейдерских работ, в которых, в соответствии с техническим заданием, утвержденным заказчиком работ, уточняются объемы, сроки, периодичность, вопросы создания опорных сетей, съемок объектов, точности производства работ, состава исполнительной документации, </w:t>
      </w:r>
      <w:r w:rsidRPr="00BF45A9">
        <w:rPr>
          <w:color w:val="000000"/>
        </w:rPr>
        <w:t xml:space="preserve">наблюдений </w:t>
      </w:r>
      <w:r w:rsidRPr="00BF45A9">
        <w:t>за ос</w:t>
      </w:r>
      <w:r w:rsidR="00582080" w:rsidRPr="00BF45A9">
        <w:t>еданиями</w:t>
      </w:r>
      <w:r w:rsidRPr="00BF45A9">
        <w:t xml:space="preserve"> земной поверхности, деформациями зданий и сооружений на поверхности, подземных сооружений.</w:t>
      </w:r>
    </w:p>
    <w:p w:rsidR="00807378" w:rsidRPr="00BF45A9" w:rsidRDefault="00807378" w:rsidP="00402DE7">
      <w:pPr>
        <w:spacing w:after="0" w:line="276" w:lineRule="auto"/>
      </w:pPr>
      <w:r w:rsidRPr="00BF45A9">
        <w:rPr>
          <w:b/>
          <w:bCs/>
        </w:rPr>
        <w:t>5.5.</w:t>
      </w:r>
      <w:r w:rsidRPr="00BF45A9">
        <w:t xml:space="preserve"> Специальные ППМР могут выполняться на такие виды работ, как: </w:t>
      </w:r>
      <w:r w:rsidRPr="00BF45A9">
        <w:rPr>
          <w:color w:val="000000"/>
        </w:rPr>
        <w:t>ориентирование подземной планово-высотной сети; создание, развитие и реконструкция маркшейдерской опорной сети; разбивочные работы при строительстве подземных сооружений</w:t>
      </w:r>
      <w:r w:rsidRPr="00BF45A9">
        <w:t>, наблюдения за деформациями массива пород и земной поверхности, а также зданиями и сооружениями, расположенными в зоне влияния подземного строительства; исполнительные съемки и создание на их основе исполнительной документации.</w:t>
      </w:r>
    </w:p>
    <w:p w:rsidR="00807378" w:rsidRPr="00BF45A9" w:rsidRDefault="00807378" w:rsidP="00402DE7">
      <w:pPr>
        <w:spacing w:after="0" w:line="276" w:lineRule="auto"/>
      </w:pPr>
      <w:r w:rsidRPr="00BF45A9">
        <w:rPr>
          <w:b/>
          <w:bCs/>
        </w:rPr>
        <w:t>5.6.</w:t>
      </w:r>
      <w:r w:rsidRPr="00BF45A9">
        <w:t xml:space="preserve"> ППМР утверждается при наличии положительного заключения экспертизы промышленной безопасности</w:t>
      </w:r>
      <w:r w:rsidR="00342554" w:rsidRPr="00BF45A9">
        <w:t>,</w:t>
      </w:r>
      <w:r w:rsidRPr="00BF45A9">
        <w:t xml:space="preserve"> зарегистрированного в установленном порядке.</w:t>
      </w:r>
    </w:p>
    <w:p w:rsidR="00807378" w:rsidRPr="00BF45A9" w:rsidRDefault="00807378" w:rsidP="00402DE7">
      <w:pPr>
        <w:spacing w:after="0" w:line="276" w:lineRule="auto"/>
        <w:ind w:firstLine="709"/>
      </w:pPr>
      <w:r w:rsidRPr="00BF45A9">
        <w:rPr>
          <w:b/>
          <w:bCs/>
        </w:rPr>
        <w:t>5.7.</w:t>
      </w:r>
      <w:r w:rsidRPr="00BF45A9">
        <w:t xml:space="preserve"> ППМР маркшейдерской службы утверждаются руководителем организации, принимающей его к реализации. Специальные ППМР утверждаются в соответствии с условиями договора на маркшейдерское обеспечение строительства подземных сооружений руководителем организации, заказывающей маркшейдерские работы, и (или) руководителем организации, осуществляющей маркшейдерские работы.</w:t>
      </w:r>
    </w:p>
    <w:p w:rsidR="00807378" w:rsidRPr="00BF45A9" w:rsidRDefault="00807378" w:rsidP="00402DE7">
      <w:pPr>
        <w:spacing w:after="0" w:line="276" w:lineRule="auto"/>
      </w:pPr>
      <w:r w:rsidRPr="00BF45A9">
        <w:rPr>
          <w:b/>
          <w:bCs/>
        </w:rPr>
        <w:t>5.8.</w:t>
      </w:r>
      <w:r w:rsidRPr="00BF45A9">
        <w:t xml:space="preserve"> Дополнения и изменения в проекты производства маркшейдерских работ осуществляются в порядке, установленном пунктами </w:t>
      </w:r>
      <w:r w:rsidR="00342554" w:rsidRPr="00BF45A9">
        <w:t>5.</w:t>
      </w:r>
      <w:r w:rsidRPr="00BF45A9">
        <w:t xml:space="preserve">6 и </w:t>
      </w:r>
      <w:r w:rsidR="00342554" w:rsidRPr="00BF45A9">
        <w:t>5.</w:t>
      </w:r>
      <w:r w:rsidRPr="00BF45A9">
        <w:t>7 настоящего раздела.</w:t>
      </w:r>
    </w:p>
    <w:p w:rsidR="00807378" w:rsidRPr="00BF45A9" w:rsidRDefault="00807378" w:rsidP="00402DE7">
      <w:pPr>
        <w:spacing w:after="0" w:line="276" w:lineRule="auto"/>
      </w:pPr>
    </w:p>
    <w:p w:rsidR="00304462" w:rsidRPr="00BF45A9" w:rsidRDefault="00807378" w:rsidP="00402DE7">
      <w:pPr>
        <w:pStyle w:val="1"/>
        <w:spacing w:after="0" w:line="276" w:lineRule="auto"/>
        <w:ind w:firstLine="0"/>
        <w:jc w:val="center"/>
      </w:pPr>
      <w:bookmarkStart w:id="7" w:name="_Toc324597694"/>
      <w:r w:rsidRPr="00BF45A9">
        <w:t>6</w:t>
      </w:r>
      <w:r w:rsidR="00304462" w:rsidRPr="00BF45A9">
        <w:t xml:space="preserve">. Планово-высотное </w:t>
      </w:r>
      <w:bookmarkEnd w:id="5"/>
      <w:r w:rsidR="00304462" w:rsidRPr="00BF45A9">
        <w:t>обоснование</w:t>
      </w:r>
      <w:bookmarkEnd w:id="7"/>
    </w:p>
    <w:p w:rsidR="007538F9" w:rsidRPr="00BF45A9" w:rsidRDefault="007538F9" w:rsidP="00402DE7">
      <w:pPr>
        <w:widowControl w:val="0"/>
        <w:autoSpaceDE w:val="0"/>
        <w:autoSpaceDN w:val="0"/>
        <w:adjustRightInd w:val="0"/>
        <w:spacing w:after="0" w:line="276" w:lineRule="auto"/>
        <w:ind w:firstLine="709"/>
        <w:rPr>
          <w:bCs/>
          <w:color w:val="000000"/>
        </w:rPr>
      </w:pPr>
    </w:p>
    <w:p w:rsidR="001A66D1" w:rsidRPr="00BF45A9" w:rsidRDefault="001A66D1" w:rsidP="00402DE7">
      <w:pPr>
        <w:widowControl w:val="0"/>
        <w:autoSpaceDE w:val="0"/>
        <w:autoSpaceDN w:val="0"/>
        <w:adjustRightInd w:val="0"/>
        <w:spacing w:after="0" w:line="276" w:lineRule="auto"/>
        <w:ind w:firstLine="709"/>
        <w:rPr>
          <w:color w:val="000000"/>
        </w:rPr>
      </w:pPr>
      <w:r w:rsidRPr="00BF45A9">
        <w:rPr>
          <w:b/>
          <w:bCs/>
          <w:color w:val="000000"/>
        </w:rPr>
        <w:t>6.1.</w:t>
      </w:r>
      <w:r w:rsidRPr="00BF45A9">
        <w:rPr>
          <w:color w:val="000000"/>
        </w:rPr>
        <w:t xml:space="preserve"> Планово-высотное обоснование (далее – опорная сеть) входит в состав </w:t>
      </w:r>
      <w:r w:rsidR="00BC1C0B" w:rsidRPr="00BF45A9">
        <w:rPr>
          <w:bCs/>
        </w:rPr>
        <w:t>ППГР и (или) ППМР</w:t>
      </w:r>
      <w:r w:rsidRPr="00BF45A9">
        <w:rPr>
          <w:color w:val="000000"/>
        </w:rPr>
        <w:t xml:space="preserve"> и создается до начала основных изыскательских и строительных работ.</w:t>
      </w:r>
    </w:p>
    <w:p w:rsidR="001A66D1" w:rsidRPr="00BF45A9" w:rsidRDefault="001A66D1" w:rsidP="00402DE7">
      <w:pPr>
        <w:widowControl w:val="0"/>
        <w:autoSpaceDE w:val="0"/>
        <w:autoSpaceDN w:val="0"/>
        <w:adjustRightInd w:val="0"/>
        <w:spacing w:after="0" w:line="276" w:lineRule="auto"/>
        <w:ind w:firstLine="709"/>
        <w:rPr>
          <w:color w:val="000000"/>
          <w:spacing w:val="1"/>
        </w:rPr>
      </w:pPr>
      <w:r w:rsidRPr="00BF45A9">
        <w:rPr>
          <w:b/>
          <w:bCs/>
          <w:color w:val="000000"/>
        </w:rPr>
        <w:t>6.2.</w:t>
      </w:r>
      <w:r w:rsidRPr="00BF45A9">
        <w:rPr>
          <w:color w:val="000000"/>
        </w:rPr>
        <w:t xml:space="preserve"> Опорная сеть обеспечивает требуемую точность производства разбивочных работ, производства наблюдений, контроля точности геометрических параметров при строительстве подземных сооружений и прокладке </w:t>
      </w:r>
      <w:r w:rsidR="0042112B" w:rsidRPr="00BF45A9">
        <w:rPr>
          <w:color w:val="000000"/>
        </w:rPr>
        <w:t xml:space="preserve">инженерных </w:t>
      </w:r>
      <w:r w:rsidRPr="00BF45A9">
        <w:rPr>
          <w:color w:val="000000"/>
        </w:rPr>
        <w:t>коммуникаций.</w:t>
      </w:r>
    </w:p>
    <w:p w:rsidR="003B11F7" w:rsidRPr="00BF45A9" w:rsidRDefault="003B11F7" w:rsidP="00402DE7">
      <w:pPr>
        <w:shd w:val="clear" w:color="auto" w:fill="FFFFFF"/>
        <w:spacing w:line="276" w:lineRule="auto"/>
        <w:ind w:right="14" w:firstLine="709"/>
        <w:rPr>
          <w:color w:val="000000"/>
        </w:rPr>
      </w:pPr>
      <w:r w:rsidRPr="00BF45A9">
        <w:rPr>
          <w:b/>
          <w:color w:val="000000"/>
        </w:rPr>
        <w:t>6.3.</w:t>
      </w:r>
      <w:r w:rsidRPr="00BF45A9">
        <w:rPr>
          <w:color w:val="000000"/>
        </w:rPr>
        <w:t xml:space="preserve"> Построение опорной сети осуществляется в соответствии с требованиями нормативно-технических документов, настоящего </w:t>
      </w:r>
      <w:r w:rsidR="0013026B" w:rsidRPr="00BF45A9">
        <w:rPr>
          <w:color w:val="000000"/>
        </w:rPr>
        <w:t>«</w:t>
      </w:r>
      <w:r w:rsidRPr="00BF45A9">
        <w:rPr>
          <w:color w:val="000000"/>
        </w:rPr>
        <w:t>С</w:t>
      </w:r>
      <w:r w:rsidR="0013026B" w:rsidRPr="00BF45A9">
        <w:rPr>
          <w:color w:val="000000"/>
        </w:rPr>
        <w:t xml:space="preserve">вода </w:t>
      </w:r>
      <w:r w:rsidRPr="00BF45A9">
        <w:rPr>
          <w:color w:val="000000"/>
        </w:rPr>
        <w:t>П</w:t>
      </w:r>
      <w:r w:rsidR="0013026B" w:rsidRPr="00BF45A9">
        <w:rPr>
          <w:color w:val="000000"/>
        </w:rPr>
        <w:t>равил»</w:t>
      </w:r>
      <w:r w:rsidRPr="00BF45A9">
        <w:rPr>
          <w:color w:val="000000"/>
        </w:rPr>
        <w:t>, а также с учетом инструкций, прилагаемых к применяемым приборам.</w:t>
      </w:r>
    </w:p>
    <w:p w:rsidR="00304462" w:rsidRPr="00BF45A9" w:rsidRDefault="00807378" w:rsidP="00402DE7">
      <w:pPr>
        <w:pStyle w:val="2"/>
        <w:spacing w:before="0" w:after="0" w:line="276" w:lineRule="auto"/>
        <w:ind w:left="0"/>
        <w:jc w:val="center"/>
      </w:pPr>
      <w:bookmarkStart w:id="8" w:name="_Toc324597695"/>
      <w:r w:rsidRPr="00BF45A9">
        <w:t>6</w:t>
      </w:r>
      <w:r w:rsidR="00304462" w:rsidRPr="00BF45A9">
        <w:t>.1. Планово-высотн</w:t>
      </w:r>
      <w:r w:rsidR="001A66D1" w:rsidRPr="00BF45A9">
        <w:t>ая</w:t>
      </w:r>
      <w:r w:rsidR="00304462" w:rsidRPr="00BF45A9">
        <w:t xml:space="preserve"> опорн</w:t>
      </w:r>
      <w:r w:rsidR="001A66D1" w:rsidRPr="00BF45A9">
        <w:t>ая</w:t>
      </w:r>
      <w:r w:rsidR="00304462" w:rsidRPr="00BF45A9">
        <w:t xml:space="preserve"> </w:t>
      </w:r>
      <w:r w:rsidR="001A66D1" w:rsidRPr="00BF45A9">
        <w:t>сеть</w:t>
      </w:r>
      <w:r w:rsidR="00304462" w:rsidRPr="00BF45A9">
        <w:t xml:space="preserve"> на поверхности</w:t>
      </w:r>
      <w:bookmarkEnd w:id="8"/>
    </w:p>
    <w:p w:rsidR="007538F9" w:rsidRPr="00BF45A9" w:rsidRDefault="007538F9" w:rsidP="00402DE7">
      <w:pPr>
        <w:shd w:val="clear" w:color="auto" w:fill="FFFFFF"/>
        <w:spacing w:after="0" w:line="276" w:lineRule="auto"/>
        <w:ind w:firstLine="709"/>
        <w:rPr>
          <w:bCs/>
          <w:color w:val="000000"/>
        </w:rPr>
      </w:pPr>
    </w:p>
    <w:p w:rsidR="00304462" w:rsidRPr="00BF45A9" w:rsidRDefault="00F13CBC" w:rsidP="00402DE7">
      <w:pPr>
        <w:shd w:val="clear" w:color="auto" w:fill="FFFFFF"/>
        <w:spacing w:after="0" w:line="276" w:lineRule="auto"/>
        <w:ind w:firstLine="709"/>
        <w:rPr>
          <w:color w:val="000000"/>
          <w:spacing w:val="1"/>
        </w:rPr>
      </w:pPr>
      <w:r w:rsidRPr="00BF45A9">
        <w:rPr>
          <w:b/>
          <w:bCs/>
          <w:color w:val="000000"/>
        </w:rPr>
        <w:t>6.1.</w:t>
      </w:r>
      <w:r w:rsidR="001A66D1" w:rsidRPr="00BF45A9">
        <w:rPr>
          <w:b/>
          <w:bCs/>
          <w:color w:val="000000"/>
        </w:rPr>
        <w:t>1</w:t>
      </w:r>
      <w:r w:rsidRPr="00BF45A9">
        <w:rPr>
          <w:b/>
          <w:bCs/>
          <w:color w:val="000000"/>
        </w:rPr>
        <w:t>.</w:t>
      </w:r>
      <w:r w:rsidRPr="00BF45A9">
        <w:rPr>
          <w:color w:val="000000"/>
        </w:rPr>
        <w:t xml:space="preserve"> В качестве исходных пунктов для построения опорной сети, служат пункты государственной геодезической сети и </w:t>
      </w:r>
      <w:r w:rsidR="003B11F7" w:rsidRPr="00BF45A9">
        <w:rPr>
          <w:color w:val="000000"/>
        </w:rPr>
        <w:t xml:space="preserve">высших по точности </w:t>
      </w:r>
      <w:r w:rsidRPr="00BF45A9">
        <w:rPr>
          <w:color w:val="000000"/>
        </w:rPr>
        <w:t xml:space="preserve">сетей сгущения, а также пункты </w:t>
      </w:r>
      <w:r w:rsidR="003B11F7" w:rsidRPr="00BF45A9">
        <w:rPr>
          <w:color w:val="000000"/>
        </w:rPr>
        <w:t>СГГС, удовлетворяющих требования нормативно-технических документов.</w:t>
      </w:r>
    </w:p>
    <w:p w:rsidR="00BE281E" w:rsidRPr="00BF45A9" w:rsidRDefault="00BE281E" w:rsidP="00402DE7">
      <w:pPr>
        <w:shd w:val="clear" w:color="auto" w:fill="FFFFFF"/>
        <w:spacing w:after="0" w:line="276" w:lineRule="auto"/>
        <w:ind w:firstLine="709"/>
        <w:rPr>
          <w:b/>
          <w:bCs/>
          <w:spacing w:val="1"/>
        </w:rPr>
      </w:pPr>
      <w:r w:rsidRPr="00BF45A9">
        <w:rPr>
          <w:b/>
          <w:bCs/>
          <w:color w:val="000000"/>
          <w:spacing w:val="1"/>
        </w:rPr>
        <w:t>6.1.</w:t>
      </w:r>
      <w:r w:rsidR="001A66D1" w:rsidRPr="00BF45A9">
        <w:rPr>
          <w:b/>
          <w:bCs/>
          <w:color w:val="000000"/>
          <w:spacing w:val="1"/>
        </w:rPr>
        <w:t>2</w:t>
      </w:r>
      <w:r w:rsidRPr="00BF45A9">
        <w:rPr>
          <w:b/>
          <w:bCs/>
          <w:color w:val="000000"/>
          <w:spacing w:val="1"/>
        </w:rPr>
        <w:t>.</w:t>
      </w:r>
      <w:r w:rsidRPr="00BF45A9">
        <w:rPr>
          <w:color w:val="000000"/>
          <w:spacing w:val="1"/>
        </w:rPr>
        <w:t xml:space="preserve"> </w:t>
      </w:r>
      <w:hyperlink r:id="rId9" w:history="1">
        <w:r w:rsidRPr="00BF45A9">
          <w:rPr>
            <w:color w:val="000000"/>
          </w:rPr>
          <w:t>Пункты опорной сети закрепляют</w:t>
        </w:r>
        <w:r w:rsidR="0013026B" w:rsidRPr="00BF45A9">
          <w:rPr>
            <w:color w:val="000000"/>
          </w:rPr>
          <w:t>ся</w:t>
        </w:r>
        <w:r w:rsidRPr="00BF45A9">
          <w:rPr>
            <w:color w:val="000000"/>
          </w:rPr>
          <w:t xml:space="preserve"> центрами, </w:t>
        </w:r>
        <w:r w:rsidR="00D82219" w:rsidRPr="00BF45A9">
          <w:rPr>
            <w:color w:val="000000"/>
          </w:rPr>
          <w:t>обоснованными ППГР и (или) ППМР</w:t>
        </w:r>
        <w:r w:rsidRPr="00BF45A9">
          <w:rPr>
            <w:color w:val="000000"/>
          </w:rPr>
          <w:t>.</w:t>
        </w:r>
      </w:hyperlink>
      <w:r w:rsidRPr="00BF45A9">
        <w:rPr>
          <w:b/>
          <w:bCs/>
          <w:spacing w:val="1"/>
        </w:rPr>
        <w:t xml:space="preserve"> </w:t>
      </w:r>
    </w:p>
    <w:p w:rsidR="00EE306C" w:rsidRPr="00BF45A9" w:rsidRDefault="00EE306C" w:rsidP="00EE306C">
      <w:pPr>
        <w:shd w:val="clear" w:color="auto" w:fill="FFFFFF"/>
        <w:spacing w:after="0" w:line="276" w:lineRule="auto"/>
        <w:ind w:firstLine="709"/>
        <w:rPr>
          <w:bCs/>
          <w:color w:val="000000"/>
          <w:spacing w:val="1"/>
        </w:rPr>
      </w:pPr>
      <w:r w:rsidRPr="00BF45A9">
        <w:rPr>
          <w:bCs/>
          <w:color w:val="000000"/>
          <w:spacing w:val="1"/>
        </w:rPr>
        <w:t>Пункты закладываются вне зоны возможных деформаций в районах, приближенных к строительным объектам, с учетом обеспечения максимально открытого пространства над пунктом, избегая мест вблизи зданий, сооружений и близко расположенных высоких деревьев для знаков, предназначенных для наблюдений СНС.</w:t>
      </w:r>
    </w:p>
    <w:p w:rsidR="00EE306C" w:rsidRPr="00BF45A9" w:rsidRDefault="00EE306C" w:rsidP="00EE306C">
      <w:pPr>
        <w:shd w:val="clear" w:color="auto" w:fill="FFFFFF"/>
        <w:spacing w:after="0" w:line="276" w:lineRule="auto"/>
        <w:ind w:firstLine="709"/>
        <w:rPr>
          <w:bCs/>
          <w:color w:val="000000"/>
          <w:spacing w:val="1"/>
        </w:rPr>
      </w:pPr>
      <w:r w:rsidRPr="00BF45A9">
        <w:rPr>
          <w:bCs/>
          <w:color w:val="000000"/>
          <w:spacing w:val="1"/>
        </w:rPr>
        <w:t>Пункты предназначенные для наблюдений СНС закладываются на удалении не менее 10-</w:t>
      </w:r>
      <w:smartTag w:uri="urn:schemas-microsoft-com:office:smarttags" w:element="metricconverter">
        <w:smartTagPr>
          <w:attr w:name="ProductID" w:val="15 м"/>
        </w:smartTagPr>
        <w:r w:rsidRPr="00BF45A9">
          <w:rPr>
            <w:bCs/>
            <w:color w:val="000000"/>
            <w:spacing w:val="1"/>
          </w:rPr>
          <w:t>15 м</w:t>
        </w:r>
      </w:smartTag>
      <w:r w:rsidRPr="00BF45A9">
        <w:rPr>
          <w:bCs/>
          <w:color w:val="000000"/>
          <w:spacing w:val="1"/>
        </w:rPr>
        <w:t xml:space="preserve"> от трансформаторных будок, линий электропередач (ЛЭП) более 35 кВт </w:t>
      </w:r>
      <w:r w:rsidRPr="00BF45A9">
        <w:rPr>
          <w:bCs/>
          <w:color w:val="000000"/>
          <w:spacing w:val="1"/>
        </w:rPr>
        <w:lastRenderedPageBreak/>
        <w:t>зон воздействия устройств, создающих сильные электромагнитные помехи (радиорейлерные, радиолокационные системы).</w:t>
      </w:r>
    </w:p>
    <w:p w:rsidR="00EE306C" w:rsidRPr="00BF45A9" w:rsidRDefault="00EE306C" w:rsidP="00EE306C">
      <w:pPr>
        <w:shd w:val="clear" w:color="auto" w:fill="FFFFFF"/>
        <w:spacing w:after="0" w:line="276" w:lineRule="auto"/>
        <w:ind w:firstLine="709"/>
        <w:rPr>
          <w:bCs/>
          <w:color w:val="000000"/>
          <w:spacing w:val="1"/>
        </w:rPr>
      </w:pPr>
      <w:r w:rsidRPr="00BF45A9">
        <w:rPr>
          <w:bCs/>
          <w:color w:val="000000"/>
          <w:spacing w:val="1"/>
        </w:rPr>
        <w:t>Места закладки пунктов согласовываются с представителями коммунальных и других служб города по принадлежности.</w:t>
      </w:r>
    </w:p>
    <w:p w:rsidR="006453A3" w:rsidRPr="00BF45A9" w:rsidRDefault="006453A3" w:rsidP="00402DE7">
      <w:pPr>
        <w:shd w:val="clear" w:color="auto" w:fill="FFFFFF"/>
        <w:spacing w:after="0" w:line="276" w:lineRule="auto"/>
        <w:ind w:firstLine="709"/>
        <w:rPr>
          <w:color w:val="000000"/>
        </w:rPr>
      </w:pPr>
      <w:r w:rsidRPr="00BF45A9">
        <w:rPr>
          <w:b/>
          <w:bCs/>
          <w:color w:val="000000"/>
          <w:spacing w:val="1"/>
        </w:rPr>
        <w:t>6.1.</w:t>
      </w:r>
      <w:r w:rsidR="001A66D1" w:rsidRPr="00BF45A9">
        <w:rPr>
          <w:b/>
          <w:bCs/>
          <w:color w:val="000000"/>
          <w:spacing w:val="1"/>
        </w:rPr>
        <w:t>3</w:t>
      </w:r>
      <w:r w:rsidRPr="00BF45A9">
        <w:rPr>
          <w:b/>
          <w:bCs/>
          <w:color w:val="000000"/>
          <w:spacing w:val="1"/>
        </w:rPr>
        <w:t xml:space="preserve">. </w:t>
      </w:r>
      <w:r w:rsidRPr="00BF45A9">
        <w:t xml:space="preserve">Опорная сеть на территории строящегося объекта создается методами триангуляции и полигонометрии 4 класса, 1 и 2 разрядов, </w:t>
      </w:r>
      <w:r w:rsidRPr="00BF45A9">
        <w:rPr>
          <w:color w:val="000000"/>
        </w:rPr>
        <w:t xml:space="preserve">нивелированием </w:t>
      </w:r>
      <w:r w:rsidR="003B11F7" w:rsidRPr="00BF45A9">
        <w:rPr>
          <w:color w:val="000000"/>
        </w:rPr>
        <w:t>II и III</w:t>
      </w:r>
      <w:r w:rsidRPr="00BF45A9">
        <w:rPr>
          <w:color w:val="000000"/>
        </w:rPr>
        <w:t xml:space="preserve"> классов, а также с применением СНС. </w:t>
      </w:r>
      <w:r w:rsidR="00D82219" w:rsidRPr="00BF45A9">
        <w:rPr>
          <w:color w:val="000000"/>
        </w:rPr>
        <w:t>Опорные сети создаются с учетом требований</w:t>
      </w:r>
      <w:r w:rsidRPr="00BF45A9">
        <w:rPr>
          <w:color w:val="000000"/>
        </w:rPr>
        <w:t>, приведенны</w:t>
      </w:r>
      <w:r w:rsidR="00D82219" w:rsidRPr="00BF45A9">
        <w:rPr>
          <w:color w:val="000000"/>
        </w:rPr>
        <w:t>х</w:t>
      </w:r>
      <w:r w:rsidRPr="00BF45A9">
        <w:rPr>
          <w:color w:val="000000"/>
        </w:rPr>
        <w:t xml:space="preserve"> в приложении </w:t>
      </w:r>
      <w:r w:rsidR="00413904" w:rsidRPr="00BF45A9">
        <w:rPr>
          <w:color w:val="000000"/>
        </w:rPr>
        <w:t>Г</w:t>
      </w:r>
      <w:r w:rsidR="00D82219" w:rsidRPr="00BF45A9">
        <w:rPr>
          <w:color w:val="000000"/>
        </w:rPr>
        <w:t>.</w:t>
      </w:r>
    </w:p>
    <w:p w:rsidR="00F13CBC" w:rsidRPr="00BF45A9" w:rsidRDefault="00F13CBC" w:rsidP="00402DE7">
      <w:pPr>
        <w:shd w:val="clear" w:color="auto" w:fill="FFFFFF"/>
        <w:spacing w:after="0" w:line="276" w:lineRule="auto"/>
        <w:ind w:firstLine="709"/>
        <w:rPr>
          <w:b/>
        </w:rPr>
      </w:pPr>
      <w:r w:rsidRPr="00BF45A9">
        <w:rPr>
          <w:b/>
          <w:bCs/>
        </w:rPr>
        <w:t>6.1.</w:t>
      </w:r>
      <w:r w:rsidR="001A66D1" w:rsidRPr="00BF45A9">
        <w:rPr>
          <w:b/>
          <w:bCs/>
        </w:rPr>
        <w:t>4</w:t>
      </w:r>
      <w:r w:rsidRPr="00BF45A9">
        <w:rPr>
          <w:b/>
          <w:bCs/>
        </w:rPr>
        <w:t>.</w:t>
      </w:r>
      <w:r w:rsidRPr="00BF45A9">
        <w:t xml:space="preserve"> Для съемки городских (поселковых) территорий и промышленных площадок плотность опорной сети всех классов и разрядов </w:t>
      </w:r>
      <w:r w:rsidR="00D82219" w:rsidRPr="00BF45A9">
        <w:t xml:space="preserve">принимается в </w:t>
      </w:r>
      <w:r w:rsidRPr="00BF45A9">
        <w:t>соответств</w:t>
      </w:r>
      <w:r w:rsidR="00D82219" w:rsidRPr="00BF45A9">
        <w:t xml:space="preserve">ии с </w:t>
      </w:r>
      <w:r w:rsidRPr="00BF45A9">
        <w:t>требованиям</w:t>
      </w:r>
      <w:r w:rsidR="00D82219" w:rsidRPr="00BF45A9">
        <w:t>и</w:t>
      </w:r>
      <w:r w:rsidRPr="00BF45A9">
        <w:t xml:space="preserve"> РД 07-603-03</w:t>
      </w:r>
      <w:r w:rsidR="00DE7810" w:rsidRPr="00BF45A9">
        <w:t>, ГКИНП (ГНТА)-03-010-03</w:t>
      </w:r>
      <w:r w:rsidRPr="00BF45A9">
        <w:t xml:space="preserve"> и ГКИНП (ОНТА)-01-271-03. </w:t>
      </w:r>
    </w:p>
    <w:p w:rsidR="0031043A" w:rsidRPr="00BF45A9" w:rsidRDefault="0031043A" w:rsidP="00402DE7">
      <w:pPr>
        <w:shd w:val="clear" w:color="auto" w:fill="FFFFFF"/>
        <w:spacing w:after="0" w:line="276" w:lineRule="auto"/>
        <w:ind w:firstLine="709"/>
        <w:rPr>
          <w:spacing w:val="1"/>
        </w:rPr>
      </w:pPr>
      <w:r w:rsidRPr="00BF45A9">
        <w:rPr>
          <w:b/>
          <w:spacing w:val="1"/>
        </w:rPr>
        <w:t>6.1.</w:t>
      </w:r>
      <w:r w:rsidR="001A66D1" w:rsidRPr="00BF45A9">
        <w:rPr>
          <w:b/>
          <w:spacing w:val="1"/>
        </w:rPr>
        <w:t>5</w:t>
      </w:r>
      <w:r w:rsidRPr="00BF45A9">
        <w:rPr>
          <w:b/>
          <w:spacing w:val="1"/>
        </w:rPr>
        <w:t>.</w:t>
      </w:r>
      <w:r w:rsidRPr="00BF45A9">
        <w:rPr>
          <w:spacing w:val="1"/>
        </w:rPr>
        <w:t xml:space="preserve"> При создании сети СНС допускается развертывание сети референцных (базовых) постоянно функционирующих станций.</w:t>
      </w:r>
      <w:r w:rsidR="00D82219" w:rsidRPr="00BF45A9">
        <w:rPr>
          <w:spacing w:val="1"/>
        </w:rPr>
        <w:t xml:space="preserve"> </w:t>
      </w:r>
      <w:r w:rsidRPr="00BF45A9">
        <w:rPr>
          <w:spacing w:val="1"/>
        </w:rPr>
        <w:t xml:space="preserve">Создание сети референцных (базовых) станций производится </w:t>
      </w:r>
      <w:r w:rsidR="00D82219" w:rsidRPr="00BF45A9">
        <w:rPr>
          <w:spacing w:val="1"/>
        </w:rPr>
        <w:t xml:space="preserve">в соответствии с </w:t>
      </w:r>
      <w:r w:rsidRPr="00BF45A9">
        <w:rPr>
          <w:spacing w:val="1"/>
        </w:rPr>
        <w:t>ГКИНП (ОНТА)-01-271-03.</w:t>
      </w:r>
      <w:r w:rsidR="00D82219" w:rsidRPr="00BF45A9">
        <w:rPr>
          <w:spacing w:val="1"/>
        </w:rPr>
        <w:t xml:space="preserve"> </w:t>
      </w:r>
      <w:r w:rsidRPr="00BF45A9">
        <w:rPr>
          <w:spacing w:val="1"/>
        </w:rPr>
        <w:t xml:space="preserve">Допускается использование созданной сети референцных (базовых) станций после установленного периода строительства в целях деформационного мониторинга. </w:t>
      </w:r>
    </w:p>
    <w:p w:rsidR="002E191E" w:rsidRPr="00BF45A9" w:rsidRDefault="002E191E" w:rsidP="00402DE7">
      <w:pPr>
        <w:pStyle w:val="Style25"/>
        <w:widowControl/>
        <w:tabs>
          <w:tab w:val="left" w:pos="739"/>
        </w:tabs>
        <w:spacing w:line="276" w:lineRule="auto"/>
        <w:ind w:firstLine="709"/>
        <w:rPr>
          <w:rStyle w:val="FontStyle90"/>
          <w:rFonts w:ascii="Times New Roman" w:hAnsi="Times New Roman" w:cs="Times New Roman"/>
          <w:b w:val="0"/>
          <w:sz w:val="24"/>
          <w:szCs w:val="24"/>
        </w:rPr>
      </w:pPr>
      <w:r w:rsidRPr="00BF45A9">
        <w:rPr>
          <w:rFonts w:ascii="Times New Roman" w:hAnsi="Times New Roman" w:cs="Times New Roman"/>
          <w:b/>
        </w:rPr>
        <w:t>6.1.</w:t>
      </w:r>
      <w:r w:rsidR="003B11F7" w:rsidRPr="00BF45A9">
        <w:rPr>
          <w:rStyle w:val="FontStyle90"/>
          <w:rFonts w:ascii="Times New Roman" w:hAnsi="Times New Roman" w:cs="Times New Roman"/>
          <w:sz w:val="24"/>
          <w:szCs w:val="24"/>
        </w:rPr>
        <w:t>6</w:t>
      </w:r>
      <w:r w:rsidRPr="00BF45A9">
        <w:rPr>
          <w:rStyle w:val="FontStyle90"/>
          <w:rFonts w:ascii="Times New Roman" w:hAnsi="Times New Roman" w:cs="Times New Roman"/>
          <w:sz w:val="24"/>
          <w:szCs w:val="24"/>
        </w:rPr>
        <w:t>.</w:t>
      </w:r>
      <w:r w:rsidRPr="00BF45A9">
        <w:rPr>
          <w:rStyle w:val="FontStyle90"/>
          <w:rFonts w:ascii="Times New Roman" w:hAnsi="Times New Roman" w:cs="Times New Roman"/>
          <w:b w:val="0"/>
          <w:sz w:val="24"/>
          <w:szCs w:val="24"/>
        </w:rPr>
        <w:t xml:space="preserve"> </w:t>
      </w:r>
      <w:r w:rsidR="003B11F7" w:rsidRPr="00BF45A9">
        <w:rPr>
          <w:rStyle w:val="FontStyle90"/>
          <w:rFonts w:ascii="Times New Roman" w:hAnsi="Times New Roman" w:cs="Times New Roman"/>
          <w:b w:val="0"/>
          <w:sz w:val="24"/>
          <w:szCs w:val="24"/>
        </w:rPr>
        <w:t>Приемка о</w:t>
      </w:r>
      <w:r w:rsidR="003B11F7" w:rsidRPr="00BF45A9">
        <w:rPr>
          <w:rFonts w:ascii="Times New Roman" w:hAnsi="Times New Roman" w:cs="Times New Roman"/>
        </w:rPr>
        <w:t>порной сети на территории строящегося объекта</w:t>
      </w:r>
      <w:r w:rsidR="003B11F7" w:rsidRPr="00BF45A9">
        <w:rPr>
          <w:rStyle w:val="FontStyle90"/>
          <w:rFonts w:ascii="Times New Roman" w:hAnsi="Times New Roman" w:cs="Times New Roman"/>
          <w:b w:val="0"/>
          <w:sz w:val="24"/>
          <w:szCs w:val="24"/>
        </w:rPr>
        <w:t xml:space="preserve"> оформляется актом, </w:t>
      </w:r>
      <w:r w:rsidR="00FA4482" w:rsidRPr="00BF45A9">
        <w:rPr>
          <w:rStyle w:val="FontStyle90"/>
          <w:rFonts w:ascii="Times New Roman" w:hAnsi="Times New Roman" w:cs="Times New Roman"/>
          <w:b w:val="0"/>
          <w:sz w:val="24"/>
          <w:szCs w:val="24"/>
        </w:rPr>
        <w:t>форма акта представлена в приложении</w:t>
      </w:r>
      <w:r w:rsidR="003B11F7" w:rsidRPr="00BF45A9">
        <w:rPr>
          <w:rStyle w:val="FontStyle90"/>
          <w:rFonts w:ascii="Times New Roman" w:hAnsi="Times New Roman" w:cs="Times New Roman"/>
          <w:b w:val="0"/>
          <w:sz w:val="24"/>
          <w:szCs w:val="24"/>
        </w:rPr>
        <w:t xml:space="preserve"> </w:t>
      </w:r>
      <w:r w:rsidR="003B0243" w:rsidRPr="00BF45A9">
        <w:rPr>
          <w:rStyle w:val="FontStyle90"/>
          <w:rFonts w:ascii="Times New Roman" w:hAnsi="Times New Roman" w:cs="Times New Roman"/>
          <w:b w:val="0"/>
          <w:sz w:val="24"/>
          <w:szCs w:val="24"/>
        </w:rPr>
        <w:t>В</w:t>
      </w:r>
      <w:r w:rsidR="00D82219" w:rsidRPr="00BF45A9">
        <w:rPr>
          <w:rStyle w:val="FontStyle90"/>
          <w:rFonts w:ascii="Times New Roman" w:hAnsi="Times New Roman" w:cs="Times New Roman"/>
          <w:b w:val="0"/>
          <w:sz w:val="24"/>
          <w:szCs w:val="24"/>
        </w:rPr>
        <w:t>.</w:t>
      </w:r>
    </w:p>
    <w:p w:rsidR="002E191E" w:rsidRPr="00BF45A9" w:rsidRDefault="003B11F7" w:rsidP="00402DE7">
      <w:pPr>
        <w:widowControl w:val="0"/>
        <w:autoSpaceDE w:val="0"/>
        <w:autoSpaceDN w:val="0"/>
        <w:adjustRightInd w:val="0"/>
        <w:spacing w:after="0" w:line="276" w:lineRule="auto"/>
        <w:ind w:firstLine="709"/>
        <w:rPr>
          <w:rStyle w:val="FontStyle90"/>
          <w:rFonts w:ascii="Times New Roman" w:hAnsi="Times New Roman" w:cs="Times New Roman"/>
          <w:b w:val="0"/>
          <w:sz w:val="24"/>
          <w:szCs w:val="24"/>
        </w:rPr>
      </w:pPr>
      <w:r w:rsidRPr="00BF45A9">
        <w:rPr>
          <w:rStyle w:val="FontStyle90"/>
          <w:rFonts w:ascii="Times New Roman" w:hAnsi="Times New Roman" w:cs="Times New Roman"/>
          <w:b w:val="0"/>
          <w:sz w:val="24"/>
          <w:szCs w:val="24"/>
        </w:rPr>
        <w:t>После принятия знаков о</w:t>
      </w:r>
      <w:r w:rsidRPr="00BF45A9">
        <w:t>порной сети</w:t>
      </w:r>
      <w:r w:rsidRPr="00BF45A9">
        <w:rPr>
          <w:rStyle w:val="FontStyle90"/>
          <w:rFonts w:ascii="Times New Roman" w:hAnsi="Times New Roman" w:cs="Times New Roman"/>
          <w:b w:val="0"/>
          <w:sz w:val="24"/>
          <w:szCs w:val="24"/>
        </w:rPr>
        <w:t xml:space="preserve">, в процессе строительства осуществляется контроль за сохранностью и устойчивостью знаков согласно ГКИНП-07-11-84, а также не реже двух раз в год (в весенний и осенне-зимний периоды) производится инструментальная поверка знаков. </w:t>
      </w:r>
    </w:p>
    <w:p w:rsidR="00E850A1" w:rsidRPr="00BF45A9" w:rsidRDefault="00E850A1" w:rsidP="00402DE7">
      <w:pPr>
        <w:widowControl w:val="0"/>
        <w:autoSpaceDE w:val="0"/>
        <w:autoSpaceDN w:val="0"/>
        <w:adjustRightInd w:val="0"/>
        <w:spacing w:after="0" w:line="276" w:lineRule="auto"/>
        <w:ind w:firstLine="709"/>
      </w:pPr>
    </w:p>
    <w:p w:rsidR="00304462" w:rsidRPr="00BF45A9" w:rsidRDefault="00DF5B35" w:rsidP="00402DE7">
      <w:pPr>
        <w:pStyle w:val="2"/>
        <w:spacing w:before="0" w:after="0" w:line="276" w:lineRule="auto"/>
        <w:ind w:left="0"/>
        <w:jc w:val="center"/>
      </w:pPr>
      <w:bookmarkStart w:id="9" w:name="_Toc300322368"/>
      <w:bookmarkStart w:id="10" w:name="_Toc324597696"/>
      <w:r w:rsidRPr="00BF45A9">
        <w:t>6</w:t>
      </w:r>
      <w:r w:rsidR="00304462" w:rsidRPr="00BF45A9">
        <w:t>.2. Ориентирование подземной планово-высотной опорной сети</w:t>
      </w:r>
      <w:bookmarkEnd w:id="9"/>
      <w:r w:rsidR="00C47637" w:rsidRPr="00BF45A9">
        <w:t>.</w:t>
      </w:r>
      <w:bookmarkEnd w:id="10"/>
    </w:p>
    <w:p w:rsidR="00304462" w:rsidRPr="00BF45A9" w:rsidRDefault="00304462" w:rsidP="00402DE7">
      <w:pPr>
        <w:widowControl w:val="0"/>
        <w:autoSpaceDE w:val="0"/>
        <w:autoSpaceDN w:val="0"/>
        <w:adjustRightInd w:val="0"/>
        <w:spacing w:after="0" w:line="276" w:lineRule="auto"/>
        <w:rPr>
          <w:bCs/>
        </w:rPr>
      </w:pPr>
    </w:p>
    <w:p w:rsidR="003900C1" w:rsidRPr="00BF45A9" w:rsidRDefault="003900C1" w:rsidP="003900C1">
      <w:pPr>
        <w:widowControl w:val="0"/>
        <w:autoSpaceDE w:val="0"/>
        <w:autoSpaceDN w:val="0"/>
        <w:adjustRightInd w:val="0"/>
        <w:spacing w:after="0" w:line="276" w:lineRule="auto"/>
        <w:ind w:firstLine="709"/>
      </w:pPr>
      <w:r w:rsidRPr="00BF45A9">
        <w:rPr>
          <w:b/>
          <w:bCs/>
        </w:rPr>
        <w:t>6.2.1.</w:t>
      </w:r>
      <w:r w:rsidRPr="00BF45A9">
        <w:t xml:space="preserve"> Для ориентирования подземной опорной сети дирекционные углы, координаты и высотные отметки передаются с дневной поверхности в подземные выработки.</w:t>
      </w:r>
    </w:p>
    <w:p w:rsidR="00FD0304" w:rsidRPr="00BF45A9" w:rsidRDefault="00910F6E" w:rsidP="00402DE7">
      <w:pPr>
        <w:spacing w:after="0" w:line="276" w:lineRule="auto"/>
        <w:ind w:firstLine="709"/>
      </w:pPr>
      <w:r w:rsidRPr="00BF45A9">
        <w:rPr>
          <w:b/>
        </w:rPr>
        <w:t>6.2.</w:t>
      </w:r>
      <w:r w:rsidR="003900C1" w:rsidRPr="00BF45A9">
        <w:rPr>
          <w:b/>
        </w:rPr>
        <w:t>2</w:t>
      </w:r>
      <w:r w:rsidRPr="00BF45A9">
        <w:rPr>
          <w:b/>
        </w:rPr>
        <w:t>.</w:t>
      </w:r>
      <w:r w:rsidR="00FD0304" w:rsidRPr="00BF45A9">
        <w:t xml:space="preserve"> Ориентирование подземной опорной сети производится независимо дважды (одним или разными методами)</w:t>
      </w:r>
      <w:r w:rsidR="00664391" w:rsidRPr="00BF45A9">
        <w:t xml:space="preserve"> с использованием гироскопического способа ориентирования</w:t>
      </w:r>
      <w:r w:rsidR="00FD0304" w:rsidRPr="00BF45A9">
        <w:t xml:space="preserve">. Расхождение в результатах ориентирования одной и той же стороны не должно превышать </w:t>
      </w:r>
      <w:r w:rsidR="00504720" w:rsidRPr="00504720">
        <w:t>3</w:t>
      </w:r>
      <w:r w:rsidR="00FD0304" w:rsidRPr="00BF45A9">
        <w:t>'. За окончательное значение дирекционного угла принима</w:t>
      </w:r>
      <w:r w:rsidR="00664391" w:rsidRPr="00BF45A9">
        <w:t>ется</w:t>
      </w:r>
      <w:r w:rsidR="00FD0304" w:rsidRPr="00BF45A9">
        <w:t xml:space="preserve"> среднее взвешенное значение.</w:t>
      </w:r>
    </w:p>
    <w:p w:rsidR="00304462" w:rsidRPr="00BF45A9" w:rsidRDefault="00DF5B35" w:rsidP="00402DE7">
      <w:pPr>
        <w:widowControl w:val="0"/>
        <w:autoSpaceDE w:val="0"/>
        <w:autoSpaceDN w:val="0"/>
        <w:adjustRightInd w:val="0"/>
        <w:spacing w:after="0" w:line="276" w:lineRule="auto"/>
        <w:ind w:firstLine="709"/>
        <w:rPr>
          <w:color w:val="000000"/>
        </w:rPr>
      </w:pPr>
      <w:r w:rsidRPr="00BF45A9">
        <w:rPr>
          <w:b/>
          <w:bCs/>
          <w:color w:val="000000"/>
        </w:rPr>
        <w:t>6</w:t>
      </w:r>
      <w:r w:rsidR="00304462" w:rsidRPr="00BF45A9">
        <w:rPr>
          <w:b/>
          <w:bCs/>
          <w:color w:val="000000"/>
        </w:rPr>
        <w:t>.2.</w:t>
      </w:r>
      <w:r w:rsidR="00664391" w:rsidRPr="00BF45A9">
        <w:rPr>
          <w:b/>
          <w:bCs/>
          <w:color w:val="000000"/>
        </w:rPr>
        <w:t>3</w:t>
      </w:r>
      <w:r w:rsidR="00304462" w:rsidRPr="00BF45A9">
        <w:rPr>
          <w:b/>
          <w:bCs/>
          <w:color w:val="000000"/>
        </w:rPr>
        <w:t>.</w:t>
      </w:r>
      <w:r w:rsidR="00304462" w:rsidRPr="00BF45A9">
        <w:rPr>
          <w:color w:val="000000"/>
        </w:rPr>
        <w:t xml:space="preserve"> Передача дирекционных углов выполняется способом гироскопического ориентирования. </w:t>
      </w:r>
      <w:r w:rsidR="003900C1" w:rsidRPr="00BF45A9">
        <w:rPr>
          <w:color w:val="000000"/>
        </w:rPr>
        <w:t>К выполнению работ допускаются гироскопические приборы, прошедшие поверку в установленном порядке и позволяющие выполнять ориентирование со средней квадратичной погрешностью не более 1'</w:t>
      </w:r>
      <w:r w:rsidR="00C60CC0" w:rsidRPr="00BF45A9">
        <w:rPr>
          <w:color w:val="000000"/>
        </w:rPr>
        <w:t xml:space="preserve">. </w:t>
      </w:r>
      <w:r w:rsidR="00304462" w:rsidRPr="00BF45A9">
        <w:rPr>
          <w:color w:val="000000"/>
        </w:rPr>
        <w:t xml:space="preserve">Гироскопические приборы </w:t>
      </w:r>
      <w:r w:rsidR="00664391" w:rsidRPr="00BF45A9">
        <w:rPr>
          <w:color w:val="000000"/>
        </w:rPr>
        <w:t>поверяются</w:t>
      </w:r>
      <w:r w:rsidR="00304462" w:rsidRPr="00BF45A9">
        <w:rPr>
          <w:color w:val="000000"/>
        </w:rPr>
        <w:t xml:space="preserve"> не реже чем один раз в три месяца.</w:t>
      </w:r>
    </w:p>
    <w:p w:rsidR="00304462" w:rsidRPr="00BF45A9" w:rsidRDefault="00DF5B35" w:rsidP="00402DE7">
      <w:pPr>
        <w:widowControl w:val="0"/>
        <w:autoSpaceDE w:val="0"/>
        <w:autoSpaceDN w:val="0"/>
        <w:adjustRightInd w:val="0"/>
        <w:spacing w:after="0" w:line="276" w:lineRule="auto"/>
        <w:ind w:firstLine="709"/>
        <w:rPr>
          <w:lang w:eastAsia="en-US"/>
        </w:rPr>
      </w:pPr>
      <w:r w:rsidRPr="00BF45A9">
        <w:rPr>
          <w:b/>
          <w:bCs/>
        </w:rPr>
        <w:t>6</w:t>
      </w:r>
      <w:r w:rsidR="00304462" w:rsidRPr="00BF45A9">
        <w:rPr>
          <w:b/>
          <w:bCs/>
        </w:rPr>
        <w:t>.2.</w:t>
      </w:r>
      <w:r w:rsidR="00664391" w:rsidRPr="00BF45A9">
        <w:rPr>
          <w:b/>
          <w:bCs/>
        </w:rPr>
        <w:t>4</w:t>
      </w:r>
      <w:r w:rsidR="00304462" w:rsidRPr="00BF45A9">
        <w:rPr>
          <w:b/>
          <w:bCs/>
        </w:rPr>
        <w:t>.</w:t>
      </w:r>
      <w:r w:rsidR="00304462" w:rsidRPr="00BF45A9">
        <w:t xml:space="preserve"> </w:t>
      </w:r>
      <w:r w:rsidR="00304462" w:rsidRPr="00BF45A9">
        <w:rPr>
          <w:lang w:eastAsia="en-US"/>
        </w:rPr>
        <w:t>Гироскопическое ориентирование повторя</w:t>
      </w:r>
      <w:r w:rsidR="002E58B4" w:rsidRPr="00BF45A9">
        <w:rPr>
          <w:lang w:eastAsia="en-US"/>
        </w:rPr>
        <w:t>е</w:t>
      </w:r>
      <w:r w:rsidR="00304462" w:rsidRPr="00BF45A9">
        <w:rPr>
          <w:lang w:eastAsia="en-US"/>
        </w:rPr>
        <w:t>т</w:t>
      </w:r>
      <w:r w:rsidR="002E58B4" w:rsidRPr="00BF45A9">
        <w:rPr>
          <w:lang w:eastAsia="en-US"/>
        </w:rPr>
        <w:t>ся</w:t>
      </w:r>
      <w:r w:rsidR="00304462" w:rsidRPr="00BF45A9">
        <w:rPr>
          <w:lang w:eastAsia="en-US"/>
        </w:rPr>
        <w:t xml:space="preserve"> не реже чем через каждые 200</w:t>
      </w:r>
      <w:r w:rsidR="002E58B4" w:rsidRPr="00BF45A9">
        <w:rPr>
          <w:lang w:eastAsia="en-US"/>
        </w:rPr>
        <w:t> </w:t>
      </w:r>
      <w:r w:rsidR="00304462" w:rsidRPr="00BF45A9">
        <w:rPr>
          <w:lang w:eastAsia="en-US"/>
        </w:rPr>
        <w:t xml:space="preserve">м проходки </w:t>
      </w:r>
      <w:r w:rsidR="002E58B4" w:rsidRPr="00BF45A9">
        <w:rPr>
          <w:lang w:eastAsia="en-US"/>
        </w:rPr>
        <w:t xml:space="preserve">подземных </w:t>
      </w:r>
      <w:r w:rsidR="00304462" w:rsidRPr="00BF45A9">
        <w:rPr>
          <w:lang w:eastAsia="en-US"/>
        </w:rPr>
        <w:t>выработок.</w:t>
      </w:r>
    </w:p>
    <w:p w:rsidR="00304462" w:rsidRPr="00BF45A9" w:rsidRDefault="00DF5B35" w:rsidP="00402DE7">
      <w:pPr>
        <w:widowControl w:val="0"/>
        <w:autoSpaceDE w:val="0"/>
        <w:autoSpaceDN w:val="0"/>
        <w:adjustRightInd w:val="0"/>
        <w:spacing w:after="0" w:line="276" w:lineRule="auto"/>
        <w:ind w:firstLine="709"/>
        <w:rPr>
          <w:lang w:eastAsia="en-US"/>
        </w:rPr>
      </w:pPr>
      <w:r w:rsidRPr="00BF45A9">
        <w:rPr>
          <w:b/>
          <w:bCs/>
        </w:rPr>
        <w:t>6</w:t>
      </w:r>
      <w:r w:rsidR="00304462" w:rsidRPr="00BF45A9">
        <w:rPr>
          <w:b/>
          <w:bCs/>
        </w:rPr>
        <w:t>.2.</w:t>
      </w:r>
      <w:r w:rsidR="00664391" w:rsidRPr="00BF45A9">
        <w:rPr>
          <w:b/>
          <w:bCs/>
        </w:rPr>
        <w:t>5</w:t>
      </w:r>
      <w:r w:rsidR="00304462" w:rsidRPr="00BF45A9">
        <w:rPr>
          <w:b/>
          <w:bCs/>
        </w:rPr>
        <w:t>.</w:t>
      </w:r>
      <w:r w:rsidR="00304462" w:rsidRPr="00BF45A9">
        <w:t xml:space="preserve"> </w:t>
      </w:r>
      <w:r w:rsidR="00304462" w:rsidRPr="00BF45A9">
        <w:rPr>
          <w:lang w:eastAsia="en-US"/>
        </w:rPr>
        <w:t>Гироскопические измерения, их обработку и вычисления выполняют в соответствии с требованиями руководства по эксплуатации прибора. Допускается определять положение равновесия чувствительного элемента по двум точкам реверсии при ориентировании сторон подземной съемочной сети.</w:t>
      </w:r>
    </w:p>
    <w:p w:rsidR="00304462" w:rsidRPr="00BF45A9" w:rsidRDefault="00304462" w:rsidP="00402DE7">
      <w:pPr>
        <w:widowControl w:val="0"/>
        <w:autoSpaceDE w:val="0"/>
        <w:autoSpaceDN w:val="0"/>
        <w:adjustRightInd w:val="0"/>
        <w:spacing w:after="0" w:line="276" w:lineRule="auto"/>
        <w:rPr>
          <w:lang w:eastAsia="en-US"/>
        </w:rPr>
      </w:pPr>
      <w:r w:rsidRPr="00BF45A9">
        <w:rPr>
          <w:lang w:eastAsia="en-US"/>
        </w:rPr>
        <w:t xml:space="preserve">Поправку </w:t>
      </w:r>
      <w:r w:rsidR="00FC2A6E" w:rsidRPr="00BF45A9">
        <w:rPr>
          <w:lang w:eastAsia="en-US"/>
        </w:rPr>
        <w:t>гироскопического прибора</w:t>
      </w:r>
      <w:r w:rsidRPr="00BF45A9">
        <w:rPr>
          <w:lang w:eastAsia="en-US"/>
        </w:rPr>
        <w:t xml:space="preserve"> определяют перед началом и после окончания работ, выполняемых по ориентированию подземной опорной сети.</w:t>
      </w:r>
    </w:p>
    <w:p w:rsidR="00304462" w:rsidRPr="00BF45A9" w:rsidRDefault="00DF5B35" w:rsidP="00402DE7">
      <w:pPr>
        <w:widowControl w:val="0"/>
        <w:autoSpaceDE w:val="0"/>
        <w:autoSpaceDN w:val="0"/>
        <w:adjustRightInd w:val="0"/>
        <w:spacing w:after="0" w:line="276" w:lineRule="auto"/>
        <w:rPr>
          <w:lang w:eastAsia="en-US"/>
        </w:rPr>
      </w:pPr>
      <w:r w:rsidRPr="00BF45A9">
        <w:rPr>
          <w:b/>
          <w:bCs/>
        </w:rPr>
        <w:lastRenderedPageBreak/>
        <w:t>6</w:t>
      </w:r>
      <w:r w:rsidR="00304462" w:rsidRPr="00BF45A9">
        <w:rPr>
          <w:b/>
          <w:bCs/>
        </w:rPr>
        <w:t>.2.</w:t>
      </w:r>
      <w:r w:rsidR="00664391" w:rsidRPr="00BF45A9">
        <w:rPr>
          <w:b/>
          <w:bCs/>
        </w:rPr>
        <w:t>6</w:t>
      </w:r>
      <w:r w:rsidR="00304462" w:rsidRPr="00BF45A9">
        <w:rPr>
          <w:b/>
          <w:bCs/>
        </w:rPr>
        <w:t xml:space="preserve">. </w:t>
      </w:r>
      <w:r w:rsidR="00304462" w:rsidRPr="00BF45A9">
        <w:rPr>
          <w:lang w:eastAsia="en-US"/>
        </w:rPr>
        <w:t xml:space="preserve">Гироскопический азимут каждой ориентируемой стороны определяют независимо дважды; второе определение может быть выполнено на той же точке, но после выключения блока электропитания до полной остановки гиромотора и повторного центрирования </w:t>
      </w:r>
      <w:r w:rsidR="00A43CAB" w:rsidRPr="00BF45A9">
        <w:rPr>
          <w:lang w:eastAsia="en-US"/>
        </w:rPr>
        <w:t>гироскопического прибора</w:t>
      </w:r>
      <w:r w:rsidR="00304462" w:rsidRPr="00BF45A9">
        <w:rPr>
          <w:lang w:eastAsia="en-US"/>
        </w:rPr>
        <w:t>.</w:t>
      </w:r>
    </w:p>
    <w:p w:rsidR="00304462" w:rsidRPr="00BF45A9" w:rsidRDefault="00DF5B35" w:rsidP="00402DE7">
      <w:pPr>
        <w:tabs>
          <w:tab w:val="left" w:leader="dot" w:pos="6067"/>
        </w:tabs>
        <w:spacing w:line="276" w:lineRule="auto"/>
        <w:rPr>
          <w:color w:val="000000"/>
        </w:rPr>
      </w:pPr>
      <w:r w:rsidRPr="00BF45A9">
        <w:rPr>
          <w:b/>
          <w:bCs/>
        </w:rPr>
        <w:t>6</w:t>
      </w:r>
      <w:r w:rsidR="00304462" w:rsidRPr="00BF45A9">
        <w:rPr>
          <w:b/>
          <w:bCs/>
        </w:rPr>
        <w:t>.2.</w:t>
      </w:r>
      <w:r w:rsidR="006467D8" w:rsidRPr="00BF45A9">
        <w:rPr>
          <w:b/>
          <w:bCs/>
        </w:rPr>
        <w:t>7</w:t>
      </w:r>
      <w:r w:rsidR="00304462" w:rsidRPr="00BF45A9">
        <w:rPr>
          <w:b/>
          <w:bCs/>
        </w:rPr>
        <w:t>.</w:t>
      </w:r>
      <w:r w:rsidR="00304462" w:rsidRPr="00BF45A9">
        <w:t xml:space="preserve"> </w:t>
      </w:r>
      <w:r w:rsidR="00664391" w:rsidRPr="00BF45A9">
        <w:rPr>
          <w:color w:val="000000"/>
        </w:rPr>
        <w:t>Р</w:t>
      </w:r>
      <w:r w:rsidR="00304462" w:rsidRPr="00BF45A9">
        <w:rPr>
          <w:color w:val="000000"/>
        </w:rPr>
        <w:t>абот</w:t>
      </w:r>
      <w:r w:rsidR="00664391" w:rsidRPr="00BF45A9">
        <w:rPr>
          <w:color w:val="000000"/>
        </w:rPr>
        <w:t>ы</w:t>
      </w:r>
      <w:r w:rsidR="00304462" w:rsidRPr="00BF45A9">
        <w:rPr>
          <w:color w:val="000000"/>
        </w:rPr>
        <w:t xml:space="preserve"> </w:t>
      </w:r>
      <w:r w:rsidR="00664391" w:rsidRPr="00BF45A9">
        <w:rPr>
          <w:color w:val="000000"/>
        </w:rPr>
        <w:t xml:space="preserve">с </w:t>
      </w:r>
      <w:r w:rsidR="00304462" w:rsidRPr="00BF45A9">
        <w:rPr>
          <w:color w:val="000000"/>
        </w:rPr>
        <w:t xml:space="preserve">гироскопическими приборами </w:t>
      </w:r>
      <w:r w:rsidR="00664391" w:rsidRPr="00BF45A9">
        <w:rPr>
          <w:color w:val="000000"/>
        </w:rPr>
        <w:t>осуществляются с точностью</w:t>
      </w:r>
      <w:r w:rsidR="00304462" w:rsidRPr="00BF45A9">
        <w:rPr>
          <w:color w:val="000000"/>
        </w:rPr>
        <w:t xml:space="preserve"> соответств</w:t>
      </w:r>
      <w:r w:rsidR="00664391" w:rsidRPr="00BF45A9">
        <w:rPr>
          <w:color w:val="000000"/>
        </w:rPr>
        <w:t>ующей</w:t>
      </w:r>
      <w:r w:rsidR="00304462" w:rsidRPr="00BF45A9">
        <w:rPr>
          <w:color w:val="000000"/>
        </w:rPr>
        <w:t xml:space="preserve"> </w:t>
      </w:r>
      <w:r w:rsidR="00664391" w:rsidRPr="00BF45A9">
        <w:rPr>
          <w:color w:val="000000"/>
          <w:lang w:eastAsia="en-US"/>
        </w:rPr>
        <w:t xml:space="preserve">РД 07-226-98 и </w:t>
      </w:r>
      <w:r w:rsidR="00304462" w:rsidRPr="00BF45A9">
        <w:rPr>
          <w:color w:val="000000"/>
          <w:lang w:eastAsia="en-US"/>
        </w:rPr>
        <w:t>РД 07-603-03</w:t>
      </w:r>
      <w:r w:rsidR="00F743C6" w:rsidRPr="00BF45A9">
        <w:rPr>
          <w:color w:val="000000"/>
          <w:lang w:eastAsia="en-US"/>
        </w:rPr>
        <w:t>.</w:t>
      </w:r>
      <w:r w:rsidR="00304462" w:rsidRPr="00BF45A9">
        <w:rPr>
          <w:color w:val="000000"/>
          <w:lang w:eastAsia="en-US"/>
        </w:rPr>
        <w:t xml:space="preserve"> </w:t>
      </w:r>
    </w:p>
    <w:p w:rsidR="00304462" w:rsidRPr="00BF45A9" w:rsidRDefault="00DF5B35" w:rsidP="00402DE7">
      <w:pPr>
        <w:widowControl w:val="0"/>
        <w:autoSpaceDE w:val="0"/>
        <w:autoSpaceDN w:val="0"/>
        <w:adjustRightInd w:val="0"/>
        <w:spacing w:after="0" w:line="276" w:lineRule="auto"/>
      </w:pPr>
      <w:r w:rsidRPr="00BF45A9">
        <w:rPr>
          <w:b/>
          <w:bCs/>
          <w:color w:val="000000"/>
        </w:rPr>
        <w:t>6</w:t>
      </w:r>
      <w:r w:rsidR="00304462" w:rsidRPr="00BF45A9">
        <w:rPr>
          <w:b/>
          <w:bCs/>
          <w:color w:val="000000"/>
        </w:rPr>
        <w:t>.2.</w:t>
      </w:r>
      <w:r w:rsidR="006467D8" w:rsidRPr="00BF45A9">
        <w:rPr>
          <w:b/>
          <w:bCs/>
          <w:color w:val="000000"/>
        </w:rPr>
        <w:t>8</w:t>
      </w:r>
      <w:r w:rsidR="00304462" w:rsidRPr="00BF45A9">
        <w:rPr>
          <w:b/>
          <w:bCs/>
          <w:color w:val="000000"/>
        </w:rPr>
        <w:t>.</w:t>
      </w:r>
      <w:r w:rsidR="00304462" w:rsidRPr="00BF45A9">
        <w:rPr>
          <w:color w:val="000000"/>
        </w:rPr>
        <w:t xml:space="preserve"> </w:t>
      </w:r>
      <w:r w:rsidR="00910F6E" w:rsidRPr="00BF45A9">
        <w:rPr>
          <w:color w:val="000000"/>
        </w:rPr>
        <w:t>Геометрическое ориентирование</w:t>
      </w:r>
      <w:r w:rsidR="003900C1" w:rsidRPr="00BF45A9">
        <w:rPr>
          <w:color w:val="000000"/>
        </w:rPr>
        <w:t xml:space="preserve"> (передача координат)</w:t>
      </w:r>
      <w:r w:rsidR="00304462" w:rsidRPr="00BF45A9">
        <w:rPr>
          <w:color w:val="000000"/>
        </w:rPr>
        <w:t xml:space="preserve"> в подземные</w:t>
      </w:r>
      <w:r w:rsidR="00304462" w:rsidRPr="00BF45A9">
        <w:t xml:space="preserve"> выработки осуществля</w:t>
      </w:r>
      <w:r w:rsidR="00FD0304" w:rsidRPr="00BF45A9">
        <w:t>е</w:t>
      </w:r>
      <w:r w:rsidR="00304462" w:rsidRPr="00BF45A9">
        <w:t>т</w:t>
      </w:r>
      <w:r w:rsidR="00FD0304" w:rsidRPr="00BF45A9">
        <w:t>ся</w:t>
      </w:r>
      <w:r w:rsidR="00304462" w:rsidRPr="00BF45A9">
        <w:t xml:space="preserve"> через вертикальные стволы с помощью лазерных приборов вертикального визирования или отвесов.</w:t>
      </w:r>
    </w:p>
    <w:p w:rsidR="00F10A98" w:rsidRPr="00BF45A9" w:rsidRDefault="00F10A98" w:rsidP="00B46DDD">
      <w:pPr>
        <w:widowControl w:val="0"/>
        <w:autoSpaceDE w:val="0"/>
        <w:autoSpaceDN w:val="0"/>
        <w:adjustRightInd w:val="0"/>
        <w:spacing w:after="0" w:line="276" w:lineRule="auto"/>
      </w:pPr>
      <w:r w:rsidRPr="00BF45A9">
        <w:t>С пункта плановой сети сгущения приствольной (припортальной) точки СНС (подходной полигонометрии), определяются координаты точки, находящейся в стволе, и ее проекции в подземной выработке. Полученные на поверхности координаты проектируемой точки в подземной выработке принимаются за исходные.</w:t>
      </w:r>
    </w:p>
    <w:p w:rsidR="006467D8" w:rsidRPr="00BF45A9" w:rsidRDefault="006467D8" w:rsidP="00B46DDD">
      <w:pPr>
        <w:spacing w:after="0" w:line="276" w:lineRule="auto"/>
      </w:pPr>
      <w:r w:rsidRPr="00BF45A9">
        <w:t>Геометрическое ориентирование через один вертикальный ствол применяется при глубине ствола не более 500 м. Расхождение в положении пункта, определенного по двум независимым проектированиям через один вертикальный ствол, не должно превышать 50 мм.</w:t>
      </w:r>
    </w:p>
    <w:p w:rsidR="00FD0304" w:rsidRPr="00BF45A9" w:rsidRDefault="00FD0304" w:rsidP="00B46DDD">
      <w:pPr>
        <w:spacing w:after="0" w:line="276" w:lineRule="auto"/>
      </w:pPr>
      <w:r w:rsidRPr="00BF45A9">
        <w:t xml:space="preserve">При ориентировании через один </w:t>
      </w:r>
      <w:r w:rsidR="006467D8" w:rsidRPr="00BF45A9">
        <w:t>вертикальный</w:t>
      </w:r>
      <w:r w:rsidR="00910F6E" w:rsidRPr="00BF45A9">
        <w:t xml:space="preserve"> </w:t>
      </w:r>
      <w:r w:rsidRPr="00BF45A9">
        <w:t xml:space="preserve">ствол расхождение измеренных расстояний между </w:t>
      </w:r>
      <w:r w:rsidR="00910F6E" w:rsidRPr="00BF45A9">
        <w:t xml:space="preserve">визирными лучами или </w:t>
      </w:r>
      <w:r w:rsidRPr="00BF45A9">
        <w:t xml:space="preserve">отвесами на поверхности и в </w:t>
      </w:r>
      <w:r w:rsidR="00910F6E" w:rsidRPr="00BF45A9">
        <w:t>выработке</w:t>
      </w:r>
      <w:r w:rsidRPr="00BF45A9">
        <w:t xml:space="preserve"> не должно превышать 2 мм.</w:t>
      </w:r>
    </w:p>
    <w:p w:rsidR="00FD0304" w:rsidRPr="00BF45A9" w:rsidRDefault="00FD0304" w:rsidP="00B46DDD">
      <w:pPr>
        <w:spacing w:after="0" w:line="276" w:lineRule="auto"/>
      </w:pPr>
      <w:r w:rsidRPr="00BF45A9">
        <w:t xml:space="preserve">Примыкание к створу </w:t>
      </w:r>
      <w:r w:rsidR="00910F6E" w:rsidRPr="00BF45A9">
        <w:t xml:space="preserve">визирных лучей или </w:t>
      </w:r>
      <w:r w:rsidRPr="00BF45A9">
        <w:t xml:space="preserve">отвесов при ориентировании через один </w:t>
      </w:r>
      <w:r w:rsidR="00910F6E" w:rsidRPr="00BF45A9">
        <w:t xml:space="preserve">вертикальный </w:t>
      </w:r>
      <w:r w:rsidRPr="00BF45A9">
        <w:t>ствол выполня</w:t>
      </w:r>
      <w:r w:rsidR="00910F6E" w:rsidRPr="00BF45A9">
        <w:t>е</w:t>
      </w:r>
      <w:r w:rsidRPr="00BF45A9">
        <w:t>т</w:t>
      </w:r>
      <w:r w:rsidR="00910F6E" w:rsidRPr="00BF45A9">
        <w:t>ся</w:t>
      </w:r>
      <w:r w:rsidRPr="00BF45A9">
        <w:t xml:space="preserve"> способом соединительного треугольника. При этом средние квадратичные погрешности передачи дирекционного угла не должны превышать 30". Разность между измеренным и вычисленным значением расстояния между </w:t>
      </w:r>
      <w:r w:rsidR="00910F6E" w:rsidRPr="00BF45A9">
        <w:t xml:space="preserve">визирными лучами или </w:t>
      </w:r>
      <w:r w:rsidRPr="00BF45A9">
        <w:t>отвесами не должна превышать 3 мм.</w:t>
      </w:r>
    </w:p>
    <w:p w:rsidR="00FD0304" w:rsidRPr="00BF45A9" w:rsidRDefault="00FD0304" w:rsidP="00B46DDD">
      <w:pPr>
        <w:spacing w:after="0" w:line="276" w:lineRule="auto"/>
      </w:pPr>
      <w:r w:rsidRPr="00BF45A9">
        <w:t>При ориентировании сети через два вертикальных ствола средняя квадратич</w:t>
      </w:r>
      <w:r w:rsidR="004D53F8" w:rsidRPr="00BF45A9">
        <w:t>еская</w:t>
      </w:r>
      <w:r w:rsidRPr="00BF45A9">
        <w:t xml:space="preserve"> погрешность дирекционного угла линии, соединяющей </w:t>
      </w:r>
      <w:r w:rsidR="00910F6E" w:rsidRPr="00BF45A9">
        <w:t xml:space="preserve">визирные лучи или </w:t>
      </w:r>
      <w:r w:rsidRPr="00BF45A9">
        <w:t>отвесы, не должна превышать 20".</w:t>
      </w:r>
    </w:p>
    <w:p w:rsidR="00304462" w:rsidRPr="00BF45A9" w:rsidRDefault="003B11F7" w:rsidP="003F0606">
      <w:pPr>
        <w:widowControl w:val="0"/>
        <w:autoSpaceDE w:val="0"/>
        <w:autoSpaceDN w:val="0"/>
        <w:adjustRightInd w:val="0"/>
        <w:spacing w:after="0" w:line="276" w:lineRule="auto"/>
      </w:pPr>
      <w:r w:rsidRPr="00BF45A9">
        <w:rPr>
          <w:b/>
        </w:rPr>
        <w:t>6.2.9.</w:t>
      </w:r>
      <w:r w:rsidRPr="00BF45A9">
        <w:t xml:space="preserve"> </w:t>
      </w:r>
      <w:r w:rsidR="00304462" w:rsidRPr="00BF45A9">
        <w:t>Переда</w:t>
      </w:r>
      <w:r w:rsidR="003F0606" w:rsidRPr="00BF45A9">
        <w:t>ча</w:t>
      </w:r>
      <w:r w:rsidR="00304462" w:rsidRPr="00BF45A9">
        <w:t xml:space="preserve"> координат и дирекционных углов через порталы выполня</w:t>
      </w:r>
      <w:r w:rsidR="003F0606" w:rsidRPr="00BF45A9">
        <w:t>е</w:t>
      </w:r>
      <w:r w:rsidR="00304462" w:rsidRPr="00BF45A9">
        <w:t>т</w:t>
      </w:r>
      <w:r w:rsidR="003F0606" w:rsidRPr="00BF45A9">
        <w:t>ся</w:t>
      </w:r>
      <w:r w:rsidR="00304462" w:rsidRPr="00BF45A9">
        <w:t xml:space="preserve"> методом полигонометрии при одинаковой температуре воздуха снаружи и в тоннеле. </w:t>
      </w:r>
    </w:p>
    <w:p w:rsidR="00304462" w:rsidRPr="00BF45A9" w:rsidRDefault="003B11F7" w:rsidP="003F0606">
      <w:pPr>
        <w:widowControl w:val="0"/>
        <w:autoSpaceDE w:val="0"/>
        <w:autoSpaceDN w:val="0"/>
        <w:adjustRightInd w:val="0"/>
        <w:spacing w:after="0" w:line="276" w:lineRule="auto"/>
      </w:pPr>
      <w:r w:rsidRPr="00BF45A9">
        <w:rPr>
          <w:b/>
        </w:rPr>
        <w:t>6.2.10.</w:t>
      </w:r>
      <w:r w:rsidRPr="00BF45A9">
        <w:t xml:space="preserve"> </w:t>
      </w:r>
      <w:r w:rsidR="00304462" w:rsidRPr="00BF45A9">
        <w:t xml:space="preserve">При многоразовых передачах координат в тоннели значения координат знаков подземной </w:t>
      </w:r>
      <w:r w:rsidR="00ED3175" w:rsidRPr="00BF45A9">
        <w:t>опорной сети</w:t>
      </w:r>
      <w:r w:rsidR="00304462" w:rsidRPr="00BF45A9">
        <w:t xml:space="preserve"> уточня</w:t>
      </w:r>
      <w:r w:rsidR="003F0606" w:rsidRPr="00BF45A9">
        <w:t>ю</w:t>
      </w:r>
      <w:r w:rsidR="00304462" w:rsidRPr="00BF45A9">
        <w:t>т</w:t>
      </w:r>
      <w:r w:rsidR="003F0606" w:rsidRPr="00BF45A9">
        <w:t>ся</w:t>
      </w:r>
      <w:r w:rsidR="00304462" w:rsidRPr="00BF45A9">
        <w:t xml:space="preserve"> при каждой новой передаче, а значения дирекционных углов - при каждом ориентировании.</w:t>
      </w:r>
    </w:p>
    <w:p w:rsidR="00304462" w:rsidRPr="00BF45A9" w:rsidRDefault="00304462" w:rsidP="003F0606">
      <w:pPr>
        <w:widowControl w:val="0"/>
        <w:autoSpaceDE w:val="0"/>
        <w:autoSpaceDN w:val="0"/>
        <w:adjustRightInd w:val="0"/>
        <w:spacing w:after="0" w:line="276" w:lineRule="auto"/>
      </w:pPr>
      <w:r w:rsidRPr="00BF45A9">
        <w:t>Расхождения значений координат, полученных не менее чем из двух передач</w:t>
      </w:r>
      <w:r w:rsidR="003F0606" w:rsidRPr="00BF45A9">
        <w:t>, не должны превышать</w:t>
      </w:r>
      <w:r w:rsidRPr="00BF45A9">
        <w:t xml:space="preserve"> 15 мм.</w:t>
      </w:r>
    </w:p>
    <w:p w:rsidR="00304462" w:rsidRPr="00BF45A9" w:rsidRDefault="00304462" w:rsidP="003F0606">
      <w:pPr>
        <w:widowControl w:val="0"/>
        <w:autoSpaceDE w:val="0"/>
        <w:autoSpaceDN w:val="0"/>
        <w:adjustRightInd w:val="0"/>
        <w:spacing w:after="0" w:line="276" w:lineRule="auto"/>
      </w:pPr>
      <w:r w:rsidRPr="00BF45A9">
        <w:t xml:space="preserve">Расхождение значений дирекционного угла подземной линии, определенных из нескольких ориентирований, не должны превышать 15". При несоблюдении указанного допуска </w:t>
      </w:r>
      <w:r w:rsidR="003F0606" w:rsidRPr="00BF45A9">
        <w:t>производится</w:t>
      </w:r>
      <w:r w:rsidRPr="00BF45A9">
        <w:t xml:space="preserve"> дополнительное контрольное ориентирование.</w:t>
      </w:r>
    </w:p>
    <w:p w:rsidR="00304462" w:rsidRPr="00BF45A9" w:rsidRDefault="00DF5B35" w:rsidP="003F0606">
      <w:pPr>
        <w:widowControl w:val="0"/>
        <w:autoSpaceDE w:val="0"/>
        <w:autoSpaceDN w:val="0"/>
        <w:adjustRightInd w:val="0"/>
        <w:spacing w:after="0" w:line="276" w:lineRule="auto"/>
      </w:pPr>
      <w:r w:rsidRPr="00BF45A9">
        <w:rPr>
          <w:b/>
          <w:bCs/>
        </w:rPr>
        <w:t>6</w:t>
      </w:r>
      <w:r w:rsidR="00304462" w:rsidRPr="00BF45A9">
        <w:rPr>
          <w:b/>
          <w:bCs/>
        </w:rPr>
        <w:t>.2.</w:t>
      </w:r>
      <w:r w:rsidR="003B11F7" w:rsidRPr="00BF45A9">
        <w:rPr>
          <w:b/>
          <w:bCs/>
        </w:rPr>
        <w:t>11</w:t>
      </w:r>
      <w:r w:rsidR="00304462" w:rsidRPr="00BF45A9">
        <w:rPr>
          <w:b/>
          <w:bCs/>
        </w:rPr>
        <w:t>.</w:t>
      </w:r>
      <w:r w:rsidR="00304462" w:rsidRPr="00BF45A9">
        <w:t xml:space="preserve"> Высотные отметки перед</w:t>
      </w:r>
      <w:r w:rsidR="003F0606" w:rsidRPr="00BF45A9">
        <w:t>аются</w:t>
      </w:r>
      <w:r w:rsidR="00304462" w:rsidRPr="00BF45A9">
        <w:t xml:space="preserve"> в подземные выработки от двух и более реперов на поверхности и не менее чем на два </w:t>
      </w:r>
      <w:r w:rsidR="00A40E4E" w:rsidRPr="00BF45A9">
        <w:t>пункта</w:t>
      </w:r>
      <w:r w:rsidR="00304462" w:rsidRPr="00BF45A9">
        <w:t xml:space="preserve"> в </w:t>
      </w:r>
      <w:r w:rsidR="00A40E4E" w:rsidRPr="00BF45A9">
        <w:rPr>
          <w:color w:val="000000"/>
        </w:rPr>
        <w:t>выработке</w:t>
      </w:r>
      <w:r w:rsidR="00F67785" w:rsidRPr="00BF45A9">
        <w:rPr>
          <w:color w:val="000000"/>
        </w:rPr>
        <w:t>.</w:t>
      </w:r>
      <w:r w:rsidR="00304462" w:rsidRPr="00BF45A9">
        <w:rPr>
          <w:color w:val="000000"/>
        </w:rPr>
        <w:t xml:space="preserve"> </w:t>
      </w:r>
      <w:r w:rsidR="00F10A98" w:rsidRPr="00BF45A9">
        <w:rPr>
          <w:color w:val="000000"/>
        </w:rPr>
        <w:t xml:space="preserve">Перед каждой передачей отметки проводится контрольное нивелирование по реперам, служащим исходными на поверхности. </w:t>
      </w:r>
      <w:r w:rsidR="00304462" w:rsidRPr="00BF45A9">
        <w:rPr>
          <w:color w:val="000000"/>
        </w:rPr>
        <w:t>Расхождения высотных отметок, полученных из двух и более передач, не должны превышать 6 мм на 100</w:t>
      </w:r>
      <w:r w:rsidR="00C47637" w:rsidRPr="00BF45A9">
        <w:rPr>
          <w:color w:val="000000"/>
        </w:rPr>
        <w:t xml:space="preserve"> </w:t>
      </w:r>
      <w:r w:rsidR="00304462" w:rsidRPr="00BF45A9">
        <w:rPr>
          <w:color w:val="000000"/>
        </w:rPr>
        <w:t>м. Передач</w:t>
      </w:r>
      <w:r w:rsidR="003F0606" w:rsidRPr="00BF45A9">
        <w:rPr>
          <w:color w:val="000000"/>
        </w:rPr>
        <w:t>а</w:t>
      </w:r>
      <w:r w:rsidR="00304462" w:rsidRPr="00BF45A9">
        <w:rPr>
          <w:color w:val="000000"/>
        </w:rPr>
        <w:t xml:space="preserve"> высотных отметок через штольни</w:t>
      </w:r>
      <w:r w:rsidR="00304462" w:rsidRPr="00BF45A9">
        <w:t xml:space="preserve"> про</w:t>
      </w:r>
      <w:r w:rsidR="003F0606" w:rsidRPr="00BF45A9">
        <w:t>изводится</w:t>
      </w:r>
      <w:r w:rsidR="00304462" w:rsidRPr="00BF45A9">
        <w:t xml:space="preserve"> методом геометрического нивелирования.</w:t>
      </w:r>
    </w:p>
    <w:p w:rsidR="00304462" w:rsidRPr="00BF45A9" w:rsidRDefault="00304462" w:rsidP="003F0606">
      <w:pPr>
        <w:widowControl w:val="0"/>
        <w:autoSpaceDE w:val="0"/>
        <w:autoSpaceDN w:val="0"/>
        <w:adjustRightInd w:val="0"/>
        <w:spacing w:after="0" w:line="276" w:lineRule="auto"/>
      </w:pPr>
      <w:r w:rsidRPr="00BF45A9">
        <w:t>Передач</w:t>
      </w:r>
      <w:r w:rsidR="003F0606" w:rsidRPr="00BF45A9">
        <w:t>а</w:t>
      </w:r>
      <w:r w:rsidRPr="00BF45A9">
        <w:t xml:space="preserve"> отметок через эскалаторные тоннели и наклонные штольни производит</w:t>
      </w:r>
      <w:r w:rsidR="003F0606" w:rsidRPr="00BF45A9">
        <w:t>ся</w:t>
      </w:r>
      <w:r w:rsidRPr="00BF45A9">
        <w:t xml:space="preserve"> </w:t>
      </w:r>
      <w:r w:rsidRPr="00BF45A9">
        <w:lastRenderedPageBreak/>
        <w:t xml:space="preserve">методом тригонометрического нивелирования с соблюдением </w:t>
      </w:r>
      <w:r w:rsidR="00237B66" w:rsidRPr="00BF45A9">
        <w:t>требований</w:t>
      </w:r>
      <w:r w:rsidR="00237B66" w:rsidRPr="00BF45A9">
        <w:br/>
      </w:r>
      <w:r w:rsidRPr="00BF45A9">
        <w:rPr>
          <w:lang w:eastAsia="en-US"/>
        </w:rPr>
        <w:t>СП 32-105-2004.</w:t>
      </w:r>
    </w:p>
    <w:p w:rsidR="00304462" w:rsidRPr="00BF45A9" w:rsidRDefault="00304462" w:rsidP="00402DE7">
      <w:pPr>
        <w:spacing w:after="0" w:line="276" w:lineRule="auto"/>
      </w:pPr>
    </w:p>
    <w:p w:rsidR="00304462" w:rsidRPr="00BF45A9" w:rsidRDefault="002E191E" w:rsidP="00402DE7">
      <w:pPr>
        <w:pStyle w:val="2"/>
        <w:spacing w:before="0" w:after="0" w:line="276" w:lineRule="auto"/>
        <w:ind w:left="0"/>
        <w:jc w:val="center"/>
      </w:pPr>
      <w:bookmarkStart w:id="11" w:name="_Toc300322369"/>
      <w:bookmarkStart w:id="12" w:name="_Toc324597697"/>
      <w:r w:rsidRPr="00BF45A9">
        <w:t>6</w:t>
      </w:r>
      <w:r w:rsidR="00304462" w:rsidRPr="00BF45A9">
        <w:t xml:space="preserve">.3. </w:t>
      </w:r>
      <w:r w:rsidR="00E50CC6" w:rsidRPr="00BF45A9">
        <w:t>Планово-высотн</w:t>
      </w:r>
      <w:r w:rsidR="00C47637" w:rsidRPr="00BF45A9">
        <w:t>ая</w:t>
      </w:r>
      <w:r w:rsidR="00E50CC6" w:rsidRPr="00BF45A9">
        <w:t xml:space="preserve"> опорн</w:t>
      </w:r>
      <w:r w:rsidR="00C47637" w:rsidRPr="00BF45A9">
        <w:t>ая</w:t>
      </w:r>
      <w:r w:rsidR="00E50CC6" w:rsidRPr="00BF45A9">
        <w:t xml:space="preserve"> </w:t>
      </w:r>
      <w:r w:rsidR="00C47637" w:rsidRPr="00BF45A9">
        <w:t>сеть</w:t>
      </w:r>
      <w:r w:rsidR="00304462" w:rsidRPr="00BF45A9">
        <w:t xml:space="preserve"> в подземных выработках</w:t>
      </w:r>
      <w:bookmarkEnd w:id="11"/>
      <w:bookmarkEnd w:id="12"/>
    </w:p>
    <w:p w:rsidR="00304462" w:rsidRPr="00BF45A9" w:rsidRDefault="00304462" w:rsidP="00402DE7">
      <w:pPr>
        <w:widowControl w:val="0"/>
        <w:autoSpaceDE w:val="0"/>
        <w:autoSpaceDN w:val="0"/>
        <w:adjustRightInd w:val="0"/>
        <w:spacing w:after="0" w:line="276" w:lineRule="auto"/>
        <w:rPr>
          <w:bCs/>
        </w:rPr>
      </w:pPr>
    </w:p>
    <w:p w:rsidR="00304462" w:rsidRPr="00BF45A9" w:rsidRDefault="002E191E" w:rsidP="00AF7427">
      <w:pPr>
        <w:widowControl w:val="0"/>
        <w:autoSpaceDE w:val="0"/>
        <w:autoSpaceDN w:val="0"/>
        <w:adjustRightInd w:val="0"/>
        <w:spacing w:after="0" w:line="276" w:lineRule="auto"/>
      </w:pPr>
      <w:r w:rsidRPr="00BF45A9">
        <w:rPr>
          <w:b/>
          <w:bCs/>
        </w:rPr>
        <w:t>6</w:t>
      </w:r>
      <w:r w:rsidR="00304462" w:rsidRPr="00BF45A9">
        <w:rPr>
          <w:b/>
          <w:bCs/>
        </w:rPr>
        <w:t>.3.1.</w:t>
      </w:r>
      <w:r w:rsidR="00304462" w:rsidRPr="00BF45A9">
        <w:t xml:space="preserve"> Планово-высотная </w:t>
      </w:r>
      <w:r w:rsidR="00CF190B" w:rsidRPr="00BF45A9">
        <w:t xml:space="preserve">опорная </w:t>
      </w:r>
      <w:r w:rsidR="00304462" w:rsidRPr="00BF45A9">
        <w:t>сеть в подземных выработках (далее - подземная опорная сеть) является основой для точного перенесения в натуру проекта подземных сооружений.</w:t>
      </w:r>
    </w:p>
    <w:p w:rsidR="00304462" w:rsidRPr="00BF45A9" w:rsidRDefault="002E191E" w:rsidP="00AF7427">
      <w:pPr>
        <w:widowControl w:val="0"/>
        <w:autoSpaceDE w:val="0"/>
        <w:autoSpaceDN w:val="0"/>
        <w:adjustRightInd w:val="0"/>
        <w:spacing w:after="0" w:line="276" w:lineRule="auto"/>
      </w:pPr>
      <w:r w:rsidRPr="00BF45A9">
        <w:rPr>
          <w:b/>
          <w:bCs/>
        </w:rPr>
        <w:t>6</w:t>
      </w:r>
      <w:r w:rsidR="00304462" w:rsidRPr="00BF45A9">
        <w:rPr>
          <w:b/>
          <w:bCs/>
        </w:rPr>
        <w:t>.3.2.</w:t>
      </w:r>
      <w:r w:rsidR="00304462" w:rsidRPr="00BF45A9">
        <w:t xml:space="preserve"> Развитие подземной опорной сети в подземных выработках осуществляется от исходных пунктов, полученных из ориентирования через вертикальный ствол, или путем непосредственного примыкания к пунктам опорной сети</w:t>
      </w:r>
      <w:r w:rsidR="00C8412B" w:rsidRPr="00BF45A9">
        <w:t xml:space="preserve"> на поверхности</w:t>
      </w:r>
      <w:r w:rsidR="00304462" w:rsidRPr="00BF45A9">
        <w:t xml:space="preserve"> через порталы, штольни и наклонные выработки.</w:t>
      </w:r>
    </w:p>
    <w:p w:rsidR="003B11F7" w:rsidRPr="00BF45A9" w:rsidRDefault="003B11F7" w:rsidP="00AF7427">
      <w:pPr>
        <w:shd w:val="clear" w:color="auto" w:fill="FFFFFF"/>
        <w:spacing w:line="276" w:lineRule="auto"/>
        <w:ind w:firstLine="709"/>
      </w:pPr>
      <w:r w:rsidRPr="00BF45A9">
        <w:rPr>
          <w:b/>
          <w:bCs/>
        </w:rPr>
        <w:t>6.3.3.</w:t>
      </w:r>
      <w:r w:rsidRPr="00BF45A9">
        <w:t xml:space="preserve"> После каждого очередного ориентирования (или передачи от наземной геодезической основы) все измерения по подземной полигонометрии повторяются вновь и производятся необходимые вычисления.</w:t>
      </w:r>
    </w:p>
    <w:p w:rsidR="003B11F7" w:rsidRPr="00BF45A9" w:rsidRDefault="00C8412B" w:rsidP="00AF7427">
      <w:pPr>
        <w:widowControl w:val="0"/>
        <w:autoSpaceDE w:val="0"/>
        <w:autoSpaceDN w:val="0"/>
        <w:adjustRightInd w:val="0"/>
        <w:spacing w:after="0" w:line="276" w:lineRule="auto"/>
      </w:pPr>
      <w:r w:rsidRPr="00BF45A9">
        <w:rPr>
          <w:b/>
        </w:rPr>
        <w:t>6.3.</w:t>
      </w:r>
      <w:r w:rsidR="003B11F7" w:rsidRPr="00BF45A9">
        <w:rPr>
          <w:b/>
        </w:rPr>
        <w:t>4</w:t>
      </w:r>
      <w:r w:rsidRPr="00BF45A9">
        <w:rPr>
          <w:b/>
        </w:rPr>
        <w:t>.</w:t>
      </w:r>
      <w:r w:rsidRPr="00BF45A9">
        <w:t xml:space="preserve"> </w:t>
      </w:r>
      <w:r w:rsidR="00304462" w:rsidRPr="00BF45A9">
        <w:t>Подземн</w:t>
      </w:r>
      <w:r w:rsidRPr="00BF45A9">
        <w:t>ая</w:t>
      </w:r>
      <w:r w:rsidR="00304462" w:rsidRPr="00BF45A9">
        <w:t xml:space="preserve"> </w:t>
      </w:r>
      <w:r w:rsidRPr="00BF45A9">
        <w:t>опорная</w:t>
      </w:r>
      <w:r w:rsidR="00304462" w:rsidRPr="00BF45A9">
        <w:t xml:space="preserve"> сеть прокладыва</w:t>
      </w:r>
      <w:r w:rsidRPr="00BF45A9">
        <w:t>ется</w:t>
      </w:r>
      <w:r w:rsidR="00304462" w:rsidRPr="00BF45A9">
        <w:t xml:space="preserve"> с допусками</w:t>
      </w:r>
      <w:r w:rsidR="00AF7427" w:rsidRPr="00BF45A9">
        <w:t>, приведенными в таблице 4 приложения Г.</w:t>
      </w:r>
    </w:p>
    <w:p w:rsidR="003B11F7" w:rsidRPr="00BF45A9" w:rsidRDefault="00C8412B" w:rsidP="00AF7427">
      <w:pPr>
        <w:widowControl w:val="0"/>
        <w:autoSpaceDE w:val="0"/>
        <w:autoSpaceDN w:val="0"/>
        <w:adjustRightInd w:val="0"/>
        <w:spacing w:after="0" w:line="276" w:lineRule="auto"/>
      </w:pPr>
      <w:r w:rsidRPr="00BF45A9">
        <w:rPr>
          <w:b/>
        </w:rPr>
        <w:t>6.3.</w:t>
      </w:r>
      <w:r w:rsidR="003B11F7" w:rsidRPr="00BF45A9">
        <w:rPr>
          <w:b/>
        </w:rPr>
        <w:t>5</w:t>
      </w:r>
      <w:r w:rsidRPr="00BF45A9">
        <w:rPr>
          <w:b/>
        </w:rPr>
        <w:t>.</w:t>
      </w:r>
      <w:r w:rsidRPr="00BF45A9">
        <w:t xml:space="preserve"> </w:t>
      </w:r>
      <w:r w:rsidR="00304462" w:rsidRPr="00BF45A9">
        <w:t xml:space="preserve">Пункты подземной </w:t>
      </w:r>
      <w:r w:rsidRPr="00BF45A9">
        <w:t>опорной сети</w:t>
      </w:r>
      <w:r w:rsidR="00304462" w:rsidRPr="00BF45A9">
        <w:t xml:space="preserve"> </w:t>
      </w:r>
      <w:r w:rsidRPr="00BF45A9">
        <w:t>закрепляются</w:t>
      </w:r>
      <w:r w:rsidR="00304462" w:rsidRPr="00BF45A9">
        <w:t xml:space="preserve"> в зависимости от вида обделки</w:t>
      </w:r>
      <w:r w:rsidRPr="00BF45A9">
        <w:t xml:space="preserve"> выработок.</w:t>
      </w:r>
      <w:r w:rsidR="00ED070C" w:rsidRPr="00BF45A9">
        <w:t xml:space="preserve"> </w:t>
      </w:r>
      <w:r w:rsidR="003B11F7" w:rsidRPr="00BF45A9">
        <w:t>Каждое последующее определение вновь заложенных знаков выполняется от предыдущей линии, с обязательным контрольным измерением не менее одного предшествующего угла.</w:t>
      </w:r>
    </w:p>
    <w:p w:rsidR="00304462" w:rsidRPr="00BF45A9" w:rsidRDefault="003B11F7" w:rsidP="00AF7427">
      <w:pPr>
        <w:widowControl w:val="0"/>
        <w:autoSpaceDE w:val="0"/>
        <w:autoSpaceDN w:val="0"/>
        <w:adjustRightInd w:val="0"/>
        <w:spacing w:after="0" w:line="276" w:lineRule="auto"/>
      </w:pPr>
      <w:r w:rsidRPr="00BF45A9">
        <w:rPr>
          <w:b/>
        </w:rPr>
        <w:t>6.3.6.</w:t>
      </w:r>
      <w:r w:rsidRPr="00BF45A9">
        <w:t xml:space="preserve"> В</w:t>
      </w:r>
      <w:r w:rsidR="00C8412B" w:rsidRPr="00BF45A9">
        <w:t xml:space="preserve">се пункты сети </w:t>
      </w:r>
      <w:r w:rsidR="00304462" w:rsidRPr="00BF45A9">
        <w:t>нумер</w:t>
      </w:r>
      <w:r w:rsidR="00C8412B" w:rsidRPr="00BF45A9">
        <w:t>уются</w:t>
      </w:r>
      <w:r w:rsidR="00304462" w:rsidRPr="00BF45A9">
        <w:t>.</w:t>
      </w:r>
      <w:r w:rsidR="00ED070C" w:rsidRPr="00BF45A9">
        <w:t xml:space="preserve"> </w:t>
      </w:r>
      <w:r w:rsidRPr="00BF45A9">
        <w:t>П</w:t>
      </w:r>
      <w:r w:rsidR="00C8412B" w:rsidRPr="00BF45A9">
        <w:t>ри нумерации пунктов в тоннелях, п</w:t>
      </w:r>
      <w:r w:rsidR="00304462" w:rsidRPr="00BF45A9">
        <w:t>унктам левого тоннеля даются нечетные номера, правого – четные.</w:t>
      </w:r>
      <w:r w:rsidR="00ED070C" w:rsidRPr="00BF45A9">
        <w:t xml:space="preserve"> </w:t>
      </w:r>
      <w:r w:rsidR="00304462" w:rsidRPr="00BF45A9">
        <w:t xml:space="preserve">Нумерация пунктов для всей сооружаемой трассы </w:t>
      </w:r>
      <w:r w:rsidR="00ED070C" w:rsidRPr="00BF45A9">
        <w:t>принимается</w:t>
      </w:r>
      <w:r w:rsidR="00304462" w:rsidRPr="00BF45A9">
        <w:t xml:space="preserve"> единой </w:t>
      </w:r>
      <w:r w:rsidR="00ED070C" w:rsidRPr="00BF45A9">
        <w:t>без</w:t>
      </w:r>
      <w:r w:rsidR="00304462" w:rsidRPr="00BF45A9">
        <w:t xml:space="preserve"> повторений.</w:t>
      </w:r>
      <w:r w:rsidR="00ED070C" w:rsidRPr="00BF45A9">
        <w:t xml:space="preserve"> </w:t>
      </w:r>
      <w:r w:rsidR="00304462" w:rsidRPr="00BF45A9">
        <w:t>Нумерация возраста</w:t>
      </w:r>
      <w:r w:rsidR="00ED070C" w:rsidRPr="00BF45A9">
        <w:t>ет</w:t>
      </w:r>
      <w:r w:rsidR="00304462" w:rsidRPr="00BF45A9">
        <w:t xml:space="preserve"> по ходу пикетажа.</w:t>
      </w:r>
    </w:p>
    <w:p w:rsidR="00304462" w:rsidRPr="00BF45A9" w:rsidRDefault="002E191E" w:rsidP="00AF7427">
      <w:pPr>
        <w:widowControl w:val="0"/>
        <w:autoSpaceDE w:val="0"/>
        <w:autoSpaceDN w:val="0"/>
        <w:adjustRightInd w:val="0"/>
        <w:spacing w:after="0" w:line="276" w:lineRule="auto"/>
        <w:rPr>
          <w:color w:val="000000"/>
        </w:rPr>
      </w:pPr>
      <w:r w:rsidRPr="00BF45A9">
        <w:rPr>
          <w:b/>
          <w:bCs/>
        </w:rPr>
        <w:t>6</w:t>
      </w:r>
      <w:r w:rsidR="00304462" w:rsidRPr="00BF45A9">
        <w:rPr>
          <w:b/>
          <w:bCs/>
        </w:rPr>
        <w:t>.3.</w:t>
      </w:r>
      <w:r w:rsidR="003B11F7" w:rsidRPr="00BF45A9">
        <w:rPr>
          <w:b/>
          <w:bCs/>
        </w:rPr>
        <w:t>7</w:t>
      </w:r>
      <w:r w:rsidR="00304462" w:rsidRPr="00BF45A9">
        <w:rPr>
          <w:b/>
          <w:bCs/>
        </w:rPr>
        <w:t>.</w:t>
      </w:r>
      <w:r w:rsidR="00304462" w:rsidRPr="00BF45A9">
        <w:t xml:space="preserve"> Подземное геометрическое нивелирование выполня</w:t>
      </w:r>
      <w:r w:rsidR="00E269F3" w:rsidRPr="00BF45A9">
        <w:t>е</w:t>
      </w:r>
      <w:r w:rsidR="00304462" w:rsidRPr="00BF45A9">
        <w:t>т</w:t>
      </w:r>
      <w:r w:rsidR="00E269F3" w:rsidRPr="00BF45A9">
        <w:t>ся</w:t>
      </w:r>
      <w:r w:rsidR="00304462" w:rsidRPr="00BF45A9">
        <w:t xml:space="preserve"> по знакам </w:t>
      </w:r>
      <w:r w:rsidR="003A1B1B" w:rsidRPr="00BF45A9">
        <w:t>опорной</w:t>
      </w:r>
      <w:r w:rsidR="00304462" w:rsidRPr="00BF45A9">
        <w:t xml:space="preserve"> сети.</w:t>
      </w:r>
      <w:r w:rsidR="00ED070C" w:rsidRPr="00BF45A9">
        <w:t xml:space="preserve"> </w:t>
      </w:r>
      <w:r w:rsidR="00304462" w:rsidRPr="00BF45A9">
        <w:t>Передач</w:t>
      </w:r>
      <w:r w:rsidR="006E5E30" w:rsidRPr="00BF45A9">
        <w:t>а</w:t>
      </w:r>
      <w:r w:rsidR="00304462" w:rsidRPr="00BF45A9">
        <w:t xml:space="preserve"> отметок на реперы к забою до сбойки выполня</w:t>
      </w:r>
      <w:r w:rsidR="006E5E30" w:rsidRPr="00BF45A9">
        <w:t>е</w:t>
      </w:r>
      <w:r w:rsidR="00304462" w:rsidRPr="00BF45A9">
        <w:t>т</w:t>
      </w:r>
      <w:r w:rsidR="006E5E30" w:rsidRPr="00BF45A9">
        <w:t>ся</w:t>
      </w:r>
      <w:r w:rsidR="00304462" w:rsidRPr="00BF45A9">
        <w:t xml:space="preserve"> нивелированием III</w:t>
      </w:r>
      <w:r w:rsidR="000337B7" w:rsidRPr="00BF45A9">
        <w:t> </w:t>
      </w:r>
      <w:r w:rsidR="00304462" w:rsidRPr="00BF45A9">
        <w:t>класса. Заключительное нивелирование после сбойки проводит</w:t>
      </w:r>
      <w:r w:rsidR="006E5E30" w:rsidRPr="00BF45A9">
        <w:t>ся</w:t>
      </w:r>
      <w:r w:rsidR="00304462" w:rsidRPr="00BF45A9">
        <w:t xml:space="preserve"> в прямом и обратном </w:t>
      </w:r>
      <w:r w:rsidR="00304462" w:rsidRPr="00BF45A9">
        <w:rPr>
          <w:color w:val="000000"/>
        </w:rPr>
        <w:t>направлениях методом нивелирования II класса</w:t>
      </w:r>
      <w:r w:rsidR="00474E5A" w:rsidRPr="00BF45A9">
        <w:rPr>
          <w:color w:val="000000"/>
        </w:rPr>
        <w:t xml:space="preserve">, в соответствии с требованиями </w:t>
      </w:r>
      <w:r w:rsidR="00B46DDD" w:rsidRPr="00BF45A9">
        <w:rPr>
          <w:color w:val="000000"/>
        </w:rPr>
        <w:t xml:space="preserve"> приведенными в таблице 2 приложения Г и </w:t>
      </w:r>
      <w:r w:rsidR="00474E5A" w:rsidRPr="00BF45A9">
        <w:rPr>
          <w:color w:val="000000"/>
        </w:rPr>
        <w:t>ГКИНП</w:t>
      </w:r>
      <w:r w:rsidR="006E5E30" w:rsidRPr="00BF45A9">
        <w:rPr>
          <w:color w:val="000000"/>
        </w:rPr>
        <w:t> </w:t>
      </w:r>
      <w:r w:rsidR="00474E5A" w:rsidRPr="00BF45A9">
        <w:rPr>
          <w:color w:val="000000"/>
        </w:rPr>
        <w:t>(ГНТА) -</w:t>
      </w:r>
      <w:r w:rsidR="00237B66" w:rsidRPr="00BF45A9">
        <w:rPr>
          <w:color w:val="000000"/>
        </w:rPr>
        <w:t xml:space="preserve"> </w:t>
      </w:r>
      <w:r w:rsidR="00474E5A" w:rsidRPr="00BF45A9">
        <w:rPr>
          <w:color w:val="000000"/>
        </w:rPr>
        <w:t>03-010-03</w:t>
      </w:r>
      <w:r w:rsidR="00304462" w:rsidRPr="00BF45A9">
        <w:rPr>
          <w:color w:val="000000"/>
        </w:rPr>
        <w:t>.</w:t>
      </w:r>
    </w:p>
    <w:p w:rsidR="00304462" w:rsidRPr="00BF45A9" w:rsidRDefault="00F10A98" w:rsidP="00AF7427">
      <w:pPr>
        <w:pStyle w:val="Style37"/>
        <w:widowControl/>
        <w:tabs>
          <w:tab w:val="left" w:pos="720"/>
        </w:tabs>
        <w:spacing w:line="276" w:lineRule="auto"/>
        <w:ind w:firstLine="709"/>
        <w:rPr>
          <w:rFonts w:ascii="Times New Roman" w:hAnsi="Times New Roman" w:cs="Times New Roman"/>
          <w:bCs/>
          <w:color w:val="000000"/>
        </w:rPr>
      </w:pPr>
      <w:r w:rsidRPr="00BF45A9">
        <w:rPr>
          <w:rFonts w:ascii="Times New Roman" w:hAnsi="Times New Roman" w:cs="Times New Roman"/>
          <w:b/>
          <w:bCs/>
          <w:color w:val="000000"/>
        </w:rPr>
        <w:t>6.3.8.</w:t>
      </w:r>
      <w:r w:rsidRPr="00BF45A9">
        <w:rPr>
          <w:rFonts w:ascii="Times New Roman" w:hAnsi="Times New Roman" w:cs="Times New Roman"/>
          <w:color w:val="000000"/>
        </w:rPr>
        <w:t xml:space="preserve"> </w:t>
      </w:r>
      <w:r w:rsidRPr="00BF45A9">
        <w:rPr>
          <w:rFonts w:ascii="Times New Roman" w:hAnsi="Times New Roman" w:cs="Times New Roman"/>
          <w:bCs/>
          <w:color w:val="000000"/>
        </w:rPr>
        <w:t xml:space="preserve">За сохранность пунктов </w:t>
      </w:r>
      <w:r w:rsidRPr="00BF45A9">
        <w:rPr>
          <w:rFonts w:ascii="Times New Roman" w:hAnsi="Times New Roman" w:cs="Times New Roman"/>
          <w:color w:val="000000"/>
        </w:rPr>
        <w:t xml:space="preserve">подземной опорной сети </w:t>
      </w:r>
      <w:r w:rsidRPr="00BF45A9">
        <w:rPr>
          <w:rFonts w:ascii="Times New Roman" w:hAnsi="Times New Roman" w:cs="Times New Roman"/>
          <w:bCs/>
          <w:color w:val="000000"/>
        </w:rPr>
        <w:t>отвечают начальник участка и участковый маркшейдер</w:t>
      </w:r>
    </w:p>
    <w:p w:rsidR="00237B66" w:rsidRPr="00BF45A9" w:rsidRDefault="00237B66" w:rsidP="00237B66">
      <w:pPr>
        <w:pStyle w:val="Style37"/>
        <w:widowControl/>
        <w:tabs>
          <w:tab w:val="left" w:pos="720"/>
        </w:tabs>
        <w:spacing w:line="276" w:lineRule="auto"/>
        <w:ind w:firstLine="709"/>
        <w:rPr>
          <w:rStyle w:val="FontStyle100"/>
          <w:rFonts w:ascii="Times New Roman" w:hAnsi="Times New Roman" w:cs="Times New Roman"/>
          <w:b w:val="0"/>
          <w:bCs w:val="0"/>
          <w:color w:val="000000"/>
          <w:spacing w:val="0"/>
          <w:sz w:val="24"/>
          <w:szCs w:val="24"/>
        </w:rPr>
      </w:pPr>
    </w:p>
    <w:p w:rsidR="00012D57" w:rsidRPr="00BF45A9" w:rsidRDefault="00012D57" w:rsidP="00237B66">
      <w:pPr>
        <w:pStyle w:val="2"/>
        <w:spacing w:before="0" w:after="0" w:line="276" w:lineRule="auto"/>
        <w:ind w:left="0"/>
        <w:jc w:val="center"/>
      </w:pPr>
      <w:bookmarkStart w:id="13" w:name="_Toc319566306"/>
      <w:bookmarkStart w:id="14" w:name="_Toc324597698"/>
      <w:r w:rsidRPr="00BF45A9">
        <w:t xml:space="preserve">6.4. Планово-высотная разбивочная основа для строительства подземных сооружений и прокладки </w:t>
      </w:r>
      <w:bookmarkEnd w:id="13"/>
      <w:r w:rsidRPr="00BF45A9">
        <w:t>инженерных коммуникаций</w:t>
      </w:r>
      <w:bookmarkEnd w:id="14"/>
    </w:p>
    <w:p w:rsidR="00012D57" w:rsidRPr="00BF45A9" w:rsidRDefault="00012D57" w:rsidP="00237B66">
      <w:pPr>
        <w:spacing w:after="0" w:line="276" w:lineRule="auto"/>
      </w:pPr>
    </w:p>
    <w:p w:rsidR="00012D57" w:rsidRPr="00BF45A9" w:rsidRDefault="00012D57" w:rsidP="00237B66">
      <w:pPr>
        <w:spacing w:after="0" w:line="276" w:lineRule="auto"/>
      </w:pPr>
      <w:r w:rsidRPr="00BF45A9">
        <w:rPr>
          <w:b/>
        </w:rPr>
        <w:t>6.4.1.</w:t>
      </w:r>
      <w:r w:rsidRPr="00BF45A9">
        <w:t xml:space="preserve"> Планово-высотная разбивочная основа (далее - разбивочная основа) на или вблизи площадок строительства создается в виде сети закрепленных знаками пунктов в местах, где обеспечивается их сохранность на весь период строительства. Выбор мест расположения знаков пунктов определяется при рекогносцировке запроектированных трасс. </w:t>
      </w:r>
      <w:r w:rsidR="00FF3BB5" w:rsidRPr="00BF45A9">
        <w:t>В</w:t>
      </w:r>
      <w:r w:rsidRPr="00BF45A9">
        <w:t xml:space="preserve">ыбор мест должен обеспечивать удобство их использования при выносе в натуру местоположения трасс, объектов инфраструктуры, выполнения дальнейших построений и измерений в процессе строительства, исполнительных съемок, а также использования знаков пунктов в процессе эксплуатации построенных сооружений, реконструкции и </w:t>
      </w:r>
      <w:r w:rsidRPr="00BF45A9">
        <w:lastRenderedPageBreak/>
        <w:t>мониторинге за деформациями проложенных трасс и оснований инфраструктуры, если мониторинг предусмотрен проектной документацией.</w:t>
      </w:r>
    </w:p>
    <w:p w:rsidR="00012D57" w:rsidRPr="00BF45A9" w:rsidRDefault="00582CAD" w:rsidP="00402DE7">
      <w:pPr>
        <w:spacing w:after="0" w:line="276" w:lineRule="auto"/>
      </w:pPr>
      <w:r w:rsidRPr="00BF45A9">
        <w:rPr>
          <w:b/>
        </w:rPr>
        <w:t>6</w:t>
      </w:r>
      <w:r w:rsidR="00012D57" w:rsidRPr="00BF45A9">
        <w:rPr>
          <w:b/>
        </w:rPr>
        <w:t>.4.2.</w:t>
      </w:r>
      <w:r w:rsidR="00012D57" w:rsidRPr="00BF45A9">
        <w:t xml:space="preserve"> </w:t>
      </w:r>
      <w:r w:rsidR="00B001EF" w:rsidRPr="00BF45A9">
        <w:t>Р</w:t>
      </w:r>
      <w:r w:rsidR="00012D57" w:rsidRPr="00BF45A9">
        <w:t>азбивочная основа для строительства создается с привязкой к имеющимся в районе строительства пунктам государственных геодезических сетей или к пунктам сетей, имеющих координаты и отметки в системах координат субъектов Российской Федерации (</w:t>
      </w:r>
      <w:r w:rsidR="00FF3BB5" w:rsidRPr="00BF45A9">
        <w:t xml:space="preserve">далее - </w:t>
      </w:r>
      <w:r w:rsidR="00012D57" w:rsidRPr="00BF45A9">
        <w:t>МСК-СРФ).</w:t>
      </w:r>
    </w:p>
    <w:p w:rsidR="00012D57" w:rsidRPr="00BF45A9" w:rsidRDefault="00582CAD" w:rsidP="00402DE7">
      <w:pPr>
        <w:spacing w:after="0" w:line="276" w:lineRule="auto"/>
        <w:rPr>
          <w:rStyle w:val="FontStyle90"/>
          <w:rFonts w:ascii="Times New Roman" w:hAnsi="Times New Roman" w:cs="Times New Roman"/>
          <w:b w:val="0"/>
          <w:sz w:val="24"/>
          <w:szCs w:val="24"/>
        </w:rPr>
      </w:pPr>
      <w:r w:rsidRPr="00BF45A9">
        <w:rPr>
          <w:b/>
        </w:rPr>
        <w:t>6</w:t>
      </w:r>
      <w:r w:rsidR="00012D57" w:rsidRPr="00BF45A9">
        <w:rPr>
          <w:b/>
        </w:rPr>
        <w:t>.4.3.</w:t>
      </w:r>
      <w:r w:rsidR="00012D57" w:rsidRPr="00BF45A9">
        <w:t xml:space="preserve"> </w:t>
      </w:r>
      <w:r w:rsidR="00012D57" w:rsidRPr="00BF45A9">
        <w:rPr>
          <w:rStyle w:val="FontStyle90"/>
          <w:rFonts w:ascii="Times New Roman" w:hAnsi="Times New Roman" w:cs="Times New Roman"/>
          <w:b w:val="0"/>
          <w:sz w:val="24"/>
          <w:szCs w:val="24"/>
        </w:rPr>
        <w:t>Работы по построению разбивочной основы для строительства выполняют</w:t>
      </w:r>
      <w:r w:rsidR="0009473A" w:rsidRPr="00BF45A9">
        <w:rPr>
          <w:rStyle w:val="FontStyle90"/>
          <w:rFonts w:ascii="Times New Roman" w:hAnsi="Times New Roman" w:cs="Times New Roman"/>
          <w:b w:val="0"/>
          <w:sz w:val="24"/>
          <w:szCs w:val="24"/>
        </w:rPr>
        <w:t>ся</w:t>
      </w:r>
      <w:r w:rsidR="00012D57" w:rsidRPr="00BF45A9">
        <w:rPr>
          <w:rStyle w:val="FontStyle90"/>
          <w:rFonts w:ascii="Times New Roman" w:hAnsi="Times New Roman" w:cs="Times New Roman"/>
          <w:b w:val="0"/>
          <w:sz w:val="24"/>
          <w:szCs w:val="24"/>
        </w:rPr>
        <w:t xml:space="preserve"> по ППГР</w:t>
      </w:r>
      <w:r w:rsidRPr="00BF45A9">
        <w:rPr>
          <w:rStyle w:val="FontStyle90"/>
          <w:rFonts w:ascii="Times New Roman" w:hAnsi="Times New Roman" w:cs="Times New Roman"/>
          <w:b w:val="0"/>
          <w:sz w:val="24"/>
          <w:szCs w:val="24"/>
        </w:rPr>
        <w:t xml:space="preserve"> </w:t>
      </w:r>
      <w:r w:rsidR="00A2611A" w:rsidRPr="00BF45A9">
        <w:rPr>
          <w:rStyle w:val="FontStyle90"/>
          <w:rFonts w:ascii="Times New Roman" w:hAnsi="Times New Roman" w:cs="Times New Roman"/>
          <w:b w:val="0"/>
          <w:sz w:val="24"/>
          <w:szCs w:val="24"/>
        </w:rPr>
        <w:t>и (</w:t>
      </w:r>
      <w:r w:rsidRPr="00BF45A9">
        <w:rPr>
          <w:rStyle w:val="FontStyle90"/>
          <w:rFonts w:ascii="Times New Roman" w:hAnsi="Times New Roman" w:cs="Times New Roman"/>
          <w:b w:val="0"/>
          <w:sz w:val="24"/>
          <w:szCs w:val="24"/>
        </w:rPr>
        <w:t>или</w:t>
      </w:r>
      <w:r w:rsidR="00A2611A" w:rsidRPr="00BF45A9">
        <w:rPr>
          <w:rStyle w:val="FontStyle90"/>
          <w:rFonts w:ascii="Times New Roman" w:hAnsi="Times New Roman" w:cs="Times New Roman"/>
          <w:b w:val="0"/>
          <w:sz w:val="24"/>
          <w:szCs w:val="24"/>
        </w:rPr>
        <w:t>)</w:t>
      </w:r>
      <w:r w:rsidRPr="00BF45A9">
        <w:rPr>
          <w:rStyle w:val="FontStyle90"/>
          <w:rFonts w:ascii="Times New Roman" w:hAnsi="Times New Roman" w:cs="Times New Roman"/>
          <w:b w:val="0"/>
          <w:sz w:val="24"/>
          <w:szCs w:val="24"/>
        </w:rPr>
        <w:t xml:space="preserve"> ППМР.</w:t>
      </w:r>
      <w:r w:rsidR="00FF3BB5" w:rsidRPr="00BF45A9">
        <w:rPr>
          <w:rStyle w:val="FontStyle90"/>
          <w:rFonts w:ascii="Times New Roman" w:hAnsi="Times New Roman" w:cs="Times New Roman"/>
          <w:b w:val="0"/>
          <w:sz w:val="24"/>
          <w:szCs w:val="24"/>
        </w:rPr>
        <w:t xml:space="preserve"> </w:t>
      </w:r>
      <w:r w:rsidR="00012D57" w:rsidRPr="00BF45A9">
        <w:rPr>
          <w:rStyle w:val="FontStyle90"/>
          <w:rFonts w:ascii="Times New Roman" w:hAnsi="Times New Roman" w:cs="Times New Roman"/>
          <w:b w:val="0"/>
          <w:sz w:val="24"/>
          <w:szCs w:val="24"/>
        </w:rPr>
        <w:t xml:space="preserve">В состав </w:t>
      </w:r>
      <w:r w:rsidRPr="00BF45A9">
        <w:rPr>
          <w:rStyle w:val="FontStyle90"/>
          <w:rFonts w:ascii="Times New Roman" w:hAnsi="Times New Roman" w:cs="Times New Roman"/>
          <w:b w:val="0"/>
          <w:sz w:val="24"/>
          <w:szCs w:val="24"/>
        </w:rPr>
        <w:t xml:space="preserve">ППГР </w:t>
      </w:r>
      <w:r w:rsidR="00A2611A" w:rsidRPr="00BF45A9">
        <w:rPr>
          <w:rStyle w:val="FontStyle90"/>
          <w:rFonts w:ascii="Times New Roman" w:hAnsi="Times New Roman" w:cs="Times New Roman"/>
          <w:b w:val="0"/>
          <w:sz w:val="24"/>
          <w:szCs w:val="24"/>
        </w:rPr>
        <w:t>и (</w:t>
      </w:r>
      <w:r w:rsidRPr="00BF45A9">
        <w:rPr>
          <w:rStyle w:val="FontStyle90"/>
          <w:rFonts w:ascii="Times New Roman" w:hAnsi="Times New Roman" w:cs="Times New Roman"/>
          <w:b w:val="0"/>
          <w:sz w:val="24"/>
          <w:szCs w:val="24"/>
        </w:rPr>
        <w:t>или</w:t>
      </w:r>
      <w:r w:rsidR="00A2611A" w:rsidRPr="00BF45A9">
        <w:rPr>
          <w:rStyle w:val="FontStyle90"/>
          <w:rFonts w:ascii="Times New Roman" w:hAnsi="Times New Roman" w:cs="Times New Roman"/>
          <w:b w:val="0"/>
          <w:sz w:val="24"/>
          <w:szCs w:val="24"/>
        </w:rPr>
        <w:t>)</w:t>
      </w:r>
      <w:r w:rsidRPr="00BF45A9">
        <w:rPr>
          <w:rStyle w:val="FontStyle90"/>
          <w:rFonts w:ascii="Times New Roman" w:hAnsi="Times New Roman" w:cs="Times New Roman"/>
          <w:b w:val="0"/>
          <w:sz w:val="24"/>
          <w:szCs w:val="24"/>
        </w:rPr>
        <w:t xml:space="preserve"> ППМР</w:t>
      </w:r>
      <w:r w:rsidR="00012D57" w:rsidRPr="00BF45A9">
        <w:rPr>
          <w:rStyle w:val="FontStyle90"/>
          <w:rFonts w:ascii="Times New Roman" w:hAnsi="Times New Roman" w:cs="Times New Roman"/>
          <w:b w:val="0"/>
          <w:sz w:val="24"/>
          <w:szCs w:val="24"/>
        </w:rPr>
        <w:t xml:space="preserve"> </w:t>
      </w:r>
      <w:r w:rsidR="00FF3BB5" w:rsidRPr="00BF45A9">
        <w:rPr>
          <w:rStyle w:val="FontStyle90"/>
          <w:rFonts w:ascii="Times New Roman" w:hAnsi="Times New Roman" w:cs="Times New Roman"/>
          <w:b w:val="0"/>
          <w:sz w:val="24"/>
          <w:szCs w:val="24"/>
        </w:rPr>
        <w:t>включаются</w:t>
      </w:r>
      <w:r w:rsidR="00012D57" w:rsidRPr="00BF45A9">
        <w:rPr>
          <w:rStyle w:val="FontStyle90"/>
          <w:rFonts w:ascii="Times New Roman" w:hAnsi="Times New Roman" w:cs="Times New Roman"/>
          <w:b w:val="0"/>
          <w:sz w:val="24"/>
          <w:szCs w:val="24"/>
        </w:rPr>
        <w:t>: разбивочный чертеж, каталоги координат и отметок исходных пунктов и каталоги (ведомости) проектных координат и отметок, чертежи знаков, пояснительная записка с обоснованием точности построения разбивочной основы для строительства.</w:t>
      </w:r>
    </w:p>
    <w:p w:rsidR="00012D57" w:rsidRPr="00BF45A9" w:rsidRDefault="00012D57" w:rsidP="00402DE7">
      <w:pPr>
        <w:pStyle w:val="Style25"/>
        <w:widowControl/>
        <w:spacing w:line="276" w:lineRule="auto"/>
        <w:ind w:firstLine="709"/>
        <w:rPr>
          <w:rStyle w:val="FontStyle90"/>
          <w:rFonts w:ascii="Times New Roman" w:hAnsi="Times New Roman" w:cs="Times New Roman"/>
          <w:b w:val="0"/>
          <w:sz w:val="24"/>
          <w:szCs w:val="24"/>
        </w:rPr>
      </w:pPr>
      <w:r w:rsidRPr="00BF45A9">
        <w:rPr>
          <w:rStyle w:val="FontStyle90"/>
          <w:rFonts w:ascii="Times New Roman" w:hAnsi="Times New Roman" w:cs="Times New Roman"/>
          <w:b w:val="0"/>
          <w:sz w:val="24"/>
          <w:szCs w:val="24"/>
        </w:rPr>
        <w:t>Разработк</w:t>
      </w:r>
      <w:r w:rsidR="0009473A" w:rsidRPr="00BF45A9">
        <w:rPr>
          <w:rStyle w:val="FontStyle90"/>
          <w:rFonts w:ascii="Times New Roman" w:hAnsi="Times New Roman" w:cs="Times New Roman"/>
          <w:b w:val="0"/>
          <w:sz w:val="24"/>
          <w:szCs w:val="24"/>
        </w:rPr>
        <w:t>а</w:t>
      </w:r>
      <w:r w:rsidRPr="00BF45A9">
        <w:rPr>
          <w:rStyle w:val="FontStyle90"/>
          <w:rFonts w:ascii="Times New Roman" w:hAnsi="Times New Roman" w:cs="Times New Roman"/>
          <w:b w:val="0"/>
          <w:sz w:val="24"/>
          <w:szCs w:val="24"/>
        </w:rPr>
        <w:t xml:space="preserve"> </w:t>
      </w:r>
      <w:r w:rsidR="00FF3BB5" w:rsidRPr="00BF45A9">
        <w:rPr>
          <w:rStyle w:val="FontStyle90"/>
          <w:rFonts w:ascii="Times New Roman" w:hAnsi="Times New Roman" w:cs="Times New Roman"/>
          <w:b w:val="0"/>
          <w:sz w:val="24"/>
          <w:szCs w:val="24"/>
        </w:rPr>
        <w:t>разбивочного чертежа</w:t>
      </w:r>
      <w:r w:rsidRPr="00BF45A9">
        <w:rPr>
          <w:rStyle w:val="FontStyle90"/>
          <w:rFonts w:ascii="Times New Roman" w:hAnsi="Times New Roman" w:cs="Times New Roman"/>
          <w:b w:val="0"/>
          <w:sz w:val="24"/>
          <w:szCs w:val="24"/>
        </w:rPr>
        <w:t xml:space="preserve"> для строительства выполня</w:t>
      </w:r>
      <w:r w:rsidR="0009473A" w:rsidRPr="00BF45A9">
        <w:rPr>
          <w:rStyle w:val="FontStyle90"/>
          <w:rFonts w:ascii="Times New Roman" w:hAnsi="Times New Roman" w:cs="Times New Roman"/>
          <w:b w:val="0"/>
          <w:sz w:val="24"/>
          <w:szCs w:val="24"/>
        </w:rPr>
        <w:t>ется</w:t>
      </w:r>
      <w:r w:rsidRPr="00BF45A9">
        <w:rPr>
          <w:rStyle w:val="FontStyle90"/>
          <w:rFonts w:ascii="Times New Roman" w:hAnsi="Times New Roman" w:cs="Times New Roman"/>
          <w:b w:val="0"/>
          <w:sz w:val="24"/>
          <w:szCs w:val="24"/>
        </w:rPr>
        <w:t xml:space="preserve"> в порядке и сроки, соответствующие принятым стадиям проектирования и очередям строительства</w:t>
      </w:r>
      <w:r w:rsidR="00582CAD" w:rsidRPr="00BF45A9">
        <w:rPr>
          <w:rStyle w:val="FontStyle90"/>
          <w:rFonts w:ascii="Times New Roman" w:hAnsi="Times New Roman" w:cs="Times New Roman"/>
          <w:b w:val="0"/>
          <w:sz w:val="24"/>
          <w:szCs w:val="24"/>
        </w:rPr>
        <w:t xml:space="preserve"> </w:t>
      </w:r>
      <w:r w:rsidR="00582CAD" w:rsidRPr="00BF45A9">
        <w:rPr>
          <w:rFonts w:ascii="Times New Roman" w:hAnsi="Times New Roman" w:cs="Times New Roman"/>
        </w:rPr>
        <w:t>подземных сооружений и прокладки инженерных коммуникаций</w:t>
      </w:r>
      <w:r w:rsidRPr="00BF45A9">
        <w:rPr>
          <w:rStyle w:val="FontStyle90"/>
          <w:rFonts w:ascii="Times New Roman" w:hAnsi="Times New Roman" w:cs="Times New Roman"/>
          <w:b w:val="0"/>
          <w:sz w:val="24"/>
          <w:szCs w:val="24"/>
        </w:rPr>
        <w:t>.</w:t>
      </w:r>
      <w:r w:rsidR="00B75F2C" w:rsidRPr="00BF45A9">
        <w:rPr>
          <w:rStyle w:val="FontStyle90"/>
          <w:rFonts w:ascii="Times New Roman" w:hAnsi="Times New Roman" w:cs="Times New Roman"/>
          <w:b w:val="0"/>
          <w:sz w:val="24"/>
          <w:szCs w:val="24"/>
        </w:rPr>
        <w:t xml:space="preserve"> </w:t>
      </w:r>
      <w:r w:rsidR="00FF3BB5" w:rsidRPr="00BF45A9">
        <w:rPr>
          <w:rStyle w:val="FontStyle90"/>
          <w:rFonts w:ascii="Times New Roman" w:hAnsi="Times New Roman" w:cs="Times New Roman"/>
          <w:b w:val="0"/>
          <w:sz w:val="24"/>
          <w:szCs w:val="24"/>
        </w:rPr>
        <w:t>Разбивочный чертеж</w:t>
      </w:r>
      <w:r w:rsidRPr="00BF45A9">
        <w:rPr>
          <w:rStyle w:val="FontStyle90"/>
          <w:rFonts w:ascii="Times New Roman" w:hAnsi="Times New Roman" w:cs="Times New Roman"/>
          <w:b w:val="0"/>
          <w:sz w:val="24"/>
          <w:szCs w:val="24"/>
        </w:rPr>
        <w:t xml:space="preserve"> составляется в масштабе генерального плана строительной площадки.</w:t>
      </w:r>
    </w:p>
    <w:p w:rsidR="00012D57" w:rsidRPr="00BF45A9" w:rsidRDefault="00012D57" w:rsidP="00402DE7">
      <w:pPr>
        <w:pStyle w:val="Style25"/>
        <w:widowControl/>
        <w:spacing w:line="276" w:lineRule="auto"/>
        <w:ind w:firstLine="709"/>
        <w:rPr>
          <w:rStyle w:val="FontStyle90"/>
          <w:rFonts w:ascii="Times New Roman" w:hAnsi="Times New Roman" w:cs="Times New Roman"/>
          <w:b w:val="0"/>
          <w:sz w:val="24"/>
          <w:szCs w:val="24"/>
        </w:rPr>
      </w:pPr>
      <w:r w:rsidRPr="00BF45A9">
        <w:rPr>
          <w:rStyle w:val="FontStyle90"/>
          <w:rFonts w:ascii="Times New Roman" w:hAnsi="Times New Roman" w:cs="Times New Roman"/>
          <w:b w:val="0"/>
          <w:sz w:val="24"/>
          <w:szCs w:val="24"/>
        </w:rPr>
        <w:t>Построение разбивочной основы для строительства производится методами триангуляции, полигонометрии, геодезических ходов, засечек</w:t>
      </w:r>
      <w:r w:rsidR="0009473A" w:rsidRPr="00BF45A9">
        <w:rPr>
          <w:rStyle w:val="FontStyle90"/>
          <w:rFonts w:ascii="Times New Roman" w:hAnsi="Times New Roman" w:cs="Times New Roman"/>
          <w:b w:val="0"/>
          <w:sz w:val="24"/>
          <w:szCs w:val="24"/>
        </w:rPr>
        <w:t>, а также с использованием приборно-инструментальных комплексов СНС.</w:t>
      </w:r>
    </w:p>
    <w:p w:rsidR="00012D57" w:rsidRPr="00BF45A9" w:rsidRDefault="007073E0" w:rsidP="00402DE7">
      <w:pPr>
        <w:pStyle w:val="Style25"/>
        <w:widowControl/>
        <w:spacing w:line="276" w:lineRule="auto"/>
        <w:ind w:firstLine="709"/>
        <w:rPr>
          <w:rStyle w:val="FontStyle90"/>
          <w:rFonts w:ascii="Times New Roman" w:hAnsi="Times New Roman" w:cs="Times New Roman"/>
          <w:b w:val="0"/>
          <w:sz w:val="24"/>
          <w:szCs w:val="24"/>
        </w:rPr>
      </w:pPr>
      <w:r w:rsidRPr="00BF45A9">
        <w:rPr>
          <w:rFonts w:ascii="Times New Roman" w:hAnsi="Times New Roman" w:cs="Times New Roman"/>
          <w:b/>
        </w:rPr>
        <w:t>6</w:t>
      </w:r>
      <w:r w:rsidR="00012D57" w:rsidRPr="00BF45A9">
        <w:rPr>
          <w:rFonts w:ascii="Times New Roman" w:hAnsi="Times New Roman" w:cs="Times New Roman"/>
          <w:b/>
        </w:rPr>
        <w:t>.4.</w:t>
      </w:r>
      <w:r w:rsidR="00B75F2C" w:rsidRPr="00BF45A9">
        <w:rPr>
          <w:rStyle w:val="FontStyle90"/>
          <w:rFonts w:ascii="Times New Roman" w:hAnsi="Times New Roman" w:cs="Times New Roman"/>
          <w:sz w:val="24"/>
          <w:szCs w:val="24"/>
        </w:rPr>
        <w:t>4</w:t>
      </w:r>
      <w:r w:rsidR="00012D57" w:rsidRPr="00BF45A9">
        <w:rPr>
          <w:rStyle w:val="FontStyle90"/>
          <w:rFonts w:ascii="Times New Roman" w:hAnsi="Times New Roman" w:cs="Times New Roman"/>
          <w:sz w:val="24"/>
          <w:szCs w:val="24"/>
        </w:rPr>
        <w:t>.</w:t>
      </w:r>
      <w:r w:rsidR="00012D57" w:rsidRPr="00BF45A9">
        <w:rPr>
          <w:rStyle w:val="FontStyle90"/>
          <w:rFonts w:ascii="Times New Roman" w:hAnsi="Times New Roman" w:cs="Times New Roman"/>
          <w:b w:val="0"/>
          <w:sz w:val="24"/>
          <w:szCs w:val="24"/>
        </w:rPr>
        <w:t xml:space="preserve"> При </w:t>
      </w:r>
      <w:r w:rsidR="00A2611A" w:rsidRPr="00BF45A9">
        <w:rPr>
          <w:rStyle w:val="FontStyle90"/>
          <w:rFonts w:ascii="Times New Roman" w:hAnsi="Times New Roman" w:cs="Times New Roman"/>
          <w:b w:val="0"/>
          <w:sz w:val="24"/>
          <w:szCs w:val="24"/>
        </w:rPr>
        <w:t>построении разбивочной основы</w:t>
      </w:r>
      <w:r w:rsidR="00012D57" w:rsidRPr="00BF45A9">
        <w:rPr>
          <w:rStyle w:val="FontStyle90"/>
          <w:rFonts w:ascii="Times New Roman" w:hAnsi="Times New Roman" w:cs="Times New Roman"/>
          <w:b w:val="0"/>
          <w:sz w:val="24"/>
          <w:szCs w:val="24"/>
        </w:rPr>
        <w:t xml:space="preserve"> с использованием приборно-инструментальных комплексов </w:t>
      </w:r>
      <w:r w:rsidRPr="00BF45A9">
        <w:rPr>
          <w:rStyle w:val="FontStyle90"/>
          <w:rFonts w:ascii="Times New Roman" w:hAnsi="Times New Roman" w:cs="Times New Roman"/>
          <w:b w:val="0"/>
          <w:sz w:val="24"/>
          <w:szCs w:val="24"/>
        </w:rPr>
        <w:t>СНС</w:t>
      </w:r>
      <w:r w:rsidR="00012D57" w:rsidRPr="00BF45A9">
        <w:rPr>
          <w:rStyle w:val="FontStyle90"/>
          <w:rFonts w:ascii="Times New Roman" w:hAnsi="Times New Roman" w:cs="Times New Roman"/>
          <w:b w:val="0"/>
          <w:sz w:val="24"/>
          <w:szCs w:val="24"/>
        </w:rPr>
        <w:t xml:space="preserve"> базовые знаки пунктов сети располагают</w:t>
      </w:r>
      <w:r w:rsidR="0009473A" w:rsidRPr="00BF45A9">
        <w:rPr>
          <w:rStyle w:val="FontStyle90"/>
          <w:rFonts w:ascii="Times New Roman" w:hAnsi="Times New Roman" w:cs="Times New Roman"/>
          <w:b w:val="0"/>
          <w:sz w:val="24"/>
          <w:szCs w:val="24"/>
        </w:rPr>
        <w:t>ся</w:t>
      </w:r>
      <w:r w:rsidR="00012D57" w:rsidRPr="00BF45A9">
        <w:rPr>
          <w:rStyle w:val="FontStyle90"/>
          <w:rFonts w:ascii="Times New Roman" w:hAnsi="Times New Roman" w:cs="Times New Roman"/>
          <w:b w:val="0"/>
          <w:sz w:val="24"/>
          <w:szCs w:val="24"/>
        </w:rPr>
        <w:t xml:space="preserve"> в местах, где применение спутниковых технологий и методов измерений обеспечивает преимущества перед традиционными методами триангуляции, полигонометрии и другими методами.</w:t>
      </w:r>
    </w:p>
    <w:p w:rsidR="00B001EF" w:rsidRPr="00BF45A9" w:rsidRDefault="00B001EF" w:rsidP="00402DE7">
      <w:pPr>
        <w:widowControl w:val="0"/>
        <w:shd w:val="clear" w:color="auto" w:fill="FFFFFF"/>
        <w:autoSpaceDE w:val="0"/>
        <w:autoSpaceDN w:val="0"/>
        <w:adjustRightInd w:val="0"/>
        <w:spacing w:after="0" w:line="276" w:lineRule="auto"/>
        <w:ind w:firstLine="709"/>
      </w:pPr>
      <w:r w:rsidRPr="00BF45A9">
        <w:rPr>
          <w:b/>
          <w:bCs/>
        </w:rPr>
        <w:t>6.4.</w:t>
      </w:r>
      <w:r w:rsidR="00A343D1" w:rsidRPr="00BF45A9">
        <w:rPr>
          <w:b/>
          <w:bCs/>
        </w:rPr>
        <w:t>5</w:t>
      </w:r>
      <w:r w:rsidRPr="00BF45A9">
        <w:rPr>
          <w:b/>
          <w:bCs/>
        </w:rPr>
        <w:t>.</w:t>
      </w:r>
      <w:r w:rsidRPr="00BF45A9">
        <w:t xml:space="preserve"> При строительстве подземных сооружений открытым способом, знаки разбивочной основы закладываются на удалении от края котлована, не ближе 20 м от границы зоны сдвижения грунта при проектной глубине котлована. Знаки нумеруются и ограждаются. При применении замораживания грунтов или водопонижения знаки разбивочной основы закладыва</w:t>
      </w:r>
      <w:r w:rsidR="002A7719" w:rsidRPr="00BF45A9">
        <w:t>ю</w:t>
      </w:r>
      <w:r w:rsidRPr="00BF45A9">
        <w:t>тся вне зоны сдвижения грунта</w:t>
      </w:r>
      <w:r w:rsidR="002A7719" w:rsidRPr="00BF45A9">
        <w:t>.</w:t>
      </w:r>
      <w:r w:rsidRPr="00BF45A9">
        <w:t xml:space="preserve"> </w:t>
      </w:r>
      <w:r w:rsidR="002A7719" w:rsidRPr="00BF45A9">
        <w:t>В</w:t>
      </w:r>
      <w:r w:rsidRPr="00BF45A9">
        <w:t>се разбивки с этих знаков производ</w:t>
      </w:r>
      <w:r w:rsidR="00A343D1" w:rsidRPr="00BF45A9">
        <w:t>я</w:t>
      </w:r>
      <w:r w:rsidRPr="00BF45A9">
        <w:t>тся после предварительного контроля разбивочной основы.</w:t>
      </w:r>
    </w:p>
    <w:p w:rsidR="00012D57" w:rsidRPr="00BF45A9" w:rsidRDefault="00C41F02" w:rsidP="00402DE7">
      <w:pPr>
        <w:pStyle w:val="Style25"/>
        <w:widowControl/>
        <w:spacing w:line="276" w:lineRule="auto"/>
        <w:ind w:firstLine="709"/>
        <w:rPr>
          <w:rStyle w:val="FontStyle90"/>
          <w:rFonts w:ascii="Times New Roman" w:hAnsi="Times New Roman" w:cs="Times New Roman"/>
          <w:b w:val="0"/>
          <w:sz w:val="24"/>
          <w:szCs w:val="24"/>
        </w:rPr>
      </w:pPr>
      <w:r w:rsidRPr="00BF45A9">
        <w:rPr>
          <w:rFonts w:ascii="Times New Roman" w:hAnsi="Times New Roman" w:cs="Times New Roman"/>
          <w:b/>
        </w:rPr>
        <w:t>6</w:t>
      </w:r>
      <w:r w:rsidR="00012D57" w:rsidRPr="00BF45A9">
        <w:rPr>
          <w:rFonts w:ascii="Times New Roman" w:hAnsi="Times New Roman" w:cs="Times New Roman"/>
          <w:b/>
        </w:rPr>
        <w:t>.4.</w:t>
      </w:r>
      <w:r w:rsidR="00A343D1" w:rsidRPr="00BF45A9">
        <w:rPr>
          <w:rStyle w:val="FontStyle90"/>
          <w:rFonts w:ascii="Times New Roman" w:hAnsi="Times New Roman" w:cs="Times New Roman"/>
          <w:sz w:val="24"/>
          <w:szCs w:val="24"/>
        </w:rPr>
        <w:t>6</w:t>
      </w:r>
      <w:r w:rsidR="00012D57" w:rsidRPr="00BF45A9">
        <w:rPr>
          <w:rStyle w:val="FontStyle90"/>
          <w:rFonts w:ascii="Times New Roman" w:hAnsi="Times New Roman" w:cs="Times New Roman"/>
          <w:sz w:val="24"/>
          <w:szCs w:val="24"/>
        </w:rPr>
        <w:t>.</w:t>
      </w:r>
      <w:r w:rsidR="00012D57" w:rsidRPr="00BF45A9">
        <w:rPr>
          <w:rStyle w:val="FontStyle90"/>
          <w:rFonts w:ascii="Times New Roman" w:hAnsi="Times New Roman" w:cs="Times New Roman"/>
          <w:b w:val="0"/>
          <w:sz w:val="24"/>
          <w:szCs w:val="24"/>
        </w:rPr>
        <w:t xml:space="preserve"> </w:t>
      </w:r>
      <w:r w:rsidR="00A343D1" w:rsidRPr="00BF45A9">
        <w:rPr>
          <w:rStyle w:val="FontStyle90"/>
          <w:rFonts w:ascii="Times New Roman" w:hAnsi="Times New Roman" w:cs="Times New Roman"/>
          <w:b w:val="0"/>
          <w:sz w:val="24"/>
          <w:szCs w:val="24"/>
        </w:rPr>
        <w:t>О</w:t>
      </w:r>
      <w:r w:rsidR="00012D57" w:rsidRPr="00BF45A9">
        <w:rPr>
          <w:rStyle w:val="FontStyle90"/>
          <w:rFonts w:ascii="Times New Roman" w:hAnsi="Times New Roman" w:cs="Times New Roman"/>
          <w:b w:val="0"/>
          <w:sz w:val="24"/>
          <w:szCs w:val="24"/>
        </w:rPr>
        <w:t>пределени</w:t>
      </w:r>
      <w:r w:rsidR="00A343D1" w:rsidRPr="00BF45A9">
        <w:rPr>
          <w:rStyle w:val="FontStyle90"/>
          <w:rFonts w:ascii="Times New Roman" w:hAnsi="Times New Roman" w:cs="Times New Roman"/>
          <w:b w:val="0"/>
          <w:sz w:val="24"/>
          <w:szCs w:val="24"/>
        </w:rPr>
        <w:t>е</w:t>
      </w:r>
      <w:r w:rsidR="00012D57" w:rsidRPr="00BF45A9">
        <w:rPr>
          <w:rStyle w:val="FontStyle90"/>
          <w:rFonts w:ascii="Times New Roman" w:hAnsi="Times New Roman" w:cs="Times New Roman"/>
          <w:b w:val="0"/>
          <w:sz w:val="24"/>
          <w:szCs w:val="24"/>
        </w:rPr>
        <w:t xml:space="preserve"> средних квадратических погрешностей и точности определения местоположения знаков пунктов </w:t>
      </w:r>
      <w:r w:rsidR="00A343D1" w:rsidRPr="00BF45A9">
        <w:rPr>
          <w:rStyle w:val="FontStyle90"/>
          <w:rFonts w:ascii="Times New Roman" w:hAnsi="Times New Roman" w:cs="Times New Roman"/>
          <w:b w:val="0"/>
          <w:sz w:val="24"/>
          <w:szCs w:val="24"/>
        </w:rPr>
        <w:t>осуществляется в соответствии с</w:t>
      </w:r>
      <w:r w:rsidR="00012D57" w:rsidRPr="00BF45A9">
        <w:rPr>
          <w:rStyle w:val="FontStyle90"/>
          <w:rFonts w:ascii="Times New Roman" w:hAnsi="Times New Roman" w:cs="Times New Roman"/>
          <w:b w:val="0"/>
          <w:sz w:val="24"/>
          <w:szCs w:val="24"/>
        </w:rPr>
        <w:t xml:space="preserve"> данными, приведенными в приложени</w:t>
      </w:r>
      <w:r w:rsidR="00AF7427" w:rsidRPr="00BF45A9">
        <w:rPr>
          <w:rStyle w:val="FontStyle90"/>
          <w:rFonts w:ascii="Times New Roman" w:hAnsi="Times New Roman" w:cs="Times New Roman"/>
          <w:b w:val="0"/>
          <w:sz w:val="24"/>
          <w:szCs w:val="24"/>
        </w:rPr>
        <w:t>и</w:t>
      </w:r>
      <w:r w:rsidR="00012D57" w:rsidRPr="00BF45A9">
        <w:rPr>
          <w:rStyle w:val="FontStyle90"/>
          <w:rFonts w:ascii="Times New Roman" w:hAnsi="Times New Roman" w:cs="Times New Roman"/>
          <w:b w:val="0"/>
          <w:sz w:val="24"/>
          <w:szCs w:val="24"/>
        </w:rPr>
        <w:t xml:space="preserve"> </w:t>
      </w:r>
      <w:r w:rsidR="00AF7427" w:rsidRPr="00BF45A9">
        <w:rPr>
          <w:rStyle w:val="FontStyle90"/>
          <w:rFonts w:ascii="Times New Roman" w:hAnsi="Times New Roman" w:cs="Times New Roman"/>
          <w:b w:val="0"/>
          <w:sz w:val="24"/>
          <w:szCs w:val="24"/>
        </w:rPr>
        <w:t>Д</w:t>
      </w:r>
      <w:r w:rsidR="00012D57" w:rsidRPr="00BF45A9">
        <w:rPr>
          <w:rStyle w:val="FontStyle90"/>
          <w:rFonts w:ascii="Times New Roman" w:hAnsi="Times New Roman" w:cs="Times New Roman"/>
          <w:b w:val="0"/>
          <w:sz w:val="24"/>
          <w:szCs w:val="24"/>
        </w:rPr>
        <w:t xml:space="preserve">. </w:t>
      </w:r>
    </w:p>
    <w:p w:rsidR="00012D57" w:rsidRPr="00BF45A9" w:rsidRDefault="00C41F02" w:rsidP="00402DE7">
      <w:pPr>
        <w:pStyle w:val="Style79"/>
        <w:widowControl/>
        <w:tabs>
          <w:tab w:val="left" w:pos="706"/>
        </w:tabs>
        <w:spacing w:line="276" w:lineRule="auto"/>
        <w:ind w:firstLine="709"/>
        <w:rPr>
          <w:rStyle w:val="FontStyle90"/>
          <w:rFonts w:ascii="Times New Roman" w:hAnsi="Times New Roman" w:cs="Times New Roman"/>
          <w:b w:val="0"/>
          <w:sz w:val="24"/>
          <w:szCs w:val="24"/>
        </w:rPr>
      </w:pPr>
      <w:r w:rsidRPr="00BF45A9">
        <w:rPr>
          <w:rFonts w:ascii="Times New Roman" w:hAnsi="Times New Roman" w:cs="Times New Roman"/>
          <w:b/>
        </w:rPr>
        <w:t>6</w:t>
      </w:r>
      <w:r w:rsidR="00012D57" w:rsidRPr="00BF45A9">
        <w:rPr>
          <w:rFonts w:ascii="Times New Roman" w:hAnsi="Times New Roman" w:cs="Times New Roman"/>
          <w:b/>
        </w:rPr>
        <w:t>.4.</w:t>
      </w:r>
      <w:r w:rsidR="00A343D1" w:rsidRPr="00BF45A9">
        <w:rPr>
          <w:rStyle w:val="FontStyle90"/>
          <w:rFonts w:ascii="Times New Roman" w:hAnsi="Times New Roman" w:cs="Times New Roman"/>
          <w:sz w:val="24"/>
          <w:szCs w:val="24"/>
        </w:rPr>
        <w:t>7</w:t>
      </w:r>
      <w:r w:rsidR="00012D57" w:rsidRPr="00BF45A9">
        <w:rPr>
          <w:rStyle w:val="FontStyle90"/>
          <w:rFonts w:ascii="Times New Roman" w:hAnsi="Times New Roman" w:cs="Times New Roman"/>
          <w:sz w:val="24"/>
          <w:szCs w:val="24"/>
        </w:rPr>
        <w:t>.</w:t>
      </w:r>
      <w:r w:rsidR="00012D57" w:rsidRPr="00BF45A9">
        <w:rPr>
          <w:rStyle w:val="FontStyle90"/>
          <w:rFonts w:ascii="Times New Roman" w:hAnsi="Times New Roman" w:cs="Times New Roman"/>
          <w:b w:val="0"/>
          <w:sz w:val="24"/>
          <w:szCs w:val="24"/>
        </w:rPr>
        <w:t xml:space="preserve"> Заказчик </w:t>
      </w:r>
      <w:r w:rsidR="003C4158" w:rsidRPr="00BF45A9">
        <w:rPr>
          <w:rStyle w:val="FontStyle90"/>
          <w:rFonts w:ascii="Times New Roman" w:hAnsi="Times New Roman" w:cs="Times New Roman"/>
          <w:b w:val="0"/>
          <w:sz w:val="24"/>
          <w:szCs w:val="24"/>
        </w:rPr>
        <w:t>создает</w:t>
      </w:r>
      <w:r w:rsidR="00012D57" w:rsidRPr="00BF45A9">
        <w:rPr>
          <w:rStyle w:val="FontStyle90"/>
          <w:rFonts w:ascii="Times New Roman" w:hAnsi="Times New Roman" w:cs="Times New Roman"/>
          <w:b w:val="0"/>
          <w:sz w:val="24"/>
          <w:szCs w:val="24"/>
        </w:rPr>
        <w:t xml:space="preserve"> разбивочную основу для строительства и не менее чем за 10 дней до начала выполнения работ </w:t>
      </w:r>
      <w:r w:rsidR="003C4158" w:rsidRPr="00BF45A9">
        <w:rPr>
          <w:rStyle w:val="FontStyle90"/>
          <w:rFonts w:ascii="Times New Roman" w:hAnsi="Times New Roman" w:cs="Times New Roman"/>
          <w:b w:val="0"/>
          <w:sz w:val="24"/>
          <w:szCs w:val="24"/>
        </w:rPr>
        <w:t>передает</w:t>
      </w:r>
      <w:r w:rsidR="00012D57" w:rsidRPr="00BF45A9">
        <w:rPr>
          <w:rStyle w:val="FontStyle90"/>
          <w:rFonts w:ascii="Times New Roman" w:hAnsi="Times New Roman" w:cs="Times New Roman"/>
          <w:b w:val="0"/>
          <w:sz w:val="24"/>
          <w:szCs w:val="24"/>
        </w:rPr>
        <w:t xml:space="preserve"> подрядчику техническ</w:t>
      </w:r>
      <w:r w:rsidR="003C4158" w:rsidRPr="00BF45A9">
        <w:rPr>
          <w:rStyle w:val="FontStyle90"/>
          <w:rFonts w:ascii="Times New Roman" w:hAnsi="Times New Roman" w:cs="Times New Roman"/>
          <w:b w:val="0"/>
          <w:sz w:val="24"/>
          <w:szCs w:val="24"/>
        </w:rPr>
        <w:t>ую</w:t>
      </w:r>
      <w:r w:rsidR="00012D57" w:rsidRPr="00BF45A9">
        <w:rPr>
          <w:rStyle w:val="FontStyle90"/>
          <w:rFonts w:ascii="Times New Roman" w:hAnsi="Times New Roman" w:cs="Times New Roman"/>
          <w:b w:val="0"/>
          <w:sz w:val="24"/>
          <w:szCs w:val="24"/>
        </w:rPr>
        <w:t xml:space="preserve"> документаци</w:t>
      </w:r>
      <w:r w:rsidR="003C4158" w:rsidRPr="00BF45A9">
        <w:rPr>
          <w:rStyle w:val="FontStyle90"/>
          <w:rFonts w:ascii="Times New Roman" w:hAnsi="Times New Roman" w:cs="Times New Roman"/>
          <w:b w:val="0"/>
          <w:sz w:val="24"/>
          <w:szCs w:val="24"/>
        </w:rPr>
        <w:t>ю</w:t>
      </w:r>
      <w:r w:rsidR="00012D57" w:rsidRPr="00BF45A9">
        <w:rPr>
          <w:rStyle w:val="FontStyle90"/>
          <w:rFonts w:ascii="Times New Roman" w:hAnsi="Times New Roman" w:cs="Times New Roman"/>
          <w:b w:val="0"/>
          <w:sz w:val="24"/>
          <w:szCs w:val="24"/>
        </w:rPr>
        <w:t xml:space="preserve"> на нее и закрепленные в натуре знаки пунктов </w:t>
      </w:r>
      <w:r w:rsidRPr="00BF45A9">
        <w:rPr>
          <w:rStyle w:val="FontStyle90"/>
          <w:rFonts w:ascii="Times New Roman" w:hAnsi="Times New Roman" w:cs="Times New Roman"/>
          <w:b w:val="0"/>
          <w:sz w:val="24"/>
          <w:szCs w:val="24"/>
        </w:rPr>
        <w:t>разбивочной</w:t>
      </w:r>
      <w:r w:rsidR="00012D57" w:rsidRPr="00BF45A9">
        <w:rPr>
          <w:rStyle w:val="FontStyle90"/>
          <w:rFonts w:ascii="Times New Roman" w:hAnsi="Times New Roman" w:cs="Times New Roman"/>
          <w:b w:val="0"/>
          <w:sz w:val="24"/>
          <w:szCs w:val="24"/>
        </w:rPr>
        <w:t xml:space="preserve"> основы</w:t>
      </w:r>
      <w:r w:rsidR="00315792" w:rsidRPr="00BF45A9">
        <w:rPr>
          <w:rStyle w:val="FontStyle90"/>
          <w:rFonts w:ascii="Times New Roman" w:hAnsi="Times New Roman" w:cs="Times New Roman"/>
          <w:b w:val="0"/>
          <w:sz w:val="24"/>
          <w:szCs w:val="24"/>
        </w:rPr>
        <w:t>.</w:t>
      </w:r>
      <w:r w:rsidR="00012D57" w:rsidRPr="00BF45A9">
        <w:rPr>
          <w:rStyle w:val="FontStyle90"/>
          <w:rFonts w:ascii="Times New Roman" w:hAnsi="Times New Roman" w:cs="Times New Roman"/>
          <w:b w:val="0"/>
          <w:sz w:val="24"/>
          <w:szCs w:val="24"/>
        </w:rPr>
        <w:t xml:space="preserve"> </w:t>
      </w:r>
    </w:p>
    <w:p w:rsidR="00012D57" w:rsidRPr="00BF45A9" w:rsidRDefault="00C41F02" w:rsidP="00402DE7">
      <w:pPr>
        <w:pStyle w:val="Style25"/>
        <w:widowControl/>
        <w:tabs>
          <w:tab w:val="left" w:pos="739"/>
        </w:tabs>
        <w:spacing w:line="276" w:lineRule="auto"/>
        <w:ind w:firstLine="709"/>
        <w:rPr>
          <w:rStyle w:val="FontStyle90"/>
          <w:rFonts w:ascii="Times New Roman" w:hAnsi="Times New Roman" w:cs="Times New Roman"/>
          <w:b w:val="0"/>
          <w:sz w:val="24"/>
          <w:szCs w:val="24"/>
        </w:rPr>
      </w:pPr>
      <w:r w:rsidRPr="00BF45A9">
        <w:rPr>
          <w:rFonts w:ascii="Times New Roman" w:hAnsi="Times New Roman" w:cs="Times New Roman"/>
          <w:b/>
        </w:rPr>
        <w:t>6</w:t>
      </w:r>
      <w:r w:rsidR="00012D57" w:rsidRPr="00BF45A9">
        <w:rPr>
          <w:rFonts w:ascii="Times New Roman" w:hAnsi="Times New Roman" w:cs="Times New Roman"/>
          <w:b/>
        </w:rPr>
        <w:t>.4.</w:t>
      </w:r>
      <w:r w:rsidR="00A343D1" w:rsidRPr="00BF45A9">
        <w:rPr>
          <w:rStyle w:val="FontStyle90"/>
          <w:rFonts w:ascii="Times New Roman" w:hAnsi="Times New Roman" w:cs="Times New Roman"/>
          <w:sz w:val="24"/>
          <w:szCs w:val="24"/>
        </w:rPr>
        <w:t>8</w:t>
      </w:r>
      <w:r w:rsidR="00012D57" w:rsidRPr="00BF45A9">
        <w:rPr>
          <w:rStyle w:val="FontStyle90"/>
          <w:rFonts w:ascii="Times New Roman" w:hAnsi="Times New Roman" w:cs="Times New Roman"/>
          <w:sz w:val="24"/>
          <w:szCs w:val="24"/>
        </w:rPr>
        <w:t>.</w:t>
      </w:r>
      <w:r w:rsidR="00012D57" w:rsidRPr="00BF45A9">
        <w:rPr>
          <w:rStyle w:val="FontStyle90"/>
          <w:rFonts w:ascii="Times New Roman" w:hAnsi="Times New Roman" w:cs="Times New Roman"/>
          <w:b w:val="0"/>
          <w:sz w:val="24"/>
          <w:szCs w:val="24"/>
        </w:rPr>
        <w:t xml:space="preserve"> Приемка разбивочной основы для строительства оформляется актом, согласно приложения </w:t>
      </w:r>
      <w:r w:rsidR="00AF7427" w:rsidRPr="00BF45A9">
        <w:rPr>
          <w:rStyle w:val="FontStyle90"/>
          <w:rFonts w:ascii="Times New Roman" w:hAnsi="Times New Roman" w:cs="Times New Roman"/>
          <w:b w:val="0"/>
          <w:sz w:val="24"/>
          <w:szCs w:val="24"/>
        </w:rPr>
        <w:t>В</w:t>
      </w:r>
      <w:r w:rsidR="00012D57" w:rsidRPr="00BF45A9">
        <w:rPr>
          <w:rStyle w:val="FontStyle90"/>
          <w:rFonts w:ascii="Times New Roman" w:hAnsi="Times New Roman" w:cs="Times New Roman"/>
          <w:b w:val="0"/>
          <w:sz w:val="24"/>
          <w:szCs w:val="24"/>
        </w:rPr>
        <w:t>.</w:t>
      </w:r>
    </w:p>
    <w:p w:rsidR="00012D57" w:rsidRPr="00BF45A9" w:rsidRDefault="00C41F02" w:rsidP="00402DE7">
      <w:pPr>
        <w:pStyle w:val="Style25"/>
        <w:widowControl/>
        <w:tabs>
          <w:tab w:val="left" w:pos="739"/>
        </w:tabs>
        <w:spacing w:line="276" w:lineRule="auto"/>
        <w:ind w:firstLine="709"/>
        <w:rPr>
          <w:rStyle w:val="FontStyle90"/>
          <w:rFonts w:ascii="Times New Roman" w:hAnsi="Times New Roman" w:cs="Times New Roman"/>
          <w:b w:val="0"/>
          <w:sz w:val="24"/>
          <w:szCs w:val="24"/>
        </w:rPr>
      </w:pPr>
      <w:r w:rsidRPr="00BF45A9">
        <w:rPr>
          <w:rFonts w:ascii="Times New Roman" w:hAnsi="Times New Roman" w:cs="Times New Roman"/>
          <w:b/>
        </w:rPr>
        <w:t>6</w:t>
      </w:r>
      <w:r w:rsidR="00012D57" w:rsidRPr="00BF45A9">
        <w:rPr>
          <w:rFonts w:ascii="Times New Roman" w:hAnsi="Times New Roman" w:cs="Times New Roman"/>
          <w:b/>
        </w:rPr>
        <w:t>.4.</w:t>
      </w:r>
      <w:r w:rsidR="00A343D1" w:rsidRPr="00BF45A9">
        <w:rPr>
          <w:rStyle w:val="FontStyle90"/>
          <w:rFonts w:ascii="Times New Roman" w:hAnsi="Times New Roman" w:cs="Times New Roman"/>
          <w:sz w:val="24"/>
          <w:szCs w:val="24"/>
        </w:rPr>
        <w:t>9</w:t>
      </w:r>
      <w:r w:rsidR="00012D57" w:rsidRPr="00BF45A9">
        <w:rPr>
          <w:rStyle w:val="FontStyle90"/>
          <w:rFonts w:ascii="Times New Roman" w:hAnsi="Times New Roman" w:cs="Times New Roman"/>
          <w:sz w:val="24"/>
          <w:szCs w:val="24"/>
        </w:rPr>
        <w:t>.</w:t>
      </w:r>
      <w:r w:rsidR="00012D57" w:rsidRPr="00BF45A9">
        <w:rPr>
          <w:rStyle w:val="FontStyle90"/>
          <w:rFonts w:ascii="Times New Roman" w:hAnsi="Times New Roman" w:cs="Times New Roman"/>
          <w:b w:val="0"/>
          <w:sz w:val="24"/>
          <w:szCs w:val="24"/>
        </w:rPr>
        <w:t xml:space="preserve"> После принятия знаков разбивочной основы, в процессе строительства осуществляется контроль за сохранностью и устойчивостью знаков</w:t>
      </w:r>
      <w:r w:rsidRPr="00BF45A9">
        <w:rPr>
          <w:rStyle w:val="FontStyle90"/>
          <w:rFonts w:ascii="Times New Roman" w:hAnsi="Times New Roman" w:cs="Times New Roman"/>
          <w:b w:val="0"/>
          <w:sz w:val="24"/>
          <w:szCs w:val="24"/>
        </w:rPr>
        <w:t xml:space="preserve"> в соответствии с </w:t>
      </w:r>
      <w:r w:rsidRPr="00BF45A9">
        <w:rPr>
          <w:rFonts w:ascii="Times New Roman" w:hAnsi="Times New Roman" w:cs="Times New Roman"/>
        </w:rPr>
        <w:t>ГКИНП-07-11-84</w:t>
      </w:r>
      <w:r w:rsidR="00012D57" w:rsidRPr="00BF45A9">
        <w:rPr>
          <w:rStyle w:val="FontStyle90"/>
          <w:rFonts w:ascii="Times New Roman" w:hAnsi="Times New Roman" w:cs="Times New Roman"/>
          <w:b w:val="0"/>
          <w:sz w:val="24"/>
          <w:szCs w:val="24"/>
        </w:rPr>
        <w:t>, а также не реже двух раз в год (в весенний и осенне-зимний периоды) производится инструментальная поверка знаков.</w:t>
      </w:r>
    </w:p>
    <w:p w:rsidR="00012D57" w:rsidRPr="00BF45A9" w:rsidRDefault="00012D57" w:rsidP="00402DE7">
      <w:pPr>
        <w:pStyle w:val="Style37"/>
        <w:widowControl/>
        <w:tabs>
          <w:tab w:val="left" w:pos="720"/>
        </w:tabs>
        <w:spacing w:line="276" w:lineRule="auto"/>
        <w:ind w:firstLine="709"/>
        <w:rPr>
          <w:rStyle w:val="FontStyle100"/>
          <w:rFonts w:ascii="Times New Roman" w:hAnsi="Times New Roman" w:cs="Times New Roman"/>
          <w:b w:val="0"/>
          <w:bCs w:val="0"/>
          <w:spacing w:val="0"/>
          <w:sz w:val="24"/>
          <w:szCs w:val="24"/>
        </w:rPr>
      </w:pPr>
    </w:p>
    <w:p w:rsidR="00D42E6A" w:rsidRPr="00BF45A9" w:rsidRDefault="00D42E6A" w:rsidP="00402DE7">
      <w:pPr>
        <w:pStyle w:val="Style37"/>
        <w:widowControl/>
        <w:tabs>
          <w:tab w:val="left" w:pos="720"/>
        </w:tabs>
        <w:spacing w:line="276" w:lineRule="auto"/>
        <w:ind w:firstLine="709"/>
        <w:rPr>
          <w:rStyle w:val="FontStyle100"/>
          <w:rFonts w:ascii="Times New Roman" w:hAnsi="Times New Roman" w:cs="Times New Roman"/>
          <w:b w:val="0"/>
          <w:bCs w:val="0"/>
          <w:spacing w:val="0"/>
          <w:sz w:val="24"/>
          <w:szCs w:val="24"/>
        </w:rPr>
      </w:pPr>
    </w:p>
    <w:p w:rsidR="00D42E6A" w:rsidRPr="00BF45A9" w:rsidRDefault="00D42E6A" w:rsidP="00402DE7">
      <w:pPr>
        <w:pStyle w:val="Style37"/>
        <w:widowControl/>
        <w:tabs>
          <w:tab w:val="left" w:pos="720"/>
        </w:tabs>
        <w:spacing w:line="276" w:lineRule="auto"/>
        <w:ind w:firstLine="709"/>
        <w:rPr>
          <w:rStyle w:val="FontStyle100"/>
          <w:rFonts w:ascii="Times New Roman" w:hAnsi="Times New Roman" w:cs="Times New Roman"/>
          <w:b w:val="0"/>
          <w:bCs w:val="0"/>
          <w:spacing w:val="0"/>
          <w:sz w:val="24"/>
          <w:szCs w:val="24"/>
        </w:rPr>
      </w:pPr>
    </w:p>
    <w:p w:rsidR="00304462" w:rsidRPr="00BF45A9" w:rsidRDefault="00DE38CD" w:rsidP="00402DE7">
      <w:pPr>
        <w:pStyle w:val="1"/>
        <w:spacing w:after="0" w:line="276" w:lineRule="auto"/>
        <w:ind w:firstLine="0"/>
        <w:jc w:val="center"/>
      </w:pPr>
      <w:bookmarkStart w:id="15" w:name="_Toc300322370"/>
      <w:bookmarkStart w:id="16" w:name="_Toc324597699"/>
      <w:r w:rsidRPr="00BF45A9">
        <w:lastRenderedPageBreak/>
        <w:t>7</w:t>
      </w:r>
      <w:r w:rsidR="00304462" w:rsidRPr="00BF45A9">
        <w:t xml:space="preserve">. </w:t>
      </w:r>
      <w:r w:rsidR="00E71E23" w:rsidRPr="00BF45A9">
        <w:t>Р</w:t>
      </w:r>
      <w:r w:rsidR="00292295" w:rsidRPr="00BF45A9">
        <w:t>азбивочные работы</w:t>
      </w:r>
      <w:r w:rsidR="00304462" w:rsidRPr="00BF45A9">
        <w:t xml:space="preserve"> </w:t>
      </w:r>
      <w:bookmarkEnd w:id="15"/>
      <w:r w:rsidR="00304462" w:rsidRPr="00BF45A9">
        <w:t xml:space="preserve">при </w:t>
      </w:r>
      <w:r w:rsidR="00292295" w:rsidRPr="00BF45A9">
        <w:t>строительстве</w:t>
      </w:r>
      <w:r w:rsidR="00304462" w:rsidRPr="00BF45A9">
        <w:t xml:space="preserve"> подземных сооружений</w:t>
      </w:r>
      <w:r w:rsidR="00B517C4" w:rsidRPr="00BF45A9">
        <w:t xml:space="preserve"> и прокладке инженерных коммуникаций</w:t>
      </w:r>
      <w:bookmarkEnd w:id="16"/>
    </w:p>
    <w:p w:rsidR="00A2611A" w:rsidRPr="00BF45A9" w:rsidRDefault="00A2611A" w:rsidP="00402DE7">
      <w:pPr>
        <w:pStyle w:val="Style25"/>
        <w:widowControl/>
        <w:tabs>
          <w:tab w:val="left" w:pos="600"/>
        </w:tabs>
        <w:spacing w:line="276" w:lineRule="auto"/>
        <w:ind w:firstLine="709"/>
        <w:rPr>
          <w:rStyle w:val="FontStyle90"/>
          <w:rFonts w:ascii="Times New Roman" w:hAnsi="Times New Roman" w:cs="Times New Roman"/>
          <w:b w:val="0"/>
          <w:sz w:val="24"/>
          <w:szCs w:val="24"/>
        </w:rPr>
      </w:pPr>
    </w:p>
    <w:p w:rsidR="00DE38CD" w:rsidRPr="00BF45A9" w:rsidRDefault="00DE38CD" w:rsidP="00402DE7">
      <w:pPr>
        <w:pStyle w:val="Style25"/>
        <w:widowControl/>
        <w:tabs>
          <w:tab w:val="left" w:pos="600"/>
        </w:tabs>
        <w:spacing w:line="276" w:lineRule="auto"/>
        <w:ind w:firstLine="709"/>
        <w:rPr>
          <w:rStyle w:val="FontStyle90"/>
          <w:rFonts w:ascii="Times New Roman" w:hAnsi="Times New Roman" w:cs="Times New Roman"/>
          <w:b w:val="0"/>
          <w:bCs w:val="0"/>
          <w:sz w:val="24"/>
          <w:szCs w:val="24"/>
        </w:rPr>
      </w:pPr>
      <w:r w:rsidRPr="00BF45A9">
        <w:rPr>
          <w:rStyle w:val="FontStyle90"/>
          <w:rFonts w:ascii="Times New Roman" w:hAnsi="Times New Roman" w:cs="Times New Roman"/>
          <w:sz w:val="24"/>
          <w:szCs w:val="24"/>
        </w:rPr>
        <w:t>7.1.</w:t>
      </w:r>
      <w:r w:rsidRPr="00BF45A9">
        <w:rPr>
          <w:rStyle w:val="FontStyle90"/>
          <w:rFonts w:ascii="Times New Roman" w:hAnsi="Times New Roman" w:cs="Times New Roman"/>
          <w:b w:val="0"/>
          <w:bCs w:val="0"/>
          <w:sz w:val="24"/>
          <w:szCs w:val="24"/>
        </w:rPr>
        <w:t xml:space="preserve"> Разбивочные работы в процессе строительства обеспечива</w:t>
      </w:r>
      <w:r w:rsidR="00F45278" w:rsidRPr="00BF45A9">
        <w:rPr>
          <w:rStyle w:val="FontStyle90"/>
          <w:rFonts w:ascii="Times New Roman" w:hAnsi="Times New Roman" w:cs="Times New Roman"/>
          <w:b w:val="0"/>
          <w:bCs w:val="0"/>
          <w:sz w:val="24"/>
          <w:szCs w:val="24"/>
        </w:rPr>
        <w:t>ют</w:t>
      </w:r>
      <w:r w:rsidRPr="00BF45A9">
        <w:rPr>
          <w:rStyle w:val="FontStyle90"/>
          <w:rFonts w:ascii="Times New Roman" w:hAnsi="Times New Roman" w:cs="Times New Roman"/>
          <w:b w:val="0"/>
          <w:bCs w:val="0"/>
          <w:sz w:val="24"/>
          <w:szCs w:val="24"/>
        </w:rPr>
        <w:t xml:space="preserve"> вынос в натуру с заданной точностью осей и отметок, определяющих в соответствии с проектной документацией положение в плане и по высоте частей и конструктивных элементов сооружений, трасс, коммуникаций.</w:t>
      </w:r>
    </w:p>
    <w:p w:rsidR="00F10A98" w:rsidRPr="00BF45A9" w:rsidRDefault="00F10A98" w:rsidP="00402DE7">
      <w:pPr>
        <w:pStyle w:val="Style37"/>
        <w:widowControl/>
        <w:tabs>
          <w:tab w:val="left" w:pos="720"/>
        </w:tabs>
        <w:spacing w:line="276" w:lineRule="auto"/>
        <w:ind w:firstLine="709"/>
        <w:rPr>
          <w:rStyle w:val="FontStyle90"/>
          <w:rFonts w:ascii="Times New Roman" w:hAnsi="Times New Roman" w:cs="Times New Roman"/>
          <w:color w:val="000000"/>
          <w:sz w:val="24"/>
          <w:szCs w:val="24"/>
        </w:rPr>
      </w:pPr>
      <w:r w:rsidRPr="00BF45A9">
        <w:rPr>
          <w:rStyle w:val="FontStyle90"/>
          <w:rFonts w:ascii="Times New Roman" w:hAnsi="Times New Roman" w:cs="Times New Roman"/>
          <w:color w:val="000000"/>
          <w:sz w:val="24"/>
          <w:szCs w:val="24"/>
        </w:rPr>
        <w:t>7.2.</w:t>
      </w:r>
      <w:r w:rsidRPr="00BF45A9">
        <w:rPr>
          <w:rStyle w:val="FontStyle90"/>
          <w:rFonts w:ascii="Times New Roman" w:hAnsi="Times New Roman" w:cs="Times New Roman"/>
          <w:b w:val="0"/>
          <w:bCs w:val="0"/>
          <w:color w:val="000000"/>
          <w:sz w:val="24"/>
          <w:szCs w:val="24"/>
        </w:rPr>
        <w:t xml:space="preserve"> </w:t>
      </w:r>
      <w:r w:rsidRPr="00BF45A9">
        <w:rPr>
          <w:rStyle w:val="FontStyle90"/>
          <w:rFonts w:ascii="Times New Roman" w:hAnsi="Times New Roman" w:cs="Times New Roman"/>
          <w:b w:val="0"/>
          <w:color w:val="000000"/>
          <w:sz w:val="24"/>
          <w:szCs w:val="24"/>
        </w:rPr>
        <w:t>Все разбивочные работы выполняются не менее двух раз, преимущественно разными способами.</w:t>
      </w:r>
    </w:p>
    <w:p w:rsidR="00A2611A" w:rsidRPr="00BF45A9" w:rsidRDefault="00A2611A" w:rsidP="00402DE7">
      <w:pPr>
        <w:pStyle w:val="Style37"/>
        <w:widowControl/>
        <w:tabs>
          <w:tab w:val="left" w:pos="720"/>
        </w:tabs>
        <w:spacing w:line="276" w:lineRule="auto"/>
        <w:ind w:firstLine="709"/>
        <w:rPr>
          <w:rStyle w:val="FontStyle90"/>
          <w:rFonts w:ascii="Times New Roman" w:hAnsi="Times New Roman" w:cs="Times New Roman"/>
          <w:b w:val="0"/>
          <w:sz w:val="24"/>
          <w:szCs w:val="24"/>
        </w:rPr>
      </w:pPr>
      <w:r w:rsidRPr="00BF45A9">
        <w:rPr>
          <w:rStyle w:val="FontStyle90"/>
          <w:rFonts w:ascii="Times New Roman" w:hAnsi="Times New Roman" w:cs="Times New Roman"/>
          <w:sz w:val="24"/>
          <w:szCs w:val="24"/>
        </w:rPr>
        <w:t>7.</w:t>
      </w:r>
      <w:r w:rsidR="00F10A98" w:rsidRPr="00BF45A9">
        <w:rPr>
          <w:rStyle w:val="FontStyle90"/>
          <w:rFonts w:ascii="Times New Roman" w:hAnsi="Times New Roman" w:cs="Times New Roman"/>
          <w:sz w:val="24"/>
          <w:szCs w:val="24"/>
        </w:rPr>
        <w:t>3</w:t>
      </w:r>
      <w:r w:rsidRPr="00BF45A9">
        <w:rPr>
          <w:rStyle w:val="FontStyle90"/>
          <w:rFonts w:ascii="Times New Roman" w:hAnsi="Times New Roman" w:cs="Times New Roman"/>
          <w:sz w:val="24"/>
          <w:szCs w:val="24"/>
        </w:rPr>
        <w:t>.</w:t>
      </w:r>
      <w:r w:rsidRPr="00BF45A9">
        <w:rPr>
          <w:rStyle w:val="FontStyle90"/>
          <w:rFonts w:ascii="Times New Roman" w:hAnsi="Times New Roman" w:cs="Times New Roman"/>
          <w:b w:val="0"/>
          <w:bCs w:val="0"/>
          <w:sz w:val="24"/>
          <w:szCs w:val="24"/>
        </w:rPr>
        <w:t xml:space="preserve"> </w:t>
      </w:r>
      <w:r w:rsidRPr="00BF45A9">
        <w:rPr>
          <w:rStyle w:val="FontStyle90"/>
          <w:rFonts w:ascii="Times New Roman" w:hAnsi="Times New Roman" w:cs="Times New Roman"/>
          <w:b w:val="0"/>
          <w:sz w:val="24"/>
          <w:szCs w:val="24"/>
        </w:rPr>
        <w:t>К построению разбивочной сети предъявляются требования удобства выполнения разбивочных работ и сохранности знаков на весь период строительства.</w:t>
      </w:r>
    </w:p>
    <w:p w:rsidR="00100F3E" w:rsidRPr="00BF45A9" w:rsidRDefault="00A2611A" w:rsidP="009C276B">
      <w:pPr>
        <w:pStyle w:val="Style37"/>
        <w:widowControl/>
        <w:tabs>
          <w:tab w:val="left" w:pos="720"/>
        </w:tabs>
        <w:spacing w:line="276" w:lineRule="auto"/>
        <w:ind w:firstLine="709"/>
        <w:rPr>
          <w:rStyle w:val="FontStyle90"/>
          <w:rFonts w:ascii="Times New Roman" w:hAnsi="Times New Roman" w:cs="Times New Roman"/>
          <w:b w:val="0"/>
          <w:sz w:val="24"/>
          <w:szCs w:val="24"/>
        </w:rPr>
      </w:pPr>
      <w:r w:rsidRPr="00BF45A9">
        <w:rPr>
          <w:rStyle w:val="FontStyle90"/>
          <w:rFonts w:ascii="Times New Roman" w:hAnsi="Times New Roman" w:cs="Times New Roman"/>
          <w:sz w:val="24"/>
          <w:szCs w:val="24"/>
        </w:rPr>
        <w:t>7.</w:t>
      </w:r>
      <w:r w:rsidR="00F10A98" w:rsidRPr="00BF45A9">
        <w:rPr>
          <w:rStyle w:val="FontStyle90"/>
          <w:rFonts w:ascii="Times New Roman" w:hAnsi="Times New Roman" w:cs="Times New Roman"/>
          <w:sz w:val="24"/>
          <w:szCs w:val="24"/>
        </w:rPr>
        <w:t>4</w:t>
      </w:r>
      <w:r w:rsidRPr="00BF45A9">
        <w:rPr>
          <w:rStyle w:val="FontStyle90"/>
          <w:rFonts w:ascii="Times New Roman" w:hAnsi="Times New Roman" w:cs="Times New Roman"/>
          <w:sz w:val="24"/>
          <w:szCs w:val="24"/>
        </w:rPr>
        <w:t>.</w:t>
      </w:r>
      <w:r w:rsidRPr="00BF45A9">
        <w:rPr>
          <w:rStyle w:val="FontStyle90"/>
          <w:rFonts w:ascii="Times New Roman" w:hAnsi="Times New Roman" w:cs="Times New Roman"/>
          <w:b w:val="0"/>
          <w:sz w:val="24"/>
          <w:szCs w:val="24"/>
        </w:rPr>
        <w:t xml:space="preserve"> При построении внешней разбивочной сети сооружения предусматрива</w:t>
      </w:r>
      <w:r w:rsidR="009C276B" w:rsidRPr="00BF45A9">
        <w:rPr>
          <w:rStyle w:val="FontStyle90"/>
          <w:rFonts w:ascii="Times New Roman" w:hAnsi="Times New Roman" w:cs="Times New Roman"/>
          <w:b w:val="0"/>
          <w:sz w:val="24"/>
          <w:szCs w:val="24"/>
        </w:rPr>
        <w:t>е</w:t>
      </w:r>
      <w:r w:rsidRPr="00BF45A9">
        <w:rPr>
          <w:rStyle w:val="FontStyle90"/>
          <w:rFonts w:ascii="Times New Roman" w:hAnsi="Times New Roman" w:cs="Times New Roman"/>
          <w:b w:val="0"/>
          <w:sz w:val="24"/>
          <w:szCs w:val="24"/>
        </w:rPr>
        <w:t>тся точность для производс</w:t>
      </w:r>
      <w:r w:rsidR="009C276B" w:rsidRPr="00BF45A9">
        <w:rPr>
          <w:rStyle w:val="FontStyle90"/>
          <w:rFonts w:ascii="Times New Roman" w:hAnsi="Times New Roman" w:cs="Times New Roman"/>
          <w:b w:val="0"/>
          <w:sz w:val="24"/>
          <w:szCs w:val="24"/>
        </w:rPr>
        <w:t>тва детальных разбивочных работ в соответствии с</w:t>
      </w:r>
      <w:r w:rsidR="00BD0AF7" w:rsidRPr="00BF45A9">
        <w:rPr>
          <w:rStyle w:val="FontStyle90"/>
          <w:rFonts w:ascii="Times New Roman" w:hAnsi="Times New Roman" w:cs="Times New Roman"/>
          <w:b w:val="0"/>
          <w:sz w:val="24"/>
          <w:szCs w:val="24"/>
        </w:rPr>
        <w:t xml:space="preserve"> </w:t>
      </w:r>
      <w:r w:rsidR="00100F3E" w:rsidRPr="00BF45A9">
        <w:rPr>
          <w:rStyle w:val="FontStyle90"/>
          <w:rFonts w:ascii="Times New Roman" w:hAnsi="Times New Roman" w:cs="Times New Roman"/>
          <w:b w:val="0"/>
          <w:sz w:val="24"/>
          <w:szCs w:val="24"/>
        </w:rPr>
        <w:t xml:space="preserve">данными, приведенными в таблице </w:t>
      </w:r>
      <w:r w:rsidR="00AC39E7" w:rsidRPr="00BF45A9">
        <w:rPr>
          <w:rStyle w:val="FontStyle90"/>
          <w:rFonts w:ascii="Times New Roman" w:hAnsi="Times New Roman" w:cs="Times New Roman"/>
          <w:b w:val="0"/>
          <w:sz w:val="24"/>
          <w:szCs w:val="24"/>
        </w:rPr>
        <w:t>1</w:t>
      </w:r>
      <w:r w:rsidR="00100F3E" w:rsidRPr="00BF45A9">
        <w:rPr>
          <w:rStyle w:val="FontStyle90"/>
          <w:rFonts w:ascii="Times New Roman" w:hAnsi="Times New Roman" w:cs="Times New Roman"/>
          <w:b w:val="0"/>
          <w:sz w:val="24"/>
          <w:szCs w:val="24"/>
        </w:rPr>
        <w:t xml:space="preserve"> приложения </w:t>
      </w:r>
      <w:r w:rsidR="00D42E6A" w:rsidRPr="00BF45A9">
        <w:rPr>
          <w:rStyle w:val="FontStyle90"/>
          <w:rFonts w:ascii="Times New Roman" w:hAnsi="Times New Roman" w:cs="Times New Roman"/>
          <w:b w:val="0"/>
          <w:sz w:val="24"/>
          <w:szCs w:val="24"/>
        </w:rPr>
        <w:t>Е</w:t>
      </w:r>
      <w:r w:rsidR="00100F3E" w:rsidRPr="00BF45A9">
        <w:rPr>
          <w:rStyle w:val="FontStyle90"/>
          <w:rFonts w:ascii="Times New Roman" w:hAnsi="Times New Roman" w:cs="Times New Roman"/>
          <w:b w:val="0"/>
          <w:sz w:val="24"/>
          <w:szCs w:val="24"/>
        </w:rPr>
        <w:t>.</w:t>
      </w:r>
    </w:p>
    <w:p w:rsidR="00A2611A" w:rsidRPr="00BF45A9" w:rsidRDefault="00A2611A" w:rsidP="00402DE7">
      <w:pPr>
        <w:pStyle w:val="Style37"/>
        <w:widowControl/>
        <w:tabs>
          <w:tab w:val="left" w:pos="720"/>
        </w:tabs>
        <w:spacing w:line="276" w:lineRule="auto"/>
        <w:ind w:firstLine="709"/>
        <w:rPr>
          <w:rStyle w:val="FontStyle90"/>
          <w:rFonts w:ascii="Times New Roman" w:hAnsi="Times New Roman" w:cs="Times New Roman"/>
          <w:b w:val="0"/>
          <w:sz w:val="24"/>
          <w:szCs w:val="24"/>
        </w:rPr>
      </w:pPr>
      <w:r w:rsidRPr="00BF45A9">
        <w:rPr>
          <w:rStyle w:val="FontStyle90"/>
          <w:rFonts w:ascii="Times New Roman" w:hAnsi="Times New Roman" w:cs="Times New Roman"/>
          <w:b w:val="0"/>
          <w:sz w:val="24"/>
          <w:szCs w:val="24"/>
        </w:rPr>
        <w:t>Если точность выполненной ранее разбивочной сети строительной площадки не удовлетворяет требованиям внешней разбивочной сети сооружения, то проектируется самостоятельная сеть. При этом за начало координат принима</w:t>
      </w:r>
      <w:r w:rsidR="00F45278" w:rsidRPr="00BF45A9">
        <w:rPr>
          <w:rStyle w:val="FontStyle90"/>
          <w:rFonts w:ascii="Times New Roman" w:hAnsi="Times New Roman" w:cs="Times New Roman"/>
          <w:b w:val="0"/>
          <w:sz w:val="24"/>
          <w:szCs w:val="24"/>
        </w:rPr>
        <w:t>е</w:t>
      </w:r>
      <w:r w:rsidRPr="00BF45A9">
        <w:rPr>
          <w:rStyle w:val="FontStyle90"/>
          <w:rFonts w:ascii="Times New Roman" w:hAnsi="Times New Roman" w:cs="Times New Roman"/>
          <w:b w:val="0"/>
          <w:sz w:val="24"/>
          <w:szCs w:val="24"/>
        </w:rPr>
        <w:t>тся один из пунктов разбивочной сети строительной площадки и одно дирекционное направление.</w:t>
      </w:r>
    </w:p>
    <w:p w:rsidR="00100F3E" w:rsidRPr="00BF45A9" w:rsidRDefault="00100F3E" w:rsidP="00402DE7">
      <w:pPr>
        <w:pStyle w:val="Style7"/>
        <w:widowControl/>
        <w:spacing w:line="276" w:lineRule="auto"/>
        <w:ind w:firstLine="709"/>
        <w:rPr>
          <w:rStyle w:val="FontStyle90"/>
          <w:rFonts w:ascii="Times New Roman" w:hAnsi="Times New Roman" w:cs="Times New Roman"/>
          <w:b w:val="0"/>
          <w:sz w:val="24"/>
          <w:szCs w:val="24"/>
        </w:rPr>
      </w:pPr>
      <w:r w:rsidRPr="00BF45A9">
        <w:rPr>
          <w:rStyle w:val="FontStyle90"/>
          <w:rFonts w:ascii="Times New Roman" w:hAnsi="Times New Roman" w:cs="Times New Roman"/>
          <w:b w:val="0"/>
          <w:sz w:val="24"/>
          <w:szCs w:val="24"/>
        </w:rPr>
        <w:t>Если два или несколько аналогичных сооружений связаны единой технологической линией или конструктивно, расчет точности разбивочных работ выполняется как для одного сооружения.</w:t>
      </w:r>
    </w:p>
    <w:p w:rsidR="00DE38CD" w:rsidRPr="00BF45A9" w:rsidRDefault="00DE38CD" w:rsidP="00402DE7">
      <w:pPr>
        <w:pStyle w:val="Style25"/>
        <w:widowControl/>
        <w:tabs>
          <w:tab w:val="left" w:pos="600"/>
        </w:tabs>
        <w:spacing w:line="276" w:lineRule="auto"/>
        <w:ind w:firstLine="709"/>
        <w:rPr>
          <w:rStyle w:val="FontStyle90"/>
          <w:rFonts w:ascii="Times New Roman" w:hAnsi="Times New Roman" w:cs="Times New Roman"/>
          <w:b w:val="0"/>
          <w:bCs w:val="0"/>
          <w:sz w:val="24"/>
          <w:szCs w:val="24"/>
        </w:rPr>
      </w:pPr>
      <w:r w:rsidRPr="00BF45A9">
        <w:rPr>
          <w:rStyle w:val="FontStyle90"/>
          <w:rFonts w:ascii="Times New Roman" w:hAnsi="Times New Roman" w:cs="Times New Roman"/>
          <w:sz w:val="24"/>
          <w:szCs w:val="24"/>
        </w:rPr>
        <w:t>7.</w:t>
      </w:r>
      <w:r w:rsidR="00F10A98" w:rsidRPr="00BF45A9">
        <w:rPr>
          <w:rStyle w:val="FontStyle90"/>
          <w:rFonts w:ascii="Times New Roman" w:hAnsi="Times New Roman" w:cs="Times New Roman"/>
          <w:sz w:val="24"/>
          <w:szCs w:val="24"/>
        </w:rPr>
        <w:t>5</w:t>
      </w:r>
      <w:r w:rsidRPr="00BF45A9">
        <w:rPr>
          <w:rStyle w:val="FontStyle90"/>
          <w:rFonts w:ascii="Times New Roman" w:hAnsi="Times New Roman" w:cs="Times New Roman"/>
          <w:sz w:val="24"/>
          <w:szCs w:val="24"/>
        </w:rPr>
        <w:t>.</w:t>
      </w:r>
      <w:r w:rsidRPr="00BF45A9">
        <w:rPr>
          <w:rStyle w:val="FontStyle90"/>
          <w:rFonts w:ascii="Times New Roman" w:hAnsi="Times New Roman" w:cs="Times New Roman"/>
          <w:b w:val="0"/>
          <w:bCs w:val="0"/>
          <w:sz w:val="24"/>
          <w:szCs w:val="24"/>
        </w:rPr>
        <w:t xml:space="preserve"> Непосредственно перед выполнением разбивочных работ проверяется неизменность положения знаков </w:t>
      </w:r>
      <w:r w:rsidR="00100F3E" w:rsidRPr="00BF45A9">
        <w:rPr>
          <w:rStyle w:val="FontStyle90"/>
          <w:rFonts w:ascii="Times New Roman" w:hAnsi="Times New Roman" w:cs="Times New Roman"/>
          <w:b w:val="0"/>
          <w:bCs w:val="0"/>
          <w:sz w:val="24"/>
          <w:szCs w:val="24"/>
        </w:rPr>
        <w:t>разбивочной основы</w:t>
      </w:r>
      <w:r w:rsidR="00063B43" w:rsidRPr="00BF45A9">
        <w:rPr>
          <w:rStyle w:val="FontStyle90"/>
          <w:rFonts w:ascii="Times New Roman" w:hAnsi="Times New Roman" w:cs="Times New Roman"/>
          <w:b w:val="0"/>
          <w:bCs w:val="0"/>
          <w:sz w:val="24"/>
          <w:szCs w:val="24"/>
        </w:rPr>
        <w:t>, путем</w:t>
      </w:r>
      <w:r w:rsidRPr="00BF45A9">
        <w:rPr>
          <w:rStyle w:val="FontStyle90"/>
          <w:rFonts w:ascii="Times New Roman" w:hAnsi="Times New Roman" w:cs="Times New Roman"/>
          <w:b w:val="0"/>
          <w:bCs w:val="0"/>
          <w:sz w:val="24"/>
          <w:szCs w:val="24"/>
        </w:rPr>
        <w:t xml:space="preserve"> повторных измерений элементов сети. Количество измерений определяется по результатам контрольных измерений и внешнего осмотра знаков и реперов.</w:t>
      </w:r>
    </w:p>
    <w:p w:rsidR="005A595B" w:rsidRPr="00BF45A9" w:rsidRDefault="005A595B" w:rsidP="00402DE7">
      <w:pPr>
        <w:pStyle w:val="Style30"/>
        <w:widowControl/>
        <w:spacing w:line="276" w:lineRule="auto"/>
        <w:ind w:firstLine="709"/>
        <w:rPr>
          <w:rStyle w:val="FontStyle90"/>
          <w:rFonts w:ascii="Times New Roman" w:hAnsi="Times New Roman" w:cs="Times New Roman"/>
          <w:sz w:val="24"/>
          <w:szCs w:val="24"/>
        </w:rPr>
      </w:pPr>
      <w:r w:rsidRPr="00BF45A9">
        <w:rPr>
          <w:rStyle w:val="FontStyle90"/>
          <w:rFonts w:ascii="Times New Roman" w:hAnsi="Times New Roman" w:cs="Times New Roman"/>
          <w:sz w:val="24"/>
          <w:szCs w:val="24"/>
        </w:rPr>
        <w:t>7.</w:t>
      </w:r>
      <w:r w:rsidR="00F10A98" w:rsidRPr="00BF45A9">
        <w:rPr>
          <w:rStyle w:val="FontStyle90"/>
          <w:rFonts w:ascii="Times New Roman" w:hAnsi="Times New Roman" w:cs="Times New Roman"/>
          <w:sz w:val="24"/>
          <w:szCs w:val="24"/>
        </w:rPr>
        <w:t>6</w:t>
      </w:r>
      <w:r w:rsidRPr="00BF45A9">
        <w:rPr>
          <w:rStyle w:val="FontStyle90"/>
          <w:rFonts w:ascii="Times New Roman" w:hAnsi="Times New Roman" w:cs="Times New Roman"/>
          <w:sz w:val="24"/>
          <w:szCs w:val="24"/>
        </w:rPr>
        <w:t>.</w:t>
      </w:r>
      <w:r w:rsidRPr="00BF45A9">
        <w:rPr>
          <w:rStyle w:val="FontStyle90"/>
          <w:rFonts w:ascii="Times New Roman" w:hAnsi="Times New Roman" w:cs="Times New Roman"/>
          <w:b w:val="0"/>
          <w:sz w:val="24"/>
          <w:szCs w:val="24"/>
        </w:rPr>
        <w:t xml:space="preserve"> При строительстве подземных сооружений открытым способом и прокладке инженерных сетей разбивочные оси переносятся на обноски или на другие устройства для временного закрепления осей. Вид обноски, устройств, места их расположения увязывается со </w:t>
      </w:r>
      <w:r w:rsidR="00F45278" w:rsidRPr="00BF45A9">
        <w:rPr>
          <w:rStyle w:val="FontStyle90"/>
          <w:rFonts w:ascii="Times New Roman" w:hAnsi="Times New Roman" w:cs="Times New Roman"/>
          <w:b w:val="0"/>
          <w:sz w:val="24"/>
          <w:szCs w:val="24"/>
        </w:rPr>
        <w:t>стройгенпланом</w:t>
      </w:r>
      <w:r w:rsidRPr="00BF45A9">
        <w:rPr>
          <w:rStyle w:val="FontStyle90"/>
          <w:rFonts w:ascii="Times New Roman" w:hAnsi="Times New Roman" w:cs="Times New Roman"/>
          <w:b w:val="0"/>
          <w:sz w:val="24"/>
          <w:szCs w:val="24"/>
        </w:rPr>
        <w:t xml:space="preserve"> и схемами их размещения в ППГР </w:t>
      </w:r>
      <w:r w:rsidR="00A2611A" w:rsidRPr="00BF45A9">
        <w:rPr>
          <w:rStyle w:val="FontStyle90"/>
          <w:rFonts w:ascii="Times New Roman" w:hAnsi="Times New Roman" w:cs="Times New Roman"/>
          <w:b w:val="0"/>
          <w:sz w:val="24"/>
          <w:szCs w:val="24"/>
        </w:rPr>
        <w:t>и (</w:t>
      </w:r>
      <w:r w:rsidRPr="00BF45A9">
        <w:rPr>
          <w:rStyle w:val="FontStyle90"/>
          <w:rFonts w:ascii="Times New Roman" w:hAnsi="Times New Roman" w:cs="Times New Roman"/>
          <w:b w:val="0"/>
          <w:sz w:val="24"/>
          <w:szCs w:val="24"/>
        </w:rPr>
        <w:t>или</w:t>
      </w:r>
      <w:r w:rsidR="00A2611A" w:rsidRPr="00BF45A9">
        <w:rPr>
          <w:rStyle w:val="FontStyle90"/>
          <w:rFonts w:ascii="Times New Roman" w:hAnsi="Times New Roman" w:cs="Times New Roman"/>
          <w:b w:val="0"/>
          <w:sz w:val="24"/>
          <w:szCs w:val="24"/>
        </w:rPr>
        <w:t>)</w:t>
      </w:r>
      <w:r w:rsidRPr="00BF45A9">
        <w:rPr>
          <w:rStyle w:val="FontStyle90"/>
          <w:rFonts w:ascii="Times New Roman" w:hAnsi="Times New Roman" w:cs="Times New Roman"/>
          <w:b w:val="0"/>
          <w:sz w:val="24"/>
          <w:szCs w:val="24"/>
        </w:rPr>
        <w:t xml:space="preserve"> ППМР и ППР.</w:t>
      </w:r>
    </w:p>
    <w:p w:rsidR="000337B7" w:rsidRPr="00BF45A9" w:rsidRDefault="000337B7" w:rsidP="00402DE7">
      <w:pPr>
        <w:pStyle w:val="Style30"/>
        <w:widowControl/>
        <w:spacing w:line="276" w:lineRule="auto"/>
        <w:ind w:firstLine="709"/>
        <w:rPr>
          <w:rStyle w:val="FontStyle90"/>
          <w:rFonts w:ascii="Times New Roman" w:hAnsi="Times New Roman" w:cs="Times New Roman"/>
          <w:b w:val="0"/>
          <w:sz w:val="24"/>
          <w:szCs w:val="24"/>
        </w:rPr>
      </w:pPr>
      <w:r w:rsidRPr="00BF45A9">
        <w:rPr>
          <w:rStyle w:val="FontStyle90"/>
          <w:rFonts w:ascii="Times New Roman" w:hAnsi="Times New Roman" w:cs="Times New Roman"/>
          <w:sz w:val="24"/>
          <w:szCs w:val="24"/>
        </w:rPr>
        <w:t>7.</w:t>
      </w:r>
      <w:r w:rsidR="00F10A98" w:rsidRPr="00BF45A9">
        <w:rPr>
          <w:rStyle w:val="FontStyle90"/>
          <w:rFonts w:ascii="Times New Roman" w:hAnsi="Times New Roman" w:cs="Times New Roman"/>
          <w:sz w:val="24"/>
          <w:szCs w:val="24"/>
        </w:rPr>
        <w:t>7</w:t>
      </w:r>
      <w:r w:rsidRPr="00BF45A9">
        <w:rPr>
          <w:rStyle w:val="FontStyle90"/>
          <w:rFonts w:ascii="Times New Roman" w:hAnsi="Times New Roman" w:cs="Times New Roman"/>
          <w:sz w:val="24"/>
          <w:szCs w:val="24"/>
        </w:rPr>
        <w:t>.</w:t>
      </w:r>
      <w:r w:rsidRPr="00BF45A9">
        <w:rPr>
          <w:rStyle w:val="FontStyle90"/>
          <w:rFonts w:ascii="Times New Roman" w:hAnsi="Times New Roman" w:cs="Times New Roman"/>
          <w:b w:val="0"/>
          <w:sz w:val="24"/>
          <w:szCs w:val="24"/>
        </w:rPr>
        <w:t xml:space="preserve"> Разбивочные оси, монтажные (ориентирные) риски для монтажа технологического оборудования наносятся от знаков разбивочных сетей сооружения. Если технологическое оборудование компонуется в единый комплекс (блок), увязка монтажных ориентирных рисок может производиться в отдельной системе ориентиров без точной увязки с разбивочными осями. Количество разбивочных осей, монтажных рисок, маяков, места их расположения, способ закрепления должн</w:t>
      </w:r>
      <w:r w:rsidR="00E207A9" w:rsidRPr="00BF45A9">
        <w:rPr>
          <w:rStyle w:val="FontStyle90"/>
          <w:rFonts w:ascii="Times New Roman" w:hAnsi="Times New Roman" w:cs="Times New Roman"/>
          <w:b w:val="0"/>
          <w:sz w:val="24"/>
          <w:szCs w:val="24"/>
        </w:rPr>
        <w:t>ы</w:t>
      </w:r>
      <w:r w:rsidRPr="00BF45A9">
        <w:rPr>
          <w:rStyle w:val="FontStyle90"/>
          <w:rFonts w:ascii="Times New Roman" w:hAnsi="Times New Roman" w:cs="Times New Roman"/>
          <w:b w:val="0"/>
          <w:sz w:val="24"/>
          <w:szCs w:val="24"/>
        </w:rPr>
        <w:t xml:space="preserve"> соответствовать </w:t>
      </w:r>
      <w:r w:rsidR="00F45278" w:rsidRPr="00BF45A9">
        <w:rPr>
          <w:rStyle w:val="FontStyle90"/>
          <w:rFonts w:ascii="Times New Roman" w:hAnsi="Times New Roman" w:cs="Times New Roman"/>
          <w:b w:val="0"/>
          <w:sz w:val="24"/>
          <w:szCs w:val="24"/>
        </w:rPr>
        <w:t>техническим решениям</w:t>
      </w:r>
      <w:r w:rsidRPr="00BF45A9">
        <w:rPr>
          <w:rStyle w:val="FontStyle90"/>
          <w:rFonts w:ascii="Times New Roman" w:hAnsi="Times New Roman" w:cs="Times New Roman"/>
          <w:b w:val="0"/>
          <w:sz w:val="24"/>
          <w:szCs w:val="24"/>
        </w:rPr>
        <w:t xml:space="preserve"> ППГР </w:t>
      </w:r>
      <w:r w:rsidR="00A2611A" w:rsidRPr="00BF45A9">
        <w:rPr>
          <w:rStyle w:val="FontStyle90"/>
          <w:rFonts w:ascii="Times New Roman" w:hAnsi="Times New Roman" w:cs="Times New Roman"/>
          <w:b w:val="0"/>
          <w:sz w:val="24"/>
          <w:szCs w:val="24"/>
        </w:rPr>
        <w:t>и (</w:t>
      </w:r>
      <w:r w:rsidRPr="00BF45A9">
        <w:rPr>
          <w:rStyle w:val="FontStyle90"/>
          <w:rFonts w:ascii="Times New Roman" w:hAnsi="Times New Roman" w:cs="Times New Roman"/>
          <w:b w:val="0"/>
          <w:sz w:val="24"/>
          <w:szCs w:val="24"/>
        </w:rPr>
        <w:t>или</w:t>
      </w:r>
      <w:r w:rsidR="00A2611A" w:rsidRPr="00BF45A9">
        <w:rPr>
          <w:rStyle w:val="FontStyle90"/>
          <w:rFonts w:ascii="Times New Roman" w:hAnsi="Times New Roman" w:cs="Times New Roman"/>
          <w:b w:val="0"/>
          <w:sz w:val="24"/>
          <w:szCs w:val="24"/>
        </w:rPr>
        <w:t>)</w:t>
      </w:r>
      <w:r w:rsidRPr="00BF45A9">
        <w:rPr>
          <w:rStyle w:val="FontStyle90"/>
          <w:rFonts w:ascii="Times New Roman" w:hAnsi="Times New Roman" w:cs="Times New Roman"/>
          <w:b w:val="0"/>
          <w:sz w:val="24"/>
          <w:szCs w:val="24"/>
        </w:rPr>
        <w:t xml:space="preserve"> ППМР.</w:t>
      </w:r>
    </w:p>
    <w:p w:rsidR="00E16448" w:rsidRPr="00BF45A9" w:rsidRDefault="00E16448" w:rsidP="00402DE7">
      <w:pPr>
        <w:pStyle w:val="Style25"/>
        <w:widowControl/>
        <w:tabs>
          <w:tab w:val="left" w:pos="696"/>
        </w:tabs>
        <w:spacing w:line="276" w:lineRule="auto"/>
        <w:ind w:firstLine="709"/>
        <w:rPr>
          <w:rStyle w:val="FontStyle90"/>
          <w:rFonts w:ascii="Times New Roman" w:hAnsi="Times New Roman" w:cs="Times New Roman"/>
          <w:b w:val="0"/>
          <w:sz w:val="24"/>
          <w:szCs w:val="24"/>
        </w:rPr>
      </w:pPr>
      <w:r w:rsidRPr="00BF45A9">
        <w:rPr>
          <w:rStyle w:val="FontStyle90"/>
          <w:rFonts w:ascii="Times New Roman" w:hAnsi="Times New Roman" w:cs="Times New Roman"/>
          <w:sz w:val="24"/>
          <w:szCs w:val="24"/>
        </w:rPr>
        <w:t>7.</w:t>
      </w:r>
      <w:r w:rsidR="00F10A98" w:rsidRPr="00BF45A9">
        <w:rPr>
          <w:rStyle w:val="FontStyle90"/>
          <w:rFonts w:ascii="Times New Roman" w:hAnsi="Times New Roman" w:cs="Times New Roman"/>
          <w:sz w:val="24"/>
          <w:szCs w:val="24"/>
        </w:rPr>
        <w:t>8</w:t>
      </w:r>
      <w:r w:rsidRPr="00BF45A9">
        <w:rPr>
          <w:rStyle w:val="FontStyle90"/>
          <w:rFonts w:ascii="Times New Roman" w:hAnsi="Times New Roman" w:cs="Times New Roman"/>
          <w:sz w:val="24"/>
          <w:szCs w:val="24"/>
        </w:rPr>
        <w:t>.</w:t>
      </w:r>
      <w:r w:rsidRPr="00BF45A9">
        <w:rPr>
          <w:rStyle w:val="FontStyle90"/>
          <w:rFonts w:ascii="Times New Roman" w:hAnsi="Times New Roman" w:cs="Times New Roman"/>
          <w:b w:val="0"/>
          <w:sz w:val="24"/>
          <w:szCs w:val="24"/>
        </w:rPr>
        <w:t xml:space="preserve"> Передача точек </w:t>
      </w:r>
      <w:r w:rsidR="00395AE6" w:rsidRPr="00BF45A9">
        <w:rPr>
          <w:rStyle w:val="FontStyle90"/>
          <w:rFonts w:ascii="Times New Roman" w:hAnsi="Times New Roman" w:cs="Times New Roman"/>
          <w:b w:val="0"/>
          <w:sz w:val="24"/>
          <w:szCs w:val="24"/>
        </w:rPr>
        <w:t>внутренней разбивочной</w:t>
      </w:r>
      <w:r w:rsidRPr="00BF45A9">
        <w:rPr>
          <w:rStyle w:val="FontStyle90"/>
          <w:rFonts w:ascii="Times New Roman" w:hAnsi="Times New Roman" w:cs="Times New Roman"/>
          <w:b w:val="0"/>
          <w:sz w:val="24"/>
          <w:szCs w:val="24"/>
        </w:rPr>
        <w:t xml:space="preserve"> </w:t>
      </w:r>
      <w:r w:rsidR="00395AE6" w:rsidRPr="00BF45A9">
        <w:rPr>
          <w:rStyle w:val="FontStyle90"/>
          <w:rFonts w:ascii="Times New Roman" w:hAnsi="Times New Roman" w:cs="Times New Roman"/>
          <w:b w:val="0"/>
          <w:sz w:val="24"/>
          <w:szCs w:val="24"/>
        </w:rPr>
        <w:t xml:space="preserve">сети </w:t>
      </w:r>
      <w:r w:rsidRPr="00BF45A9">
        <w:rPr>
          <w:rStyle w:val="FontStyle90"/>
          <w:rFonts w:ascii="Times New Roman" w:hAnsi="Times New Roman" w:cs="Times New Roman"/>
          <w:b w:val="0"/>
          <w:sz w:val="24"/>
          <w:szCs w:val="24"/>
        </w:rPr>
        <w:t>сооружения с исходного на монтажный горизонт выполняется методами наклонного, вертикального проектирования (проецирования) или с использованием приборно-инструментальных комплексов СНС в зависимости от конструктивных особенностей сооружения.</w:t>
      </w:r>
    </w:p>
    <w:p w:rsidR="00E16448" w:rsidRPr="00BF45A9" w:rsidRDefault="00395AE6" w:rsidP="00402DE7">
      <w:pPr>
        <w:pStyle w:val="Style25"/>
        <w:widowControl/>
        <w:tabs>
          <w:tab w:val="left" w:pos="696"/>
        </w:tabs>
        <w:spacing w:line="276" w:lineRule="auto"/>
        <w:ind w:firstLine="709"/>
        <w:rPr>
          <w:rStyle w:val="FontStyle100"/>
          <w:rFonts w:ascii="Times New Roman" w:hAnsi="Times New Roman" w:cs="Times New Roman"/>
          <w:b w:val="0"/>
          <w:spacing w:val="0"/>
          <w:sz w:val="24"/>
          <w:szCs w:val="24"/>
        </w:rPr>
      </w:pPr>
      <w:r w:rsidRPr="00BF45A9">
        <w:rPr>
          <w:rStyle w:val="FontStyle90"/>
          <w:rFonts w:ascii="Times New Roman" w:hAnsi="Times New Roman" w:cs="Times New Roman"/>
          <w:sz w:val="24"/>
          <w:szCs w:val="24"/>
        </w:rPr>
        <w:t>7</w:t>
      </w:r>
      <w:r w:rsidR="00E16448" w:rsidRPr="00BF45A9">
        <w:rPr>
          <w:rStyle w:val="FontStyle90"/>
          <w:rFonts w:ascii="Times New Roman" w:hAnsi="Times New Roman" w:cs="Times New Roman"/>
          <w:sz w:val="24"/>
          <w:szCs w:val="24"/>
        </w:rPr>
        <w:t>.</w:t>
      </w:r>
      <w:r w:rsidR="00F10A98" w:rsidRPr="00BF45A9">
        <w:rPr>
          <w:rStyle w:val="FontStyle90"/>
          <w:rFonts w:ascii="Times New Roman" w:hAnsi="Times New Roman" w:cs="Times New Roman"/>
          <w:sz w:val="24"/>
          <w:szCs w:val="24"/>
        </w:rPr>
        <w:t>9</w:t>
      </w:r>
      <w:r w:rsidR="00E16448" w:rsidRPr="00BF45A9">
        <w:rPr>
          <w:rStyle w:val="FontStyle90"/>
          <w:rFonts w:ascii="Times New Roman" w:hAnsi="Times New Roman" w:cs="Times New Roman"/>
          <w:sz w:val="24"/>
          <w:szCs w:val="24"/>
        </w:rPr>
        <w:t xml:space="preserve">. </w:t>
      </w:r>
      <w:r w:rsidR="00E16448" w:rsidRPr="00BF45A9">
        <w:rPr>
          <w:rStyle w:val="FontStyle90"/>
          <w:rFonts w:ascii="Times New Roman" w:hAnsi="Times New Roman" w:cs="Times New Roman"/>
          <w:b w:val="0"/>
          <w:sz w:val="24"/>
          <w:szCs w:val="24"/>
        </w:rPr>
        <w:t>Точность передачи точек внутренней разбивочной сети сооружения с исходного на монтажный горизонт конт</w:t>
      </w:r>
      <w:r w:rsidR="00E16448" w:rsidRPr="00BF45A9">
        <w:rPr>
          <w:rStyle w:val="FontStyle100"/>
          <w:rFonts w:ascii="Times New Roman" w:hAnsi="Times New Roman" w:cs="Times New Roman"/>
          <w:b w:val="0"/>
          <w:spacing w:val="0"/>
          <w:sz w:val="24"/>
          <w:szCs w:val="24"/>
        </w:rPr>
        <w:t>ролируется путем сравнения расстояний и углов между соответствующими пунктами исходного и монтажного горизонтов.</w:t>
      </w:r>
    </w:p>
    <w:p w:rsidR="00E16448" w:rsidRPr="00BF45A9" w:rsidRDefault="00395AE6" w:rsidP="00402DE7">
      <w:pPr>
        <w:pStyle w:val="Style37"/>
        <w:widowControl/>
        <w:tabs>
          <w:tab w:val="left" w:pos="720"/>
        </w:tabs>
        <w:spacing w:line="276" w:lineRule="auto"/>
        <w:ind w:firstLine="709"/>
        <w:rPr>
          <w:rStyle w:val="FontStyle100"/>
          <w:rFonts w:ascii="Times New Roman" w:hAnsi="Times New Roman" w:cs="Times New Roman"/>
          <w:b w:val="0"/>
          <w:spacing w:val="0"/>
          <w:sz w:val="24"/>
          <w:szCs w:val="24"/>
        </w:rPr>
      </w:pPr>
      <w:r w:rsidRPr="00BF45A9">
        <w:rPr>
          <w:rStyle w:val="FontStyle90"/>
          <w:rFonts w:ascii="Times New Roman" w:hAnsi="Times New Roman" w:cs="Times New Roman"/>
          <w:sz w:val="24"/>
          <w:szCs w:val="24"/>
        </w:rPr>
        <w:t>7</w:t>
      </w:r>
      <w:r w:rsidR="00E16448" w:rsidRPr="00BF45A9">
        <w:rPr>
          <w:rStyle w:val="FontStyle90"/>
          <w:rFonts w:ascii="Times New Roman" w:hAnsi="Times New Roman" w:cs="Times New Roman"/>
          <w:sz w:val="24"/>
          <w:szCs w:val="24"/>
        </w:rPr>
        <w:t>.</w:t>
      </w:r>
      <w:r w:rsidR="00F10A98" w:rsidRPr="00BF45A9">
        <w:rPr>
          <w:rStyle w:val="FontStyle100"/>
          <w:rFonts w:ascii="Times New Roman" w:hAnsi="Times New Roman" w:cs="Times New Roman"/>
          <w:spacing w:val="0"/>
          <w:sz w:val="24"/>
          <w:szCs w:val="24"/>
        </w:rPr>
        <w:t>10</w:t>
      </w:r>
      <w:r w:rsidR="00E16448" w:rsidRPr="00BF45A9">
        <w:rPr>
          <w:rStyle w:val="FontStyle100"/>
          <w:rFonts w:ascii="Times New Roman" w:hAnsi="Times New Roman" w:cs="Times New Roman"/>
          <w:spacing w:val="0"/>
          <w:sz w:val="24"/>
          <w:szCs w:val="24"/>
        </w:rPr>
        <w:t>.</w:t>
      </w:r>
      <w:r w:rsidR="00E16448" w:rsidRPr="00BF45A9">
        <w:rPr>
          <w:rStyle w:val="FontStyle100"/>
          <w:rFonts w:ascii="Times New Roman" w:hAnsi="Times New Roman" w:cs="Times New Roman"/>
          <w:b w:val="0"/>
          <w:spacing w:val="0"/>
          <w:sz w:val="24"/>
          <w:szCs w:val="24"/>
        </w:rPr>
        <w:t xml:space="preserve"> Высотная разбивка конструкций сооружения, а также перенесение отметок с исходного горизонта на монтажный, выполняется методом геометрического нивелирования или другими методами, обеспечивающими соответствующую точность, от </w:t>
      </w:r>
      <w:r w:rsidR="00E16448" w:rsidRPr="00BF45A9">
        <w:rPr>
          <w:rStyle w:val="FontStyle100"/>
          <w:rFonts w:ascii="Times New Roman" w:hAnsi="Times New Roman" w:cs="Times New Roman"/>
          <w:b w:val="0"/>
          <w:spacing w:val="0"/>
          <w:sz w:val="24"/>
          <w:szCs w:val="24"/>
        </w:rPr>
        <w:lastRenderedPageBreak/>
        <w:t xml:space="preserve">реперов </w:t>
      </w:r>
      <w:r w:rsidRPr="00BF45A9">
        <w:rPr>
          <w:rStyle w:val="FontStyle100"/>
          <w:rFonts w:ascii="Times New Roman" w:hAnsi="Times New Roman" w:cs="Times New Roman"/>
          <w:b w:val="0"/>
          <w:spacing w:val="0"/>
          <w:sz w:val="24"/>
          <w:szCs w:val="24"/>
        </w:rPr>
        <w:t xml:space="preserve">внутренней </w:t>
      </w:r>
      <w:r w:rsidR="00E16448" w:rsidRPr="00BF45A9">
        <w:rPr>
          <w:rStyle w:val="FontStyle100"/>
          <w:rFonts w:ascii="Times New Roman" w:hAnsi="Times New Roman" w:cs="Times New Roman"/>
          <w:b w:val="0"/>
          <w:spacing w:val="0"/>
          <w:sz w:val="24"/>
          <w:szCs w:val="24"/>
        </w:rPr>
        <w:t xml:space="preserve">разбивочной </w:t>
      </w:r>
      <w:r w:rsidRPr="00BF45A9">
        <w:rPr>
          <w:rStyle w:val="FontStyle100"/>
          <w:rFonts w:ascii="Times New Roman" w:hAnsi="Times New Roman" w:cs="Times New Roman"/>
          <w:b w:val="0"/>
          <w:spacing w:val="0"/>
          <w:sz w:val="24"/>
          <w:szCs w:val="24"/>
        </w:rPr>
        <w:t>сети</w:t>
      </w:r>
      <w:r w:rsidR="00E16448" w:rsidRPr="00BF45A9">
        <w:rPr>
          <w:rStyle w:val="FontStyle100"/>
          <w:rFonts w:ascii="Times New Roman" w:hAnsi="Times New Roman" w:cs="Times New Roman"/>
          <w:b w:val="0"/>
          <w:spacing w:val="0"/>
          <w:sz w:val="24"/>
          <w:szCs w:val="24"/>
        </w:rPr>
        <w:t xml:space="preserve"> сооружения. Количество реперов на исходном горизонте, от которых переносятся отметки, должно быть не менее двух.</w:t>
      </w:r>
    </w:p>
    <w:p w:rsidR="00E16448" w:rsidRPr="00BF45A9" w:rsidRDefault="00395AE6" w:rsidP="00402DE7">
      <w:pPr>
        <w:pStyle w:val="Style37"/>
        <w:widowControl/>
        <w:tabs>
          <w:tab w:val="left" w:pos="720"/>
        </w:tabs>
        <w:spacing w:line="276" w:lineRule="auto"/>
        <w:ind w:firstLine="709"/>
        <w:rPr>
          <w:rStyle w:val="FontStyle100"/>
          <w:rFonts w:ascii="Times New Roman" w:hAnsi="Times New Roman" w:cs="Times New Roman"/>
          <w:b w:val="0"/>
          <w:spacing w:val="0"/>
          <w:sz w:val="24"/>
          <w:szCs w:val="24"/>
        </w:rPr>
      </w:pPr>
      <w:r w:rsidRPr="00BF45A9">
        <w:rPr>
          <w:rStyle w:val="FontStyle90"/>
          <w:rFonts w:ascii="Times New Roman" w:hAnsi="Times New Roman" w:cs="Times New Roman"/>
          <w:sz w:val="24"/>
          <w:szCs w:val="24"/>
        </w:rPr>
        <w:t>7</w:t>
      </w:r>
      <w:r w:rsidR="00E16448" w:rsidRPr="00BF45A9">
        <w:rPr>
          <w:rStyle w:val="FontStyle90"/>
          <w:rFonts w:ascii="Times New Roman" w:hAnsi="Times New Roman" w:cs="Times New Roman"/>
          <w:sz w:val="24"/>
          <w:szCs w:val="24"/>
        </w:rPr>
        <w:t>.</w:t>
      </w:r>
      <w:r w:rsidR="00401D07" w:rsidRPr="00BF45A9">
        <w:rPr>
          <w:rStyle w:val="FontStyle100"/>
          <w:rFonts w:ascii="Times New Roman" w:hAnsi="Times New Roman" w:cs="Times New Roman"/>
          <w:spacing w:val="0"/>
          <w:sz w:val="24"/>
          <w:szCs w:val="24"/>
        </w:rPr>
        <w:t>1</w:t>
      </w:r>
      <w:r w:rsidR="00F10A98" w:rsidRPr="00BF45A9">
        <w:rPr>
          <w:rStyle w:val="FontStyle100"/>
          <w:rFonts w:ascii="Times New Roman" w:hAnsi="Times New Roman" w:cs="Times New Roman"/>
          <w:spacing w:val="0"/>
          <w:sz w:val="24"/>
          <w:szCs w:val="24"/>
        </w:rPr>
        <w:t>1</w:t>
      </w:r>
      <w:r w:rsidR="00E16448" w:rsidRPr="00BF45A9">
        <w:rPr>
          <w:rStyle w:val="FontStyle100"/>
          <w:rFonts w:ascii="Times New Roman" w:hAnsi="Times New Roman" w:cs="Times New Roman"/>
          <w:spacing w:val="0"/>
          <w:sz w:val="24"/>
          <w:szCs w:val="24"/>
        </w:rPr>
        <w:t>.</w:t>
      </w:r>
      <w:r w:rsidR="00E16448" w:rsidRPr="00BF45A9">
        <w:rPr>
          <w:rStyle w:val="FontStyle100"/>
          <w:rFonts w:ascii="Times New Roman" w:hAnsi="Times New Roman" w:cs="Times New Roman"/>
          <w:b w:val="0"/>
          <w:spacing w:val="0"/>
          <w:sz w:val="24"/>
          <w:szCs w:val="24"/>
        </w:rPr>
        <w:t xml:space="preserve"> При выполнении работ по передаче отметок с исходного горизонта на монтажные, отметки реперов на исходном горизонте сооружения принимаются неизменными независимо от осадок основания. Отступление от этого требования допустимо при наличии специальных обоснований в проектной документации.</w:t>
      </w:r>
    </w:p>
    <w:p w:rsidR="00E16448" w:rsidRPr="00BF45A9" w:rsidRDefault="00395AE6" w:rsidP="00402DE7">
      <w:pPr>
        <w:pStyle w:val="Style37"/>
        <w:widowControl/>
        <w:tabs>
          <w:tab w:val="left" w:pos="720"/>
        </w:tabs>
        <w:spacing w:line="276" w:lineRule="auto"/>
        <w:ind w:firstLine="709"/>
        <w:rPr>
          <w:rStyle w:val="FontStyle100"/>
          <w:rFonts w:ascii="Times New Roman" w:hAnsi="Times New Roman" w:cs="Times New Roman"/>
          <w:b w:val="0"/>
          <w:spacing w:val="0"/>
          <w:sz w:val="24"/>
          <w:szCs w:val="24"/>
        </w:rPr>
      </w:pPr>
      <w:r w:rsidRPr="00BF45A9">
        <w:rPr>
          <w:rStyle w:val="FontStyle90"/>
          <w:rFonts w:ascii="Times New Roman" w:hAnsi="Times New Roman" w:cs="Times New Roman"/>
          <w:sz w:val="24"/>
          <w:szCs w:val="24"/>
        </w:rPr>
        <w:t>7</w:t>
      </w:r>
      <w:r w:rsidR="00E16448" w:rsidRPr="00BF45A9">
        <w:rPr>
          <w:rStyle w:val="FontStyle90"/>
          <w:rFonts w:ascii="Times New Roman" w:hAnsi="Times New Roman" w:cs="Times New Roman"/>
          <w:sz w:val="24"/>
          <w:szCs w:val="24"/>
        </w:rPr>
        <w:t>.</w:t>
      </w:r>
      <w:r w:rsidR="00E16448" w:rsidRPr="00BF45A9">
        <w:rPr>
          <w:rStyle w:val="FontStyle100"/>
          <w:rFonts w:ascii="Times New Roman" w:hAnsi="Times New Roman" w:cs="Times New Roman"/>
          <w:spacing w:val="0"/>
          <w:sz w:val="24"/>
          <w:szCs w:val="24"/>
        </w:rPr>
        <w:t>1</w:t>
      </w:r>
      <w:r w:rsidR="00F10A98" w:rsidRPr="00BF45A9">
        <w:rPr>
          <w:rStyle w:val="FontStyle100"/>
          <w:rFonts w:ascii="Times New Roman" w:hAnsi="Times New Roman" w:cs="Times New Roman"/>
          <w:spacing w:val="0"/>
          <w:sz w:val="24"/>
          <w:szCs w:val="24"/>
        </w:rPr>
        <w:t>2</w:t>
      </w:r>
      <w:r w:rsidR="00E16448" w:rsidRPr="00BF45A9">
        <w:rPr>
          <w:rStyle w:val="FontStyle100"/>
          <w:rFonts w:ascii="Times New Roman" w:hAnsi="Times New Roman" w:cs="Times New Roman"/>
          <w:spacing w:val="0"/>
          <w:sz w:val="24"/>
          <w:szCs w:val="24"/>
        </w:rPr>
        <w:t>.</w:t>
      </w:r>
      <w:r w:rsidR="00E16448" w:rsidRPr="00BF45A9">
        <w:rPr>
          <w:rStyle w:val="FontStyle100"/>
          <w:rFonts w:ascii="Times New Roman" w:hAnsi="Times New Roman" w:cs="Times New Roman"/>
          <w:b w:val="0"/>
          <w:spacing w:val="0"/>
          <w:sz w:val="24"/>
          <w:szCs w:val="24"/>
        </w:rPr>
        <w:t xml:space="preserve"> </w:t>
      </w:r>
      <w:r w:rsidR="00BD0AF7" w:rsidRPr="00BF45A9">
        <w:rPr>
          <w:rStyle w:val="FontStyle100"/>
          <w:rFonts w:ascii="Times New Roman" w:hAnsi="Times New Roman" w:cs="Times New Roman"/>
          <w:b w:val="0"/>
          <w:spacing w:val="0"/>
          <w:sz w:val="24"/>
          <w:szCs w:val="24"/>
        </w:rPr>
        <w:t>Отметки п</w:t>
      </w:r>
      <w:r w:rsidR="00E16448" w:rsidRPr="00BF45A9">
        <w:rPr>
          <w:rStyle w:val="FontStyle100"/>
          <w:rFonts w:ascii="Times New Roman" w:hAnsi="Times New Roman" w:cs="Times New Roman"/>
          <w:b w:val="0"/>
          <w:spacing w:val="0"/>
          <w:sz w:val="24"/>
          <w:szCs w:val="24"/>
        </w:rPr>
        <w:t>ерен</w:t>
      </w:r>
      <w:r w:rsidR="00BD0AF7" w:rsidRPr="00BF45A9">
        <w:rPr>
          <w:rStyle w:val="FontStyle100"/>
          <w:rFonts w:ascii="Times New Roman" w:hAnsi="Times New Roman" w:cs="Times New Roman"/>
          <w:b w:val="0"/>
          <w:spacing w:val="0"/>
          <w:sz w:val="24"/>
          <w:szCs w:val="24"/>
        </w:rPr>
        <w:t>осятся</w:t>
      </w:r>
      <w:r w:rsidR="00E16448" w:rsidRPr="00BF45A9">
        <w:rPr>
          <w:rStyle w:val="FontStyle100"/>
          <w:rFonts w:ascii="Times New Roman" w:hAnsi="Times New Roman" w:cs="Times New Roman"/>
          <w:b w:val="0"/>
          <w:spacing w:val="0"/>
          <w:sz w:val="24"/>
          <w:szCs w:val="24"/>
        </w:rPr>
        <w:t xml:space="preserve"> на монтажный горизонт </w:t>
      </w:r>
      <w:r w:rsidR="00BD0AF7" w:rsidRPr="00BF45A9">
        <w:rPr>
          <w:rStyle w:val="FontStyle100"/>
          <w:rFonts w:ascii="Times New Roman" w:hAnsi="Times New Roman" w:cs="Times New Roman"/>
          <w:b w:val="0"/>
          <w:spacing w:val="0"/>
          <w:sz w:val="24"/>
          <w:szCs w:val="24"/>
        </w:rPr>
        <w:t>в</w:t>
      </w:r>
      <w:r w:rsidR="00E16448" w:rsidRPr="00BF45A9">
        <w:rPr>
          <w:rStyle w:val="FontStyle100"/>
          <w:rFonts w:ascii="Times New Roman" w:hAnsi="Times New Roman" w:cs="Times New Roman"/>
          <w:b w:val="0"/>
          <w:spacing w:val="0"/>
          <w:sz w:val="24"/>
          <w:szCs w:val="24"/>
        </w:rPr>
        <w:t xml:space="preserve"> </w:t>
      </w:r>
      <w:r w:rsidRPr="00BF45A9">
        <w:rPr>
          <w:rStyle w:val="FontStyle100"/>
          <w:rFonts w:ascii="Times New Roman" w:hAnsi="Times New Roman" w:cs="Times New Roman"/>
          <w:b w:val="0"/>
          <w:spacing w:val="0"/>
          <w:sz w:val="24"/>
          <w:szCs w:val="24"/>
        </w:rPr>
        <w:t>соответств</w:t>
      </w:r>
      <w:r w:rsidR="00BD0AF7" w:rsidRPr="00BF45A9">
        <w:rPr>
          <w:rStyle w:val="FontStyle100"/>
          <w:rFonts w:ascii="Times New Roman" w:hAnsi="Times New Roman" w:cs="Times New Roman"/>
          <w:b w:val="0"/>
          <w:spacing w:val="0"/>
          <w:sz w:val="24"/>
          <w:szCs w:val="24"/>
        </w:rPr>
        <w:t>ии с данными</w:t>
      </w:r>
      <w:r w:rsidR="00E16448" w:rsidRPr="00BF45A9">
        <w:rPr>
          <w:rStyle w:val="FontStyle100"/>
          <w:rFonts w:ascii="Times New Roman" w:hAnsi="Times New Roman" w:cs="Times New Roman"/>
          <w:b w:val="0"/>
          <w:spacing w:val="0"/>
          <w:sz w:val="24"/>
          <w:szCs w:val="24"/>
        </w:rPr>
        <w:t xml:space="preserve">, приведенным в таблице </w:t>
      </w:r>
      <w:r w:rsidRPr="00BF45A9">
        <w:rPr>
          <w:rStyle w:val="FontStyle100"/>
          <w:rFonts w:ascii="Times New Roman" w:hAnsi="Times New Roman" w:cs="Times New Roman"/>
          <w:b w:val="0"/>
          <w:spacing w:val="0"/>
          <w:sz w:val="24"/>
          <w:szCs w:val="24"/>
        </w:rPr>
        <w:t>1</w:t>
      </w:r>
      <w:r w:rsidR="00E16448" w:rsidRPr="00BF45A9">
        <w:rPr>
          <w:rStyle w:val="FontStyle100"/>
          <w:rFonts w:ascii="Times New Roman" w:hAnsi="Times New Roman" w:cs="Times New Roman"/>
          <w:b w:val="0"/>
          <w:spacing w:val="0"/>
          <w:sz w:val="24"/>
          <w:szCs w:val="24"/>
        </w:rPr>
        <w:t xml:space="preserve"> приложения </w:t>
      </w:r>
      <w:r w:rsidR="00D42E6A" w:rsidRPr="00BF45A9">
        <w:rPr>
          <w:rStyle w:val="FontStyle100"/>
          <w:rFonts w:ascii="Times New Roman" w:hAnsi="Times New Roman" w:cs="Times New Roman"/>
          <w:b w:val="0"/>
          <w:spacing w:val="0"/>
          <w:sz w:val="24"/>
          <w:szCs w:val="24"/>
        </w:rPr>
        <w:t>Е</w:t>
      </w:r>
      <w:r w:rsidR="00E16448" w:rsidRPr="00BF45A9">
        <w:rPr>
          <w:rStyle w:val="FontStyle100"/>
          <w:rFonts w:ascii="Times New Roman" w:hAnsi="Times New Roman" w:cs="Times New Roman"/>
          <w:b w:val="0"/>
          <w:spacing w:val="0"/>
          <w:sz w:val="24"/>
          <w:szCs w:val="24"/>
        </w:rPr>
        <w:t>.</w:t>
      </w:r>
    </w:p>
    <w:p w:rsidR="00E16448" w:rsidRPr="00BF45A9" w:rsidRDefault="00395AE6" w:rsidP="00402DE7">
      <w:pPr>
        <w:pStyle w:val="Style37"/>
        <w:widowControl/>
        <w:tabs>
          <w:tab w:val="left" w:pos="720"/>
        </w:tabs>
        <w:spacing w:line="276" w:lineRule="auto"/>
        <w:ind w:firstLine="709"/>
        <w:rPr>
          <w:rStyle w:val="FontStyle100"/>
          <w:rFonts w:ascii="Times New Roman" w:hAnsi="Times New Roman" w:cs="Times New Roman"/>
          <w:b w:val="0"/>
          <w:spacing w:val="0"/>
          <w:sz w:val="24"/>
          <w:szCs w:val="24"/>
        </w:rPr>
      </w:pPr>
      <w:r w:rsidRPr="00BF45A9">
        <w:rPr>
          <w:rStyle w:val="FontStyle90"/>
          <w:rFonts w:ascii="Times New Roman" w:hAnsi="Times New Roman" w:cs="Times New Roman"/>
          <w:sz w:val="24"/>
          <w:szCs w:val="24"/>
        </w:rPr>
        <w:t>7</w:t>
      </w:r>
      <w:r w:rsidR="00E16448" w:rsidRPr="00BF45A9">
        <w:rPr>
          <w:rStyle w:val="FontStyle90"/>
          <w:rFonts w:ascii="Times New Roman" w:hAnsi="Times New Roman" w:cs="Times New Roman"/>
          <w:sz w:val="24"/>
          <w:szCs w:val="24"/>
        </w:rPr>
        <w:t>.</w:t>
      </w:r>
      <w:r w:rsidR="00E16448" w:rsidRPr="00BF45A9">
        <w:rPr>
          <w:rStyle w:val="FontStyle100"/>
          <w:rFonts w:ascii="Times New Roman" w:hAnsi="Times New Roman" w:cs="Times New Roman"/>
          <w:spacing w:val="0"/>
          <w:sz w:val="24"/>
          <w:szCs w:val="24"/>
        </w:rPr>
        <w:t>1</w:t>
      </w:r>
      <w:r w:rsidR="00F10A98" w:rsidRPr="00BF45A9">
        <w:rPr>
          <w:rStyle w:val="FontStyle100"/>
          <w:rFonts w:ascii="Times New Roman" w:hAnsi="Times New Roman" w:cs="Times New Roman"/>
          <w:spacing w:val="0"/>
          <w:sz w:val="24"/>
          <w:szCs w:val="24"/>
        </w:rPr>
        <w:t>3</w:t>
      </w:r>
      <w:r w:rsidR="00E16448" w:rsidRPr="00BF45A9">
        <w:rPr>
          <w:rStyle w:val="FontStyle100"/>
          <w:rFonts w:ascii="Times New Roman" w:hAnsi="Times New Roman" w:cs="Times New Roman"/>
          <w:spacing w:val="0"/>
          <w:sz w:val="24"/>
          <w:szCs w:val="24"/>
        </w:rPr>
        <w:t>.</w:t>
      </w:r>
      <w:r w:rsidR="00E16448" w:rsidRPr="00BF45A9">
        <w:rPr>
          <w:rStyle w:val="FontStyle100"/>
          <w:rFonts w:ascii="Times New Roman" w:hAnsi="Times New Roman" w:cs="Times New Roman"/>
          <w:b w:val="0"/>
          <w:spacing w:val="0"/>
          <w:sz w:val="24"/>
          <w:szCs w:val="24"/>
        </w:rPr>
        <w:t xml:space="preserve"> Результаты измерений и построений при создании внутренней разбивочной сети на исходном и монтажных горизонтах фиксируются путем составления схем местоположения знаков, закрепляющих оси, отметки и ориентиры.</w:t>
      </w:r>
    </w:p>
    <w:p w:rsidR="00A2611A" w:rsidRPr="00BF45A9" w:rsidRDefault="00A2611A" w:rsidP="00402DE7">
      <w:pPr>
        <w:pStyle w:val="Style37"/>
        <w:widowControl/>
        <w:tabs>
          <w:tab w:val="left" w:pos="720"/>
        </w:tabs>
        <w:spacing w:line="276" w:lineRule="auto"/>
        <w:ind w:firstLine="709"/>
        <w:rPr>
          <w:rStyle w:val="FontStyle90"/>
          <w:rFonts w:ascii="Times New Roman" w:hAnsi="Times New Roman" w:cs="Times New Roman"/>
          <w:b w:val="0"/>
          <w:sz w:val="24"/>
          <w:szCs w:val="24"/>
        </w:rPr>
      </w:pPr>
      <w:r w:rsidRPr="00BF45A9">
        <w:rPr>
          <w:rStyle w:val="FontStyle90"/>
          <w:rFonts w:ascii="Times New Roman" w:hAnsi="Times New Roman" w:cs="Times New Roman"/>
          <w:sz w:val="24"/>
          <w:szCs w:val="24"/>
        </w:rPr>
        <w:t>7.</w:t>
      </w:r>
      <w:r w:rsidRPr="00BF45A9">
        <w:rPr>
          <w:rStyle w:val="FontStyle100"/>
          <w:rFonts w:ascii="Times New Roman" w:hAnsi="Times New Roman" w:cs="Times New Roman"/>
          <w:spacing w:val="0"/>
          <w:sz w:val="24"/>
          <w:szCs w:val="24"/>
        </w:rPr>
        <w:t>1</w:t>
      </w:r>
      <w:r w:rsidR="00F10A98" w:rsidRPr="00BF45A9">
        <w:rPr>
          <w:rStyle w:val="FontStyle100"/>
          <w:rFonts w:ascii="Times New Roman" w:hAnsi="Times New Roman" w:cs="Times New Roman"/>
          <w:spacing w:val="0"/>
          <w:sz w:val="24"/>
          <w:szCs w:val="24"/>
        </w:rPr>
        <w:t>4</w:t>
      </w:r>
      <w:r w:rsidRPr="00BF45A9">
        <w:rPr>
          <w:rStyle w:val="FontStyle100"/>
          <w:rFonts w:ascii="Times New Roman" w:hAnsi="Times New Roman" w:cs="Times New Roman"/>
          <w:spacing w:val="0"/>
          <w:sz w:val="24"/>
          <w:szCs w:val="24"/>
        </w:rPr>
        <w:t>.</w:t>
      </w:r>
      <w:r w:rsidRPr="00BF45A9">
        <w:rPr>
          <w:rStyle w:val="FontStyle100"/>
          <w:rFonts w:ascii="Times New Roman" w:hAnsi="Times New Roman" w:cs="Times New Roman"/>
          <w:b w:val="0"/>
          <w:spacing w:val="0"/>
          <w:sz w:val="24"/>
          <w:szCs w:val="24"/>
        </w:rPr>
        <w:t xml:space="preserve"> </w:t>
      </w:r>
      <w:r w:rsidRPr="00BF45A9">
        <w:rPr>
          <w:rStyle w:val="FontStyle90"/>
          <w:rFonts w:ascii="Times New Roman" w:hAnsi="Times New Roman" w:cs="Times New Roman"/>
          <w:b w:val="0"/>
          <w:sz w:val="24"/>
          <w:szCs w:val="24"/>
        </w:rPr>
        <w:t xml:space="preserve">Выполнение детальных разбивок </w:t>
      </w:r>
      <w:r w:rsidR="00C47026" w:rsidRPr="00BF45A9">
        <w:rPr>
          <w:rStyle w:val="FontStyle90"/>
          <w:rFonts w:ascii="Times New Roman" w:hAnsi="Times New Roman" w:cs="Times New Roman"/>
          <w:b w:val="0"/>
          <w:sz w:val="24"/>
          <w:szCs w:val="24"/>
        </w:rPr>
        <w:t>осуществляется</w:t>
      </w:r>
      <w:r w:rsidRPr="00BF45A9">
        <w:rPr>
          <w:rStyle w:val="FontStyle90"/>
          <w:rFonts w:ascii="Times New Roman" w:hAnsi="Times New Roman" w:cs="Times New Roman"/>
          <w:b w:val="0"/>
          <w:sz w:val="24"/>
          <w:szCs w:val="24"/>
        </w:rPr>
        <w:t xml:space="preserve"> от основных или главных осей одним из известных способов с точностью, указанной в нормативном документе для данного вида сооружения.</w:t>
      </w:r>
    </w:p>
    <w:p w:rsidR="00E16448" w:rsidRPr="00BF45A9" w:rsidRDefault="00395AE6" w:rsidP="00402DE7">
      <w:pPr>
        <w:pStyle w:val="Style37"/>
        <w:widowControl/>
        <w:tabs>
          <w:tab w:val="left" w:pos="720"/>
        </w:tabs>
        <w:spacing w:line="276" w:lineRule="auto"/>
        <w:ind w:firstLine="709"/>
        <w:rPr>
          <w:rStyle w:val="FontStyle100"/>
          <w:rFonts w:ascii="Times New Roman" w:hAnsi="Times New Roman" w:cs="Times New Roman"/>
          <w:b w:val="0"/>
          <w:spacing w:val="0"/>
          <w:sz w:val="24"/>
          <w:szCs w:val="24"/>
        </w:rPr>
      </w:pPr>
      <w:r w:rsidRPr="00BF45A9">
        <w:rPr>
          <w:rStyle w:val="FontStyle90"/>
          <w:rFonts w:ascii="Times New Roman" w:hAnsi="Times New Roman" w:cs="Times New Roman"/>
          <w:sz w:val="24"/>
          <w:szCs w:val="24"/>
        </w:rPr>
        <w:t>7</w:t>
      </w:r>
      <w:r w:rsidR="00E16448" w:rsidRPr="00BF45A9">
        <w:rPr>
          <w:rStyle w:val="FontStyle90"/>
          <w:rFonts w:ascii="Times New Roman" w:hAnsi="Times New Roman" w:cs="Times New Roman"/>
          <w:sz w:val="24"/>
          <w:szCs w:val="24"/>
        </w:rPr>
        <w:t>.</w:t>
      </w:r>
      <w:r w:rsidR="00E16448" w:rsidRPr="00BF45A9">
        <w:rPr>
          <w:rStyle w:val="FontStyle100"/>
          <w:rFonts w:ascii="Times New Roman" w:hAnsi="Times New Roman" w:cs="Times New Roman"/>
          <w:spacing w:val="0"/>
          <w:sz w:val="24"/>
          <w:szCs w:val="24"/>
        </w:rPr>
        <w:t>1</w:t>
      </w:r>
      <w:r w:rsidR="00F10A98" w:rsidRPr="00BF45A9">
        <w:rPr>
          <w:rStyle w:val="FontStyle100"/>
          <w:rFonts w:ascii="Times New Roman" w:hAnsi="Times New Roman" w:cs="Times New Roman"/>
          <w:spacing w:val="0"/>
          <w:sz w:val="24"/>
          <w:szCs w:val="24"/>
        </w:rPr>
        <w:t>5</w:t>
      </w:r>
      <w:r w:rsidR="00E16448" w:rsidRPr="00BF45A9">
        <w:rPr>
          <w:rStyle w:val="FontStyle100"/>
          <w:rFonts w:ascii="Times New Roman" w:hAnsi="Times New Roman" w:cs="Times New Roman"/>
          <w:spacing w:val="0"/>
          <w:sz w:val="24"/>
          <w:szCs w:val="24"/>
        </w:rPr>
        <w:t>.</w:t>
      </w:r>
      <w:r w:rsidR="00E16448" w:rsidRPr="00BF45A9">
        <w:rPr>
          <w:rStyle w:val="FontStyle100"/>
          <w:rFonts w:ascii="Times New Roman" w:hAnsi="Times New Roman" w:cs="Times New Roman"/>
          <w:b w:val="0"/>
          <w:spacing w:val="0"/>
          <w:sz w:val="24"/>
          <w:szCs w:val="24"/>
        </w:rPr>
        <w:t xml:space="preserve"> При передаче отдельных частей сооружения для проведения подрядных работ, знаки, закрепляющие оси, отметки, ориентиры и материалы исполнительных съемок</w:t>
      </w:r>
      <w:r w:rsidR="00C47026" w:rsidRPr="00BF45A9">
        <w:rPr>
          <w:rStyle w:val="FontStyle100"/>
          <w:rFonts w:ascii="Times New Roman" w:hAnsi="Times New Roman" w:cs="Times New Roman"/>
          <w:b w:val="0"/>
          <w:spacing w:val="0"/>
          <w:sz w:val="24"/>
          <w:szCs w:val="24"/>
        </w:rPr>
        <w:t xml:space="preserve"> от одной строительно-монтажной организации другой,</w:t>
      </w:r>
      <w:r w:rsidR="00E16448" w:rsidRPr="00BF45A9">
        <w:rPr>
          <w:rStyle w:val="FontStyle100"/>
          <w:rFonts w:ascii="Times New Roman" w:hAnsi="Times New Roman" w:cs="Times New Roman"/>
          <w:b w:val="0"/>
          <w:spacing w:val="0"/>
          <w:sz w:val="24"/>
          <w:szCs w:val="24"/>
        </w:rPr>
        <w:t xml:space="preserve"> передаются по акту, приведенному в приложении </w:t>
      </w:r>
      <w:r w:rsidR="00D42E6A" w:rsidRPr="00BF45A9">
        <w:rPr>
          <w:rStyle w:val="FontStyle100"/>
          <w:rFonts w:ascii="Times New Roman" w:hAnsi="Times New Roman" w:cs="Times New Roman"/>
          <w:b w:val="0"/>
          <w:spacing w:val="0"/>
          <w:sz w:val="24"/>
          <w:szCs w:val="24"/>
        </w:rPr>
        <w:t>В</w:t>
      </w:r>
      <w:r w:rsidR="00E16448" w:rsidRPr="00BF45A9">
        <w:rPr>
          <w:rStyle w:val="FontStyle100"/>
          <w:rFonts w:ascii="Times New Roman" w:hAnsi="Times New Roman" w:cs="Times New Roman"/>
          <w:b w:val="0"/>
          <w:spacing w:val="0"/>
          <w:sz w:val="24"/>
          <w:szCs w:val="24"/>
        </w:rPr>
        <w:t>.</w:t>
      </w:r>
    </w:p>
    <w:p w:rsidR="00B517C4" w:rsidRPr="00BF45A9" w:rsidRDefault="00B517C4" w:rsidP="00402DE7">
      <w:pPr>
        <w:spacing w:after="0" w:line="276" w:lineRule="auto"/>
      </w:pPr>
    </w:p>
    <w:p w:rsidR="00304462" w:rsidRPr="00BF45A9" w:rsidRDefault="00304462" w:rsidP="00402DE7">
      <w:pPr>
        <w:pStyle w:val="2"/>
        <w:spacing w:before="0" w:after="0" w:line="276" w:lineRule="auto"/>
        <w:ind w:left="0"/>
        <w:jc w:val="center"/>
      </w:pPr>
      <w:bookmarkStart w:id="17" w:name="_Toc324597700"/>
      <w:r w:rsidRPr="00BF45A9">
        <w:t xml:space="preserve">7.1. </w:t>
      </w:r>
      <w:r w:rsidR="00C91DD1" w:rsidRPr="00BF45A9">
        <w:t>Р</w:t>
      </w:r>
      <w:r w:rsidRPr="00BF45A9">
        <w:t>аботы при строительстве вертикальных стволов, околоствольных выработок и штолен</w:t>
      </w:r>
      <w:bookmarkEnd w:id="17"/>
      <w:r w:rsidRPr="00BF45A9">
        <w:t xml:space="preserve"> </w:t>
      </w:r>
    </w:p>
    <w:p w:rsidR="007538F9" w:rsidRPr="00BF45A9" w:rsidRDefault="007538F9" w:rsidP="00402DE7">
      <w:pPr>
        <w:shd w:val="clear" w:color="auto" w:fill="FFFFFF"/>
        <w:tabs>
          <w:tab w:val="left" w:pos="1276"/>
        </w:tabs>
        <w:spacing w:after="0" w:line="276" w:lineRule="auto"/>
        <w:ind w:firstLine="709"/>
        <w:rPr>
          <w:b/>
          <w:bCs/>
        </w:rPr>
      </w:pPr>
    </w:p>
    <w:p w:rsidR="00304462" w:rsidRPr="00BF45A9" w:rsidRDefault="00304462" w:rsidP="00402DE7">
      <w:pPr>
        <w:shd w:val="clear" w:color="auto" w:fill="FFFFFF"/>
        <w:tabs>
          <w:tab w:val="left" w:pos="1276"/>
        </w:tabs>
        <w:spacing w:after="0" w:line="276" w:lineRule="auto"/>
        <w:ind w:firstLine="709"/>
      </w:pPr>
      <w:r w:rsidRPr="00BF45A9">
        <w:rPr>
          <w:b/>
          <w:bCs/>
        </w:rPr>
        <w:t>7.1.1.</w:t>
      </w:r>
      <w:r w:rsidRPr="00BF45A9">
        <w:t xml:space="preserve"> Разбивка центра</w:t>
      </w:r>
      <w:r w:rsidR="00AE53B8" w:rsidRPr="00BF45A9">
        <w:t xml:space="preserve"> и осевых точек ствола </w:t>
      </w:r>
      <w:r w:rsidRPr="00BF45A9">
        <w:t>производится по координатам, которые выдаются проектной организацией.</w:t>
      </w:r>
    </w:p>
    <w:p w:rsidR="00304462" w:rsidRPr="00BF45A9" w:rsidRDefault="00304462" w:rsidP="00402DE7">
      <w:pPr>
        <w:shd w:val="clear" w:color="auto" w:fill="FFFFFF"/>
        <w:tabs>
          <w:tab w:val="left" w:pos="1276"/>
        </w:tabs>
        <w:spacing w:after="0" w:line="276" w:lineRule="auto"/>
        <w:ind w:firstLine="709"/>
      </w:pPr>
      <w:r w:rsidRPr="00BF45A9">
        <w:rPr>
          <w:b/>
          <w:bCs/>
        </w:rPr>
        <w:t>7.1.2.</w:t>
      </w:r>
      <w:r w:rsidRPr="00BF45A9">
        <w:t xml:space="preserve"> Координаты вынесенного центра </w:t>
      </w:r>
      <w:r w:rsidR="00AE53B8" w:rsidRPr="00BF45A9">
        <w:t xml:space="preserve">и осевых точек </w:t>
      </w:r>
      <w:r w:rsidRPr="00BF45A9">
        <w:t xml:space="preserve">ствола определяются не менее чем с двух пунктов </w:t>
      </w:r>
      <w:r w:rsidR="00401B41" w:rsidRPr="00BF45A9">
        <w:t>опорной сети</w:t>
      </w:r>
      <w:r w:rsidR="00841009" w:rsidRPr="00BF45A9">
        <w:t xml:space="preserve"> или с </w:t>
      </w:r>
      <w:r w:rsidR="00841009" w:rsidRPr="00BF45A9">
        <w:rPr>
          <w:rStyle w:val="FontStyle90"/>
          <w:rFonts w:ascii="Times New Roman" w:hAnsi="Times New Roman" w:cs="Times New Roman"/>
          <w:b w:val="0"/>
          <w:sz w:val="24"/>
          <w:szCs w:val="24"/>
        </w:rPr>
        <w:t>использованием приборно-инструментальных комплексов СНС</w:t>
      </w:r>
      <w:r w:rsidRPr="00BF45A9">
        <w:t>. Фактически полученные координаты сообщаются проектной организации для корректировки, при необходимости, проектной документации.</w:t>
      </w:r>
    </w:p>
    <w:p w:rsidR="00304462" w:rsidRPr="00BF45A9" w:rsidRDefault="00304462" w:rsidP="00402DE7">
      <w:pPr>
        <w:widowControl w:val="0"/>
        <w:autoSpaceDE w:val="0"/>
        <w:autoSpaceDN w:val="0"/>
        <w:adjustRightInd w:val="0"/>
        <w:spacing w:after="0" w:line="276" w:lineRule="auto"/>
      </w:pPr>
      <w:r w:rsidRPr="00BF45A9">
        <w:rPr>
          <w:b/>
          <w:bCs/>
        </w:rPr>
        <w:t xml:space="preserve">7.1.3. </w:t>
      </w:r>
      <w:r w:rsidRPr="00BF45A9">
        <w:t xml:space="preserve">Оси ствола закрепляются на поверхности </w:t>
      </w:r>
      <w:r w:rsidR="00320CF3" w:rsidRPr="00BF45A9">
        <w:t xml:space="preserve">пунктами - </w:t>
      </w:r>
      <w:r w:rsidRPr="00BF45A9">
        <w:t xml:space="preserve">металлическими штырями, заложенными в бетон. </w:t>
      </w:r>
      <w:r w:rsidR="00320CF3" w:rsidRPr="00BF45A9">
        <w:t xml:space="preserve">Положение каждой оси ствола закрепляется не менее чем шестью пунктами, по три пункта с каждой стороны ствола. </w:t>
      </w:r>
      <w:r w:rsidRPr="00BF45A9">
        <w:t xml:space="preserve">Способ закрепления осей ствола на местности должен обеспечить возможность проверки их положения в любой момент погружения крепи. </w:t>
      </w:r>
    </w:p>
    <w:p w:rsidR="00304462" w:rsidRPr="00BF45A9" w:rsidRDefault="00304462" w:rsidP="00402DE7">
      <w:pPr>
        <w:shd w:val="clear" w:color="auto" w:fill="FFFFFF"/>
        <w:tabs>
          <w:tab w:val="left" w:pos="1276"/>
        </w:tabs>
        <w:spacing w:after="0" w:line="276" w:lineRule="auto"/>
        <w:ind w:firstLine="709"/>
      </w:pPr>
      <w:r w:rsidRPr="00BF45A9">
        <w:rPr>
          <w:b/>
          <w:bCs/>
        </w:rPr>
        <w:t>7.1.4.</w:t>
      </w:r>
      <w:r w:rsidRPr="00BF45A9">
        <w:t xml:space="preserve"> Разбивка оси ствола, параллельной оси подъема, производится от пунктов опорной сети</w:t>
      </w:r>
      <w:r w:rsidR="00AA5E2F" w:rsidRPr="00BF45A9">
        <w:t xml:space="preserve"> или с </w:t>
      </w:r>
      <w:r w:rsidR="00AA5E2F" w:rsidRPr="00BF45A9">
        <w:rPr>
          <w:rStyle w:val="FontStyle90"/>
          <w:rFonts w:ascii="Times New Roman" w:hAnsi="Times New Roman" w:cs="Times New Roman"/>
          <w:b w:val="0"/>
          <w:sz w:val="24"/>
          <w:szCs w:val="24"/>
        </w:rPr>
        <w:t>использованием приборно-инструментальных комплексов СНС</w:t>
      </w:r>
      <w:r w:rsidR="00AA5E2F" w:rsidRPr="00BF45A9">
        <w:t>.</w:t>
      </w:r>
    </w:p>
    <w:p w:rsidR="00F10A98" w:rsidRPr="00BF45A9" w:rsidRDefault="00F10A98" w:rsidP="00402DE7">
      <w:pPr>
        <w:shd w:val="clear" w:color="auto" w:fill="FFFFFF"/>
        <w:tabs>
          <w:tab w:val="left" w:pos="1276"/>
        </w:tabs>
        <w:spacing w:after="0" w:line="276" w:lineRule="auto"/>
        <w:ind w:firstLine="709"/>
        <w:rPr>
          <w:rStyle w:val="FontStyle90"/>
          <w:rFonts w:ascii="Times New Roman" w:hAnsi="Times New Roman" w:cs="Times New Roman"/>
          <w:b w:val="0"/>
          <w:color w:val="000000"/>
          <w:sz w:val="24"/>
          <w:szCs w:val="24"/>
        </w:rPr>
      </w:pPr>
      <w:r w:rsidRPr="00BF45A9">
        <w:rPr>
          <w:rStyle w:val="FontStyle90"/>
          <w:rFonts w:ascii="Times New Roman" w:hAnsi="Times New Roman" w:cs="Times New Roman"/>
          <w:b w:val="0"/>
          <w:color w:val="000000"/>
          <w:sz w:val="24"/>
          <w:szCs w:val="24"/>
        </w:rPr>
        <w:t>Расположение замков колец обделки ствола, относительно осей ствола, указывается на проектных чертежах.</w:t>
      </w:r>
    </w:p>
    <w:p w:rsidR="00304462" w:rsidRPr="00BF45A9" w:rsidRDefault="00304462" w:rsidP="00402DE7">
      <w:pPr>
        <w:shd w:val="clear" w:color="auto" w:fill="FFFFFF"/>
        <w:tabs>
          <w:tab w:val="left" w:pos="1276"/>
        </w:tabs>
        <w:spacing w:after="0" w:line="276" w:lineRule="auto"/>
        <w:ind w:firstLine="709"/>
      </w:pPr>
      <w:r w:rsidRPr="00BF45A9">
        <w:rPr>
          <w:b/>
          <w:bCs/>
        </w:rPr>
        <w:t>7.1.5.</w:t>
      </w:r>
      <w:r w:rsidRPr="00BF45A9">
        <w:t xml:space="preserve"> Укладка первых колец производится от центра ствола. Контрольные промеры производятся не менее чем по 8 радиусам кольца. Контроль монтажа последующих колец производится по 4 - 8 радиусам. </w:t>
      </w:r>
    </w:p>
    <w:p w:rsidR="00304462" w:rsidRPr="00BF45A9" w:rsidRDefault="00304462" w:rsidP="00402DE7">
      <w:pPr>
        <w:spacing w:after="0" w:line="276" w:lineRule="auto"/>
        <w:ind w:firstLine="709"/>
        <w:rPr>
          <w:color w:val="000000"/>
        </w:rPr>
      </w:pPr>
      <w:r w:rsidRPr="00BF45A9">
        <w:rPr>
          <w:b/>
          <w:bCs/>
        </w:rPr>
        <w:t>7.1.</w:t>
      </w:r>
      <w:r w:rsidRPr="00BF45A9">
        <w:rPr>
          <w:b/>
          <w:bCs/>
          <w:color w:val="000000"/>
        </w:rPr>
        <w:t>6.</w:t>
      </w:r>
      <w:r w:rsidRPr="00BF45A9">
        <w:rPr>
          <w:color w:val="000000"/>
        </w:rPr>
        <w:t xml:space="preserve"> Центр ствола закрепляется лазерным надир-прибором или любым другим технологическим прибором, задающим вертикальную линию. </w:t>
      </w:r>
    </w:p>
    <w:p w:rsidR="00304462" w:rsidRPr="00BF45A9" w:rsidRDefault="00304462" w:rsidP="00402DE7">
      <w:pPr>
        <w:shd w:val="clear" w:color="auto" w:fill="FFFFFF"/>
        <w:tabs>
          <w:tab w:val="left" w:pos="1276"/>
        </w:tabs>
        <w:spacing w:after="0" w:line="276" w:lineRule="auto"/>
        <w:ind w:firstLine="709"/>
      </w:pPr>
      <w:r w:rsidRPr="00BF45A9">
        <w:rPr>
          <w:b/>
          <w:bCs/>
        </w:rPr>
        <w:t>7.1.7.</w:t>
      </w:r>
      <w:r w:rsidRPr="00BF45A9">
        <w:t xml:space="preserve"> Съемка поперечных сечений ствола производится через 5 м.</w:t>
      </w:r>
    </w:p>
    <w:p w:rsidR="00304462" w:rsidRPr="00BF45A9" w:rsidRDefault="00304462" w:rsidP="00402DE7">
      <w:pPr>
        <w:shd w:val="clear" w:color="auto" w:fill="FFFFFF"/>
        <w:tabs>
          <w:tab w:val="left" w:pos="1276"/>
        </w:tabs>
        <w:spacing w:after="0" w:line="276" w:lineRule="auto"/>
        <w:ind w:firstLine="709"/>
      </w:pPr>
      <w:r w:rsidRPr="00BF45A9">
        <w:rPr>
          <w:b/>
          <w:bCs/>
        </w:rPr>
        <w:t>7.1.8.</w:t>
      </w:r>
      <w:r w:rsidRPr="00BF45A9">
        <w:t xml:space="preserve"> Армировка ствола</w:t>
      </w:r>
      <w:r w:rsidR="00C91DD1" w:rsidRPr="00BF45A9">
        <w:t>, установка расстрелов и направляющих</w:t>
      </w:r>
      <w:r w:rsidRPr="00BF45A9">
        <w:t xml:space="preserve"> производится от осей</w:t>
      </w:r>
      <w:r w:rsidR="00A2611A" w:rsidRPr="00BF45A9">
        <w:t>,</w:t>
      </w:r>
      <w:r w:rsidRPr="00BF45A9">
        <w:t xml:space="preserve"> закрепленных в стволе.</w:t>
      </w:r>
    </w:p>
    <w:p w:rsidR="00304462" w:rsidRPr="00BF45A9" w:rsidRDefault="00304462" w:rsidP="00402DE7">
      <w:pPr>
        <w:shd w:val="clear" w:color="auto" w:fill="FFFFFF"/>
        <w:tabs>
          <w:tab w:val="left" w:pos="1276"/>
        </w:tabs>
        <w:spacing w:after="0" w:line="276" w:lineRule="auto"/>
        <w:ind w:firstLine="709"/>
      </w:pPr>
      <w:r w:rsidRPr="00BF45A9">
        <w:rPr>
          <w:b/>
          <w:bCs/>
        </w:rPr>
        <w:lastRenderedPageBreak/>
        <w:t>7.1.</w:t>
      </w:r>
      <w:r w:rsidR="00C91DD1" w:rsidRPr="00BF45A9">
        <w:rPr>
          <w:b/>
          <w:bCs/>
        </w:rPr>
        <w:t>9</w:t>
      </w:r>
      <w:r w:rsidRPr="00BF45A9">
        <w:rPr>
          <w:b/>
          <w:bCs/>
        </w:rPr>
        <w:t>.</w:t>
      </w:r>
      <w:r w:rsidRPr="00BF45A9">
        <w:t xml:space="preserve"> После окончания проходки ствола уточняются дирекционные углы осей околоствольных выработок. От опорной сети на поверхности инструментально производится разбивка проектного направления оси околоствольных выработок (околоствольного двора) согласно указанным уточненным данным. </w:t>
      </w:r>
    </w:p>
    <w:p w:rsidR="00304462" w:rsidRPr="00BF45A9" w:rsidRDefault="00304462" w:rsidP="00402DE7">
      <w:pPr>
        <w:shd w:val="clear" w:color="auto" w:fill="FFFFFF"/>
        <w:tabs>
          <w:tab w:val="left" w:pos="1276"/>
        </w:tabs>
        <w:spacing w:after="0" w:line="276" w:lineRule="auto"/>
        <w:ind w:firstLine="709"/>
      </w:pPr>
      <w:r w:rsidRPr="00BF45A9">
        <w:t>Если околоствольная выработка имеет значительную длину или сложную конфигурацию (наличие кривых), дальнейшая разбивка производится только от знаков подземной опорной сети.</w:t>
      </w:r>
    </w:p>
    <w:p w:rsidR="00304462" w:rsidRPr="00BF45A9" w:rsidRDefault="00304462" w:rsidP="00402DE7">
      <w:pPr>
        <w:shd w:val="clear" w:color="auto" w:fill="FFFFFF"/>
        <w:tabs>
          <w:tab w:val="left" w:pos="1276"/>
        </w:tabs>
        <w:spacing w:after="0" w:line="276" w:lineRule="auto"/>
        <w:ind w:firstLine="709"/>
      </w:pPr>
      <w:r w:rsidRPr="00BF45A9">
        <w:t>До начала основных строительных работ выполняется ориентирование по способу соединительных треугольников или гироскопическим методом.</w:t>
      </w:r>
    </w:p>
    <w:p w:rsidR="00304462" w:rsidRPr="00BF45A9" w:rsidRDefault="00304462" w:rsidP="00402DE7">
      <w:pPr>
        <w:shd w:val="clear" w:color="auto" w:fill="FFFFFF"/>
        <w:tabs>
          <w:tab w:val="left" w:pos="1276"/>
        </w:tabs>
        <w:spacing w:after="0" w:line="276" w:lineRule="auto"/>
        <w:ind w:firstLine="709"/>
      </w:pPr>
      <w:r w:rsidRPr="00BF45A9">
        <w:t>Высотные отметки закрепляются не реже чем через 5 м. Использование в качестве исходного одного репера не допускается.</w:t>
      </w:r>
    </w:p>
    <w:p w:rsidR="00304462" w:rsidRPr="00BF45A9" w:rsidRDefault="00304462" w:rsidP="00402DE7">
      <w:pPr>
        <w:shd w:val="clear" w:color="auto" w:fill="FFFFFF"/>
        <w:tabs>
          <w:tab w:val="left" w:pos="1276"/>
        </w:tabs>
        <w:spacing w:after="0" w:line="276" w:lineRule="auto"/>
        <w:ind w:firstLine="709"/>
        <w:rPr>
          <w:color w:val="000000"/>
        </w:rPr>
      </w:pPr>
      <w:r w:rsidRPr="00BF45A9">
        <w:rPr>
          <w:b/>
          <w:bCs/>
          <w:color w:val="000000"/>
        </w:rPr>
        <w:t>7.1.1</w:t>
      </w:r>
      <w:r w:rsidR="00C91DD1" w:rsidRPr="00BF45A9">
        <w:rPr>
          <w:b/>
          <w:bCs/>
          <w:color w:val="000000"/>
        </w:rPr>
        <w:t>0</w:t>
      </w:r>
      <w:r w:rsidRPr="00BF45A9">
        <w:rPr>
          <w:b/>
          <w:bCs/>
          <w:color w:val="000000"/>
        </w:rPr>
        <w:t>.</w:t>
      </w:r>
      <w:r w:rsidRPr="00BF45A9">
        <w:rPr>
          <w:color w:val="000000"/>
        </w:rPr>
        <w:t xml:space="preserve"> Предельные отклонения при строительстве </w:t>
      </w:r>
      <w:r w:rsidRPr="00BF45A9">
        <w:t>вертикальных стволов, околоствольных выработок и штолен</w:t>
      </w:r>
      <w:r w:rsidRPr="00BF45A9">
        <w:rPr>
          <w:color w:val="000000"/>
        </w:rPr>
        <w:t xml:space="preserve"> приводятся в </w:t>
      </w:r>
      <w:r w:rsidR="004344B9" w:rsidRPr="00BF45A9">
        <w:rPr>
          <w:color w:val="000000"/>
        </w:rPr>
        <w:t xml:space="preserve">таблице 3 </w:t>
      </w:r>
      <w:r w:rsidRPr="00BF45A9">
        <w:rPr>
          <w:color w:val="000000"/>
        </w:rPr>
        <w:t>приложени</w:t>
      </w:r>
      <w:r w:rsidR="004344B9" w:rsidRPr="00BF45A9">
        <w:rPr>
          <w:color w:val="000000"/>
        </w:rPr>
        <w:t>я</w:t>
      </w:r>
      <w:r w:rsidRPr="00BF45A9">
        <w:rPr>
          <w:color w:val="000000"/>
        </w:rPr>
        <w:t xml:space="preserve"> </w:t>
      </w:r>
      <w:r w:rsidR="00D42E6A" w:rsidRPr="00BF45A9">
        <w:rPr>
          <w:color w:val="000000"/>
        </w:rPr>
        <w:t>Е</w:t>
      </w:r>
      <w:r w:rsidRPr="00BF45A9">
        <w:rPr>
          <w:color w:val="000000"/>
        </w:rPr>
        <w:t>.</w:t>
      </w:r>
    </w:p>
    <w:p w:rsidR="00304462" w:rsidRPr="00BF45A9" w:rsidRDefault="00304462" w:rsidP="00402DE7">
      <w:pPr>
        <w:shd w:val="clear" w:color="auto" w:fill="FFFFFF"/>
        <w:tabs>
          <w:tab w:val="left" w:pos="1276"/>
        </w:tabs>
        <w:spacing w:after="0" w:line="276" w:lineRule="auto"/>
        <w:ind w:firstLine="709"/>
      </w:pPr>
    </w:p>
    <w:p w:rsidR="00304462" w:rsidRPr="00BF45A9" w:rsidRDefault="00304462" w:rsidP="00402DE7">
      <w:pPr>
        <w:pStyle w:val="2"/>
        <w:spacing w:before="0" w:after="0" w:line="276" w:lineRule="auto"/>
        <w:ind w:left="0"/>
        <w:jc w:val="center"/>
      </w:pPr>
      <w:bookmarkStart w:id="18" w:name="_Toc324597701"/>
      <w:r w:rsidRPr="00BF45A9">
        <w:t xml:space="preserve">7.2. </w:t>
      </w:r>
      <w:r w:rsidR="001B152E" w:rsidRPr="00BF45A9">
        <w:t>Р</w:t>
      </w:r>
      <w:r w:rsidRPr="00BF45A9">
        <w:t>аботы при сооружении наклонных тоннелей и монтаже эскалаторов</w:t>
      </w:r>
      <w:bookmarkEnd w:id="18"/>
    </w:p>
    <w:p w:rsidR="007538F9" w:rsidRPr="00BF45A9" w:rsidRDefault="007538F9" w:rsidP="00402DE7">
      <w:pPr>
        <w:widowControl w:val="0"/>
        <w:autoSpaceDE w:val="0"/>
        <w:autoSpaceDN w:val="0"/>
        <w:adjustRightInd w:val="0"/>
        <w:spacing w:after="0" w:line="276" w:lineRule="auto"/>
        <w:ind w:firstLine="709"/>
        <w:rPr>
          <w:bCs/>
        </w:rPr>
      </w:pPr>
    </w:p>
    <w:p w:rsidR="00304462" w:rsidRPr="00BF45A9" w:rsidRDefault="00304462" w:rsidP="00402DE7">
      <w:pPr>
        <w:widowControl w:val="0"/>
        <w:autoSpaceDE w:val="0"/>
        <w:autoSpaceDN w:val="0"/>
        <w:adjustRightInd w:val="0"/>
        <w:spacing w:after="0" w:line="276" w:lineRule="auto"/>
        <w:ind w:firstLine="709"/>
      </w:pPr>
      <w:r w:rsidRPr="00BF45A9">
        <w:rPr>
          <w:b/>
          <w:bCs/>
        </w:rPr>
        <w:t>7.2.1.</w:t>
      </w:r>
      <w:r w:rsidRPr="00BF45A9">
        <w:t xml:space="preserve"> До начала сооружения эскалаторного тоннеля и наземного вестибюля на поверхности земли создается опорная сеть, обеспечивающая сбойку эскалаторного тоннеля со средним станционным тоннелем или другими подземными сооружениями. </w:t>
      </w:r>
      <w:r w:rsidR="001B152E" w:rsidRPr="00BF45A9">
        <w:t>О</w:t>
      </w:r>
      <w:r w:rsidRPr="00BF45A9">
        <w:t>порн</w:t>
      </w:r>
      <w:r w:rsidR="001B152E" w:rsidRPr="00BF45A9">
        <w:t>ая</w:t>
      </w:r>
      <w:r w:rsidRPr="00BF45A9">
        <w:t xml:space="preserve"> сет</w:t>
      </w:r>
      <w:r w:rsidR="001B152E" w:rsidRPr="00BF45A9">
        <w:t>ь</w:t>
      </w:r>
      <w:r w:rsidRPr="00BF45A9">
        <w:t xml:space="preserve"> </w:t>
      </w:r>
      <w:r w:rsidR="001B152E" w:rsidRPr="00BF45A9">
        <w:t xml:space="preserve">создается с точностью, определенной </w:t>
      </w:r>
      <w:r w:rsidRPr="00BF45A9">
        <w:t xml:space="preserve">в разделе </w:t>
      </w:r>
      <w:r w:rsidR="00C829F9" w:rsidRPr="00BF45A9">
        <w:t>6</w:t>
      </w:r>
      <w:r w:rsidRPr="00BF45A9">
        <w:t>.1.</w:t>
      </w:r>
    </w:p>
    <w:p w:rsidR="00304462" w:rsidRPr="00BF45A9" w:rsidRDefault="00304462" w:rsidP="00402DE7">
      <w:pPr>
        <w:widowControl w:val="0"/>
        <w:autoSpaceDE w:val="0"/>
        <w:autoSpaceDN w:val="0"/>
        <w:adjustRightInd w:val="0"/>
        <w:spacing w:after="0" w:line="276" w:lineRule="auto"/>
        <w:ind w:firstLine="709"/>
      </w:pPr>
      <w:r w:rsidRPr="00BF45A9">
        <w:rPr>
          <w:b/>
          <w:bCs/>
        </w:rPr>
        <w:t>7.2.2.</w:t>
      </w:r>
      <w:r w:rsidRPr="00BF45A9">
        <w:t xml:space="preserve"> Для маркшейдерского обеспечения проходки эскалаторного тоннеля по его оси закладывается маркшейдерский столик, удовлетворяющий следующим требованиям:</w:t>
      </w:r>
    </w:p>
    <w:p w:rsidR="00304462" w:rsidRPr="00BF45A9" w:rsidRDefault="00304462" w:rsidP="001B152E">
      <w:pPr>
        <w:spacing w:after="0" w:line="276" w:lineRule="auto"/>
        <w:ind w:firstLine="709"/>
        <w:textAlignment w:val="top"/>
      </w:pPr>
      <w:r w:rsidRPr="00BF45A9">
        <w:t xml:space="preserve">- конструкция столика </w:t>
      </w:r>
      <w:r w:rsidR="001B152E" w:rsidRPr="00BF45A9">
        <w:t xml:space="preserve">- </w:t>
      </w:r>
      <w:r w:rsidRPr="00BF45A9">
        <w:t>жестк</w:t>
      </w:r>
      <w:r w:rsidR="001B152E" w:rsidRPr="00BF45A9">
        <w:t>ая</w:t>
      </w:r>
      <w:r w:rsidRPr="00BF45A9">
        <w:t>, изолированн</w:t>
      </w:r>
      <w:r w:rsidR="001B152E" w:rsidRPr="00BF45A9">
        <w:t>ая</w:t>
      </w:r>
      <w:r w:rsidRPr="00BF45A9">
        <w:t xml:space="preserve"> от площадки наблюдателя и окружающих механизмов;</w:t>
      </w:r>
    </w:p>
    <w:p w:rsidR="00304462" w:rsidRPr="00BF45A9" w:rsidRDefault="00304462" w:rsidP="001B152E">
      <w:pPr>
        <w:spacing w:after="0" w:line="276" w:lineRule="auto"/>
        <w:ind w:firstLine="709"/>
        <w:textAlignment w:val="top"/>
      </w:pPr>
      <w:r w:rsidRPr="00BF45A9">
        <w:t>- визирная ось электронного тахеометра или лазерного задатчика направления, установленного на столике, должна совпадать с проектной осью тоннеля;</w:t>
      </w:r>
    </w:p>
    <w:p w:rsidR="00304462" w:rsidRPr="00BF45A9" w:rsidRDefault="00304462" w:rsidP="001B152E">
      <w:pPr>
        <w:spacing w:after="0" w:line="276" w:lineRule="auto"/>
        <w:ind w:firstLine="709"/>
        <w:textAlignment w:val="top"/>
      </w:pPr>
      <w:r w:rsidRPr="00BF45A9">
        <w:t>- со столика должна быть обеспечена видимость на три удаленные не менее чем на 50 м точки, одна из которых фиксирует направление оси тоннеля, а остальные являются контрольными. Должна быть также обеспечена постоянная видимость по проектной оси тоннеля;</w:t>
      </w:r>
    </w:p>
    <w:p w:rsidR="00304462" w:rsidRPr="00BF45A9" w:rsidRDefault="00304462" w:rsidP="001B152E">
      <w:pPr>
        <w:spacing w:after="0" w:line="276" w:lineRule="auto"/>
        <w:ind w:firstLine="709"/>
        <w:textAlignment w:val="top"/>
      </w:pPr>
      <w:r w:rsidRPr="00BF45A9">
        <w:t xml:space="preserve">- центр столика (проекция точки пересечения визирной и горизонтальной осей трубы) и места постановки подъемных винтов </w:t>
      </w:r>
      <w:r w:rsidR="008978D6" w:rsidRPr="00BF45A9">
        <w:t>электронного тахеометра</w:t>
      </w:r>
      <w:r w:rsidRPr="00BF45A9">
        <w:t xml:space="preserve"> должны быть накернены на плите столика.</w:t>
      </w:r>
    </w:p>
    <w:p w:rsidR="00304462" w:rsidRPr="00BF45A9" w:rsidRDefault="00304462" w:rsidP="00402DE7">
      <w:pPr>
        <w:widowControl w:val="0"/>
        <w:autoSpaceDE w:val="0"/>
        <w:autoSpaceDN w:val="0"/>
        <w:adjustRightInd w:val="0"/>
        <w:spacing w:after="0" w:line="276" w:lineRule="auto"/>
      </w:pPr>
      <w:r w:rsidRPr="00BF45A9">
        <w:t xml:space="preserve">Столик оборудуется телефонной </w:t>
      </w:r>
      <w:r w:rsidR="008978D6" w:rsidRPr="00BF45A9">
        <w:t>или радио</w:t>
      </w:r>
      <w:r w:rsidRPr="00BF45A9">
        <w:t>связью и световой сигнализацией для передачи указаний в забой.</w:t>
      </w:r>
    </w:p>
    <w:p w:rsidR="00304462" w:rsidRPr="00BF45A9" w:rsidRDefault="00304462" w:rsidP="00402DE7">
      <w:pPr>
        <w:widowControl w:val="0"/>
        <w:autoSpaceDE w:val="0"/>
        <w:autoSpaceDN w:val="0"/>
        <w:adjustRightInd w:val="0"/>
        <w:spacing w:after="0" w:line="276" w:lineRule="auto"/>
      </w:pPr>
      <w:r w:rsidRPr="00BF45A9">
        <w:rPr>
          <w:b/>
          <w:bCs/>
        </w:rPr>
        <w:t>7.2.3.</w:t>
      </w:r>
      <w:r w:rsidRPr="00BF45A9">
        <w:t xml:space="preserve"> При закладке первого кольца эскалаторного тоннеля учитыва</w:t>
      </w:r>
      <w:r w:rsidR="001B152E" w:rsidRPr="00BF45A9">
        <w:t>е</w:t>
      </w:r>
      <w:r w:rsidRPr="00BF45A9">
        <w:t>т</w:t>
      </w:r>
      <w:r w:rsidR="001B152E" w:rsidRPr="00BF45A9">
        <w:t>ся</w:t>
      </w:r>
      <w:r w:rsidRPr="00BF45A9">
        <w:t xml:space="preserve"> набегание колец (удлинение тоннеля) из расчета 1 мм на кольцо, если оно не учтено в проектной документации.</w:t>
      </w:r>
    </w:p>
    <w:p w:rsidR="00304462" w:rsidRPr="00BF45A9" w:rsidRDefault="00304462" w:rsidP="00402DE7">
      <w:pPr>
        <w:widowControl w:val="0"/>
        <w:autoSpaceDE w:val="0"/>
        <w:autoSpaceDN w:val="0"/>
        <w:adjustRightInd w:val="0"/>
        <w:spacing w:after="0" w:line="276" w:lineRule="auto"/>
      </w:pPr>
      <w:r w:rsidRPr="00BF45A9">
        <w:t>При укладке сегментов первого кольца проверк</w:t>
      </w:r>
      <w:r w:rsidR="001B152E" w:rsidRPr="00BF45A9">
        <w:t>а</w:t>
      </w:r>
      <w:r w:rsidRPr="00BF45A9">
        <w:t xml:space="preserve"> его установки выполня</w:t>
      </w:r>
      <w:r w:rsidR="001B152E" w:rsidRPr="00BF45A9">
        <w:t>е</w:t>
      </w:r>
      <w:r w:rsidRPr="00BF45A9">
        <w:t>т</w:t>
      </w:r>
      <w:r w:rsidR="001B152E" w:rsidRPr="00BF45A9">
        <w:t>ся</w:t>
      </w:r>
      <w:r w:rsidRPr="00BF45A9">
        <w:t xml:space="preserve"> измерением 8 радиусов от проектного центра кольца. Измерения проводить до центров болтовых отверстий передней плоскости кольца.</w:t>
      </w:r>
    </w:p>
    <w:p w:rsidR="00304462" w:rsidRPr="00BF45A9" w:rsidRDefault="00304462" w:rsidP="00402DE7">
      <w:pPr>
        <w:widowControl w:val="0"/>
        <w:autoSpaceDE w:val="0"/>
        <w:autoSpaceDN w:val="0"/>
        <w:adjustRightInd w:val="0"/>
        <w:spacing w:after="0" w:line="276" w:lineRule="auto"/>
      </w:pPr>
      <w:r w:rsidRPr="00BF45A9">
        <w:rPr>
          <w:b/>
          <w:bCs/>
        </w:rPr>
        <w:t>7.2.4.</w:t>
      </w:r>
      <w:r w:rsidRPr="00BF45A9">
        <w:t xml:space="preserve"> Перед началом работ по монтажу эскалаторов выполняются контрольные промеры расстояния между верхней и нижней вертикальными базами по обеим сторонам эскалаторного тоннеля.</w:t>
      </w:r>
    </w:p>
    <w:p w:rsidR="00304462" w:rsidRPr="00BF45A9" w:rsidRDefault="00304462" w:rsidP="00402DE7">
      <w:pPr>
        <w:widowControl w:val="0"/>
        <w:autoSpaceDE w:val="0"/>
        <w:autoSpaceDN w:val="0"/>
        <w:adjustRightInd w:val="0"/>
        <w:spacing w:after="0" w:line="276" w:lineRule="auto"/>
      </w:pPr>
      <w:r w:rsidRPr="00BF45A9">
        <w:rPr>
          <w:b/>
          <w:bCs/>
        </w:rPr>
        <w:t>7.2.5.</w:t>
      </w:r>
      <w:r w:rsidRPr="00BF45A9">
        <w:t xml:space="preserve"> Исполнительная съемка сооружений проводится по мере их строительства. Съемка сечений сооружения выполняется на прямых участках через 10 м, на кривых - </w:t>
      </w:r>
      <w:r w:rsidRPr="00BF45A9">
        <w:lastRenderedPageBreak/>
        <w:t>через 5 м, а также в наиболее характерных местах, необходимых для выполнения исполнительных чертежей. Помимо съемки сечений проводится продольное нивелирование лотка и свода тоннеля.</w:t>
      </w:r>
    </w:p>
    <w:p w:rsidR="00304462" w:rsidRPr="00BF45A9" w:rsidRDefault="00304462" w:rsidP="00402DE7">
      <w:pPr>
        <w:shd w:val="clear" w:color="auto" w:fill="FFFFFF"/>
        <w:tabs>
          <w:tab w:val="left" w:pos="1276"/>
        </w:tabs>
        <w:spacing w:after="0" w:line="276" w:lineRule="auto"/>
        <w:ind w:firstLine="709"/>
        <w:rPr>
          <w:color w:val="000000"/>
        </w:rPr>
      </w:pPr>
      <w:r w:rsidRPr="00BF45A9">
        <w:rPr>
          <w:b/>
          <w:bCs/>
        </w:rPr>
        <w:t>7.2.</w:t>
      </w:r>
      <w:r w:rsidRPr="00BF45A9">
        <w:rPr>
          <w:b/>
          <w:bCs/>
          <w:color w:val="000000"/>
        </w:rPr>
        <w:t>6.</w:t>
      </w:r>
      <w:r w:rsidRPr="00BF45A9">
        <w:rPr>
          <w:color w:val="000000"/>
        </w:rPr>
        <w:t xml:space="preserve"> Предельные отклонения при строительстве наклонных тоннелей </w:t>
      </w:r>
      <w:r w:rsidR="001B152E" w:rsidRPr="00BF45A9">
        <w:rPr>
          <w:color w:val="000000"/>
        </w:rPr>
        <w:t>принимаются в соответствии с данными</w:t>
      </w:r>
      <w:r w:rsidRPr="00BF45A9">
        <w:rPr>
          <w:color w:val="000000"/>
        </w:rPr>
        <w:t xml:space="preserve"> </w:t>
      </w:r>
      <w:r w:rsidR="008978D6" w:rsidRPr="00BF45A9">
        <w:rPr>
          <w:color w:val="000000"/>
        </w:rPr>
        <w:t>таблиц</w:t>
      </w:r>
      <w:r w:rsidR="001B152E" w:rsidRPr="00BF45A9">
        <w:rPr>
          <w:color w:val="000000"/>
        </w:rPr>
        <w:t>ы</w:t>
      </w:r>
      <w:r w:rsidR="008978D6" w:rsidRPr="00BF45A9">
        <w:rPr>
          <w:color w:val="000000"/>
        </w:rPr>
        <w:t xml:space="preserve"> 3 приложения </w:t>
      </w:r>
      <w:r w:rsidR="00D42E6A" w:rsidRPr="00BF45A9">
        <w:rPr>
          <w:color w:val="000000"/>
        </w:rPr>
        <w:t>Е</w:t>
      </w:r>
      <w:r w:rsidRPr="00BF45A9">
        <w:rPr>
          <w:color w:val="000000"/>
        </w:rPr>
        <w:t>.</w:t>
      </w:r>
    </w:p>
    <w:p w:rsidR="006D6D46" w:rsidRPr="00BF45A9" w:rsidRDefault="006D6D46" w:rsidP="00402DE7">
      <w:pPr>
        <w:shd w:val="clear" w:color="auto" w:fill="FFFFFF"/>
        <w:tabs>
          <w:tab w:val="left" w:pos="1276"/>
        </w:tabs>
        <w:spacing w:after="0" w:line="276" w:lineRule="auto"/>
        <w:ind w:firstLine="709"/>
      </w:pPr>
    </w:p>
    <w:p w:rsidR="00304462" w:rsidRPr="00BF45A9" w:rsidRDefault="00304462" w:rsidP="00402DE7">
      <w:pPr>
        <w:pStyle w:val="2"/>
        <w:spacing w:before="0" w:after="0" w:line="276" w:lineRule="auto"/>
        <w:ind w:left="0"/>
        <w:jc w:val="center"/>
      </w:pPr>
      <w:bookmarkStart w:id="19" w:name="_Toc240771117"/>
      <w:bookmarkStart w:id="20" w:name="_Toc324597702"/>
      <w:r w:rsidRPr="00BF45A9">
        <w:t xml:space="preserve">7.3. </w:t>
      </w:r>
      <w:r w:rsidR="00362B45" w:rsidRPr="00BF45A9">
        <w:t>Р</w:t>
      </w:r>
      <w:r w:rsidRPr="00BF45A9">
        <w:t xml:space="preserve">аботы при строительстве тоннелей </w:t>
      </w:r>
      <w:r w:rsidR="00A2611A" w:rsidRPr="00BF45A9">
        <w:t>закрытым</w:t>
      </w:r>
      <w:r w:rsidRPr="00BF45A9">
        <w:t xml:space="preserve"> способом</w:t>
      </w:r>
      <w:bookmarkEnd w:id="20"/>
      <w:r w:rsidRPr="00BF45A9">
        <w:t xml:space="preserve"> </w:t>
      </w:r>
      <w:bookmarkEnd w:id="19"/>
    </w:p>
    <w:p w:rsidR="00304462" w:rsidRPr="00BF45A9" w:rsidRDefault="00304462" w:rsidP="00402DE7">
      <w:pPr>
        <w:shd w:val="clear" w:color="auto" w:fill="FFFFFF"/>
        <w:tabs>
          <w:tab w:val="left" w:pos="0"/>
        </w:tabs>
        <w:spacing w:after="0" w:line="276" w:lineRule="auto"/>
        <w:ind w:firstLine="709"/>
        <w:rPr>
          <w:bCs/>
        </w:rPr>
      </w:pPr>
    </w:p>
    <w:p w:rsidR="00304462" w:rsidRPr="00BF45A9" w:rsidRDefault="00304462" w:rsidP="00402DE7">
      <w:pPr>
        <w:shd w:val="clear" w:color="auto" w:fill="FFFFFF"/>
        <w:tabs>
          <w:tab w:val="left" w:pos="0"/>
        </w:tabs>
        <w:spacing w:after="0" w:line="276" w:lineRule="auto"/>
        <w:ind w:firstLine="709"/>
      </w:pPr>
      <w:r w:rsidRPr="00BF45A9">
        <w:rPr>
          <w:b/>
          <w:bCs/>
        </w:rPr>
        <w:t>7.3.1.</w:t>
      </w:r>
      <w:r w:rsidRPr="00BF45A9">
        <w:t xml:space="preserve"> При строительстве тоннелей </w:t>
      </w:r>
      <w:r w:rsidR="00A2611A" w:rsidRPr="00BF45A9">
        <w:t>закрытым</w:t>
      </w:r>
      <w:r w:rsidRPr="00BF45A9">
        <w:t xml:space="preserve"> способом применяются следующие виды сборных обделок:</w:t>
      </w:r>
    </w:p>
    <w:p w:rsidR="00304462" w:rsidRPr="00BF45A9" w:rsidRDefault="00304462" w:rsidP="00402DE7">
      <w:pPr>
        <w:widowControl w:val="0"/>
        <w:shd w:val="clear" w:color="auto" w:fill="FFFFFF"/>
        <w:tabs>
          <w:tab w:val="left" w:pos="426"/>
          <w:tab w:val="num" w:pos="1070"/>
        </w:tabs>
        <w:autoSpaceDE w:val="0"/>
        <w:autoSpaceDN w:val="0"/>
        <w:adjustRightInd w:val="0"/>
        <w:spacing w:after="0" w:line="276" w:lineRule="auto"/>
        <w:ind w:left="710" w:firstLine="0"/>
      </w:pPr>
      <w:r w:rsidRPr="00BF45A9">
        <w:t>-</w:t>
      </w:r>
      <w:r w:rsidR="00362B45" w:rsidRPr="00BF45A9">
        <w:t xml:space="preserve"> </w:t>
      </w:r>
      <w:r w:rsidRPr="00BF45A9">
        <w:t>тюбинговая чугунная;</w:t>
      </w:r>
    </w:p>
    <w:p w:rsidR="00304462" w:rsidRPr="00BF45A9" w:rsidRDefault="00304462" w:rsidP="00402DE7">
      <w:pPr>
        <w:widowControl w:val="0"/>
        <w:shd w:val="clear" w:color="auto" w:fill="FFFFFF"/>
        <w:tabs>
          <w:tab w:val="left" w:pos="426"/>
          <w:tab w:val="num" w:pos="1070"/>
        </w:tabs>
        <w:autoSpaceDE w:val="0"/>
        <w:autoSpaceDN w:val="0"/>
        <w:adjustRightInd w:val="0"/>
        <w:spacing w:after="0" w:line="276" w:lineRule="auto"/>
        <w:ind w:left="710" w:firstLine="0"/>
      </w:pPr>
      <w:r w:rsidRPr="00BF45A9">
        <w:t>-</w:t>
      </w:r>
      <w:r w:rsidR="00362B45" w:rsidRPr="00BF45A9">
        <w:t xml:space="preserve"> </w:t>
      </w:r>
      <w:r w:rsidRPr="00BF45A9">
        <w:t>тюбинговая железобетонная;</w:t>
      </w:r>
    </w:p>
    <w:p w:rsidR="00304462" w:rsidRPr="00BF45A9" w:rsidRDefault="00304462" w:rsidP="00402DE7">
      <w:pPr>
        <w:widowControl w:val="0"/>
        <w:shd w:val="clear" w:color="auto" w:fill="FFFFFF"/>
        <w:tabs>
          <w:tab w:val="left" w:pos="426"/>
          <w:tab w:val="num" w:pos="1070"/>
        </w:tabs>
        <w:autoSpaceDE w:val="0"/>
        <w:autoSpaceDN w:val="0"/>
        <w:adjustRightInd w:val="0"/>
        <w:spacing w:after="0" w:line="276" w:lineRule="auto"/>
        <w:ind w:left="710" w:firstLine="0"/>
      </w:pPr>
      <w:r w:rsidRPr="00BF45A9">
        <w:t>-</w:t>
      </w:r>
      <w:r w:rsidR="00362B45" w:rsidRPr="00BF45A9">
        <w:t xml:space="preserve"> </w:t>
      </w:r>
      <w:r w:rsidRPr="00BF45A9">
        <w:t>комбинированная.</w:t>
      </w:r>
    </w:p>
    <w:p w:rsidR="008978D6" w:rsidRPr="00BF45A9" w:rsidRDefault="005528D2" w:rsidP="00402DE7">
      <w:pPr>
        <w:shd w:val="clear" w:color="auto" w:fill="FFFFFF"/>
        <w:tabs>
          <w:tab w:val="left" w:pos="0"/>
        </w:tabs>
        <w:spacing w:after="0" w:line="276" w:lineRule="auto"/>
        <w:ind w:firstLine="709"/>
      </w:pPr>
      <w:r w:rsidRPr="00BF45A9">
        <w:t>Исходными для маркшейдерского обеспечения проходки тоннелей со сборной обделкой являются пункты подземной опорной сети</w:t>
      </w:r>
      <w:r w:rsidR="00304462" w:rsidRPr="00BF45A9">
        <w:t xml:space="preserve">. </w:t>
      </w:r>
    </w:p>
    <w:p w:rsidR="00304462" w:rsidRPr="00BF45A9" w:rsidRDefault="00304462" w:rsidP="00402DE7">
      <w:pPr>
        <w:shd w:val="clear" w:color="auto" w:fill="FFFFFF"/>
        <w:tabs>
          <w:tab w:val="left" w:pos="0"/>
        </w:tabs>
        <w:spacing w:after="0" w:line="276" w:lineRule="auto"/>
        <w:ind w:firstLine="709"/>
      </w:pPr>
      <w:r w:rsidRPr="00BF45A9">
        <w:rPr>
          <w:b/>
          <w:bCs/>
        </w:rPr>
        <w:t>7.3.2.</w:t>
      </w:r>
      <w:r w:rsidRPr="00BF45A9">
        <w:t xml:space="preserve"> Монтаж каждого предыдущего сегмента прорезного кольца контролируется измерением радиусов от закрепленного центра или от луча лазера. От пикетажной плоскости (нормали) определяется горизонтальное опережение укладываемых сегментов. Контролируется кручение первых 3 собранных сегментов</w:t>
      </w:r>
      <w:r w:rsidR="005528D2" w:rsidRPr="00BF45A9">
        <w:t xml:space="preserve"> - для чугунной обделки</w:t>
      </w:r>
      <w:r w:rsidRPr="00BF45A9">
        <w:t>.</w:t>
      </w:r>
    </w:p>
    <w:p w:rsidR="00304462" w:rsidRPr="00BF45A9" w:rsidRDefault="00304462" w:rsidP="00402DE7">
      <w:pPr>
        <w:shd w:val="clear" w:color="auto" w:fill="FFFFFF"/>
        <w:tabs>
          <w:tab w:val="left" w:pos="0"/>
        </w:tabs>
        <w:spacing w:after="0" w:line="276" w:lineRule="auto"/>
        <w:ind w:firstLine="709"/>
      </w:pPr>
      <w:r w:rsidRPr="00BF45A9">
        <w:t>Для создания необходимой устойчивости одновременно монтируются 2-4 прорезных кольца.</w:t>
      </w:r>
    </w:p>
    <w:p w:rsidR="00304462" w:rsidRPr="00BF45A9" w:rsidRDefault="00304462" w:rsidP="00402DE7">
      <w:pPr>
        <w:shd w:val="clear" w:color="auto" w:fill="FFFFFF"/>
        <w:tabs>
          <w:tab w:val="left" w:pos="0"/>
        </w:tabs>
        <w:spacing w:after="0" w:line="276" w:lineRule="auto"/>
        <w:ind w:firstLine="709"/>
      </w:pPr>
      <w:r w:rsidRPr="00BF45A9">
        <w:t xml:space="preserve">Последующая сборка прорезных колец осуществляется при соблюдении допусков, приведенных в </w:t>
      </w:r>
      <w:r w:rsidR="008978D6" w:rsidRPr="00BF45A9">
        <w:rPr>
          <w:color w:val="000000"/>
        </w:rPr>
        <w:t xml:space="preserve">таблице 3 приложения </w:t>
      </w:r>
      <w:r w:rsidR="00D42E6A" w:rsidRPr="00BF45A9">
        <w:rPr>
          <w:color w:val="000000"/>
        </w:rPr>
        <w:t>Е</w:t>
      </w:r>
      <w:r w:rsidR="008978D6" w:rsidRPr="00BF45A9">
        <w:rPr>
          <w:color w:val="000000"/>
        </w:rPr>
        <w:t>.</w:t>
      </w:r>
    </w:p>
    <w:p w:rsidR="00304462" w:rsidRPr="00BF45A9" w:rsidRDefault="00304462" w:rsidP="00402DE7">
      <w:pPr>
        <w:shd w:val="clear" w:color="auto" w:fill="FFFFFF"/>
        <w:tabs>
          <w:tab w:val="left" w:pos="0"/>
        </w:tabs>
        <w:spacing w:after="0" w:line="276" w:lineRule="auto"/>
        <w:ind w:firstLine="709"/>
      </w:pPr>
      <w:r w:rsidRPr="00BF45A9">
        <w:t xml:space="preserve">При соблюдении указанных допусков и надлежащего закрепления установленных колец разрешается равномерное двустороннее нагнетание цементным раствором за обделку, в процессе которого </w:t>
      </w:r>
      <w:r w:rsidR="00362B45" w:rsidRPr="00BF45A9">
        <w:t>обеспечивается</w:t>
      </w:r>
      <w:r w:rsidRPr="00BF45A9">
        <w:t xml:space="preserve"> неподвижность плоскостей колец.</w:t>
      </w:r>
    </w:p>
    <w:p w:rsidR="00304462" w:rsidRPr="00BF45A9" w:rsidRDefault="00304462" w:rsidP="00402DE7">
      <w:pPr>
        <w:shd w:val="clear" w:color="auto" w:fill="FFFFFF"/>
        <w:tabs>
          <w:tab w:val="left" w:pos="0"/>
        </w:tabs>
        <w:spacing w:after="0" w:line="276" w:lineRule="auto"/>
        <w:ind w:firstLine="709"/>
      </w:pPr>
      <w:r w:rsidRPr="00BF45A9">
        <w:rPr>
          <w:b/>
          <w:bCs/>
        </w:rPr>
        <w:t xml:space="preserve">7.3.3. </w:t>
      </w:r>
      <w:r w:rsidRPr="00BF45A9">
        <w:t>Забетонированные прорезные кольца выдержива</w:t>
      </w:r>
      <w:r w:rsidR="00362B45" w:rsidRPr="00BF45A9">
        <w:t>ю</w:t>
      </w:r>
      <w:r w:rsidRPr="00BF45A9">
        <w:t xml:space="preserve">т не менее трех суток, после чего </w:t>
      </w:r>
      <w:r w:rsidR="00362B45" w:rsidRPr="00BF45A9">
        <w:t>можно</w:t>
      </w:r>
      <w:r w:rsidRPr="00BF45A9">
        <w:t xml:space="preserve"> приступ</w:t>
      </w:r>
      <w:r w:rsidR="00362B45" w:rsidRPr="00BF45A9">
        <w:t>а</w:t>
      </w:r>
      <w:r w:rsidRPr="00BF45A9">
        <w:t>ть к сборке и монтажу очередного кольца тоннеля.</w:t>
      </w:r>
    </w:p>
    <w:p w:rsidR="00304462" w:rsidRPr="00BF45A9" w:rsidRDefault="00304462" w:rsidP="00402DE7">
      <w:pPr>
        <w:shd w:val="clear" w:color="auto" w:fill="FFFFFF"/>
        <w:tabs>
          <w:tab w:val="left" w:pos="0"/>
        </w:tabs>
        <w:spacing w:after="0" w:line="276" w:lineRule="auto"/>
        <w:ind w:firstLine="709"/>
      </w:pPr>
      <w:r w:rsidRPr="00BF45A9">
        <w:rPr>
          <w:b/>
          <w:bCs/>
        </w:rPr>
        <w:t>7.3.4.</w:t>
      </w:r>
      <w:r w:rsidRPr="00BF45A9">
        <w:t xml:space="preserve"> По мере укладки последующих колец производятся определения:</w:t>
      </w:r>
    </w:p>
    <w:p w:rsidR="00304462" w:rsidRPr="00BF45A9" w:rsidRDefault="00304462" w:rsidP="00402DE7">
      <w:pPr>
        <w:widowControl w:val="0"/>
        <w:shd w:val="clear" w:color="auto" w:fill="FFFFFF"/>
        <w:tabs>
          <w:tab w:val="left" w:pos="1134"/>
        </w:tabs>
        <w:autoSpaceDE w:val="0"/>
        <w:autoSpaceDN w:val="0"/>
        <w:adjustRightInd w:val="0"/>
        <w:spacing w:after="0" w:line="276" w:lineRule="auto"/>
        <w:ind w:left="709" w:firstLine="0"/>
      </w:pPr>
      <w:r w:rsidRPr="00BF45A9">
        <w:t>-</w:t>
      </w:r>
      <w:r w:rsidR="00362B45" w:rsidRPr="00BF45A9">
        <w:t xml:space="preserve"> </w:t>
      </w:r>
      <w:r w:rsidRPr="00BF45A9">
        <w:t>эллиптичности (по четырем диаметрам);</w:t>
      </w:r>
    </w:p>
    <w:p w:rsidR="00304462" w:rsidRPr="00BF45A9" w:rsidRDefault="00304462" w:rsidP="00402DE7">
      <w:pPr>
        <w:widowControl w:val="0"/>
        <w:shd w:val="clear" w:color="auto" w:fill="FFFFFF"/>
        <w:tabs>
          <w:tab w:val="left" w:pos="1134"/>
        </w:tabs>
        <w:autoSpaceDE w:val="0"/>
        <w:autoSpaceDN w:val="0"/>
        <w:adjustRightInd w:val="0"/>
        <w:spacing w:after="0" w:line="276" w:lineRule="auto"/>
        <w:ind w:left="709" w:firstLine="0"/>
      </w:pPr>
      <w:r w:rsidRPr="00BF45A9">
        <w:t>-</w:t>
      </w:r>
      <w:r w:rsidR="00362B45" w:rsidRPr="00BF45A9">
        <w:t xml:space="preserve"> </w:t>
      </w:r>
      <w:r w:rsidRPr="00BF45A9">
        <w:t>положения центров колец в плане;</w:t>
      </w:r>
    </w:p>
    <w:p w:rsidR="00304462" w:rsidRPr="00BF45A9" w:rsidRDefault="00304462" w:rsidP="00402DE7">
      <w:pPr>
        <w:widowControl w:val="0"/>
        <w:shd w:val="clear" w:color="auto" w:fill="FFFFFF"/>
        <w:tabs>
          <w:tab w:val="left" w:pos="1134"/>
        </w:tabs>
        <w:autoSpaceDE w:val="0"/>
        <w:autoSpaceDN w:val="0"/>
        <w:adjustRightInd w:val="0"/>
        <w:spacing w:after="0" w:line="276" w:lineRule="auto"/>
        <w:ind w:left="709" w:firstLine="0"/>
      </w:pPr>
      <w:r w:rsidRPr="00BF45A9">
        <w:t>-</w:t>
      </w:r>
      <w:r w:rsidR="00362B45" w:rsidRPr="00BF45A9">
        <w:t xml:space="preserve"> </w:t>
      </w:r>
      <w:r w:rsidRPr="00BF45A9">
        <w:t>положения лотков в профиле;</w:t>
      </w:r>
    </w:p>
    <w:p w:rsidR="00304462" w:rsidRPr="00BF45A9" w:rsidRDefault="00304462" w:rsidP="00402DE7">
      <w:pPr>
        <w:widowControl w:val="0"/>
        <w:shd w:val="clear" w:color="auto" w:fill="FFFFFF"/>
        <w:tabs>
          <w:tab w:val="left" w:pos="1134"/>
        </w:tabs>
        <w:autoSpaceDE w:val="0"/>
        <w:autoSpaceDN w:val="0"/>
        <w:adjustRightInd w:val="0"/>
        <w:spacing w:after="0" w:line="276" w:lineRule="auto"/>
        <w:ind w:left="709" w:firstLine="0"/>
      </w:pPr>
      <w:r w:rsidRPr="00BF45A9">
        <w:t>-</w:t>
      </w:r>
      <w:r w:rsidR="00362B45" w:rsidRPr="00BF45A9">
        <w:t xml:space="preserve"> </w:t>
      </w:r>
      <w:r w:rsidRPr="00BF45A9">
        <w:t>горизонтального опережения;</w:t>
      </w:r>
    </w:p>
    <w:p w:rsidR="00304462" w:rsidRPr="00BF45A9" w:rsidRDefault="00304462" w:rsidP="00402DE7">
      <w:pPr>
        <w:widowControl w:val="0"/>
        <w:shd w:val="clear" w:color="auto" w:fill="FFFFFF"/>
        <w:tabs>
          <w:tab w:val="left" w:pos="1134"/>
        </w:tabs>
        <w:autoSpaceDE w:val="0"/>
        <w:autoSpaceDN w:val="0"/>
        <w:adjustRightInd w:val="0"/>
        <w:spacing w:after="0" w:line="276" w:lineRule="auto"/>
        <w:ind w:left="709" w:firstLine="0"/>
      </w:pPr>
      <w:r w:rsidRPr="00BF45A9">
        <w:t>-</w:t>
      </w:r>
      <w:r w:rsidR="00362B45" w:rsidRPr="00BF45A9">
        <w:t xml:space="preserve"> </w:t>
      </w:r>
      <w:r w:rsidRPr="00BF45A9">
        <w:t>вертикального опережения;</w:t>
      </w:r>
    </w:p>
    <w:p w:rsidR="00304462" w:rsidRPr="00BF45A9" w:rsidRDefault="00304462" w:rsidP="00402DE7">
      <w:pPr>
        <w:widowControl w:val="0"/>
        <w:shd w:val="clear" w:color="auto" w:fill="FFFFFF"/>
        <w:tabs>
          <w:tab w:val="left" w:pos="1134"/>
        </w:tabs>
        <w:autoSpaceDE w:val="0"/>
        <w:autoSpaceDN w:val="0"/>
        <w:adjustRightInd w:val="0"/>
        <w:spacing w:after="0" w:line="276" w:lineRule="auto"/>
        <w:ind w:left="709" w:firstLine="0"/>
      </w:pPr>
      <w:r w:rsidRPr="00BF45A9">
        <w:t>-</w:t>
      </w:r>
      <w:r w:rsidR="00362B45" w:rsidRPr="00BF45A9">
        <w:t xml:space="preserve"> </w:t>
      </w:r>
      <w:r w:rsidRPr="00BF45A9">
        <w:t>кручения.</w:t>
      </w:r>
    </w:p>
    <w:p w:rsidR="00304462" w:rsidRPr="00BF45A9" w:rsidRDefault="00304462" w:rsidP="00402DE7">
      <w:pPr>
        <w:shd w:val="clear" w:color="auto" w:fill="FFFFFF"/>
        <w:tabs>
          <w:tab w:val="left" w:pos="0"/>
        </w:tabs>
        <w:spacing w:after="0" w:line="276" w:lineRule="auto"/>
        <w:ind w:firstLine="709"/>
      </w:pPr>
      <w:r w:rsidRPr="00BF45A9">
        <w:t xml:space="preserve">Все данные относятся к передней (считая по ходу забоя) плоскости кольца. Положение левой и правой сторон тоннеля также определяется по взгляду на забой. </w:t>
      </w:r>
    </w:p>
    <w:p w:rsidR="00304462" w:rsidRPr="00BF45A9" w:rsidRDefault="00304462" w:rsidP="00402DE7">
      <w:pPr>
        <w:shd w:val="clear" w:color="auto" w:fill="FFFFFF"/>
        <w:tabs>
          <w:tab w:val="left" w:pos="0"/>
        </w:tabs>
        <w:spacing w:after="0" w:line="276" w:lineRule="auto"/>
        <w:ind w:firstLine="709"/>
      </w:pPr>
      <w:r w:rsidRPr="00BF45A9">
        <w:rPr>
          <w:b/>
          <w:bCs/>
        </w:rPr>
        <w:t xml:space="preserve">7.3.5. </w:t>
      </w:r>
      <w:r w:rsidRPr="00BF45A9">
        <w:t>После выхода колец из-под эректора (блокоукладчика) повторно определя</w:t>
      </w:r>
      <w:r w:rsidR="00362B45" w:rsidRPr="00BF45A9">
        <w:t>е</w:t>
      </w:r>
      <w:r w:rsidRPr="00BF45A9">
        <w:t>т</w:t>
      </w:r>
      <w:r w:rsidR="00362B45" w:rsidRPr="00BF45A9">
        <w:t>ся</w:t>
      </w:r>
      <w:r w:rsidRPr="00BF45A9">
        <w:t xml:space="preserve"> их эллиптичность, производ</w:t>
      </w:r>
      <w:r w:rsidR="00362B45" w:rsidRPr="00BF45A9">
        <w:t>и</w:t>
      </w:r>
      <w:r w:rsidRPr="00BF45A9">
        <w:t>т</w:t>
      </w:r>
      <w:r w:rsidR="00362B45" w:rsidRPr="00BF45A9">
        <w:t>ся</w:t>
      </w:r>
      <w:r w:rsidRPr="00BF45A9">
        <w:t xml:space="preserve"> инструментальное определение положения в плане и повторное нивелирование лотка каждого кольца. Определение эллиптичности производится после замыкания кольца. Эллиптичность в укладке не должна превышать допусков, приведенных в</w:t>
      </w:r>
      <w:r w:rsidR="008368DE" w:rsidRPr="00BF45A9">
        <w:rPr>
          <w:color w:val="000000"/>
        </w:rPr>
        <w:t xml:space="preserve"> таблице 3 приложения </w:t>
      </w:r>
      <w:r w:rsidR="00302A82" w:rsidRPr="00BF45A9">
        <w:rPr>
          <w:color w:val="000000"/>
        </w:rPr>
        <w:t>Е</w:t>
      </w:r>
      <w:r w:rsidR="008368DE" w:rsidRPr="00BF45A9">
        <w:rPr>
          <w:color w:val="000000"/>
        </w:rPr>
        <w:t>.</w:t>
      </w:r>
      <w:r w:rsidRPr="00BF45A9">
        <w:t xml:space="preserve"> В целях соблюдения геометрии уложенных колец производится первичное нагнетание за обделку каждого смонтированного кольца. </w:t>
      </w:r>
    </w:p>
    <w:p w:rsidR="00304462" w:rsidRPr="00BF45A9" w:rsidRDefault="00304462" w:rsidP="00362B45">
      <w:pPr>
        <w:widowControl w:val="0"/>
        <w:autoSpaceDE w:val="0"/>
        <w:autoSpaceDN w:val="0"/>
        <w:adjustRightInd w:val="0"/>
        <w:spacing w:after="0" w:line="276" w:lineRule="auto"/>
        <w:ind w:firstLine="709"/>
      </w:pPr>
      <w:r w:rsidRPr="00BF45A9">
        <w:rPr>
          <w:b/>
          <w:bCs/>
        </w:rPr>
        <w:t>7.3.6.</w:t>
      </w:r>
      <w:r w:rsidRPr="00BF45A9">
        <w:t xml:space="preserve"> При сооружении тоннелей щитовым способом в состав маркшейдерских работ входят:</w:t>
      </w:r>
    </w:p>
    <w:p w:rsidR="00304462" w:rsidRPr="00BF45A9" w:rsidRDefault="00304462" w:rsidP="00362B45">
      <w:pPr>
        <w:tabs>
          <w:tab w:val="left" w:pos="1134"/>
        </w:tabs>
        <w:spacing w:after="0" w:line="276" w:lineRule="auto"/>
        <w:ind w:firstLine="709"/>
        <w:textAlignment w:val="top"/>
      </w:pPr>
      <w:r w:rsidRPr="00BF45A9">
        <w:lastRenderedPageBreak/>
        <w:t>-</w:t>
      </w:r>
      <w:r w:rsidR="00362B45" w:rsidRPr="00BF45A9">
        <w:t xml:space="preserve"> </w:t>
      </w:r>
      <w:r w:rsidRPr="00BF45A9">
        <w:t>закрепление в пределах монтажной камеры проектной оси тоннеля, нормали к оси и отметок, необходимых для сооружения основания под щит и его монтажа;</w:t>
      </w:r>
    </w:p>
    <w:p w:rsidR="00304462" w:rsidRPr="00BF45A9" w:rsidRDefault="00362B45" w:rsidP="00362B45">
      <w:pPr>
        <w:tabs>
          <w:tab w:val="left" w:pos="1134"/>
        </w:tabs>
        <w:spacing w:after="0" w:line="276" w:lineRule="auto"/>
        <w:ind w:firstLine="709"/>
        <w:textAlignment w:val="top"/>
      </w:pPr>
      <w:r w:rsidRPr="00BF45A9">
        <w:t xml:space="preserve">- </w:t>
      </w:r>
      <w:r w:rsidR="00304462" w:rsidRPr="00BF45A9">
        <w:t>определение правильности геометрической формы основания под щит;</w:t>
      </w:r>
    </w:p>
    <w:p w:rsidR="00304462" w:rsidRPr="00BF45A9" w:rsidRDefault="00304462" w:rsidP="00362B45">
      <w:pPr>
        <w:tabs>
          <w:tab w:val="left" w:pos="1134"/>
        </w:tabs>
        <w:spacing w:after="0" w:line="276" w:lineRule="auto"/>
        <w:ind w:firstLine="709"/>
        <w:textAlignment w:val="top"/>
      </w:pPr>
      <w:r w:rsidRPr="00BF45A9">
        <w:t>-</w:t>
      </w:r>
      <w:r w:rsidR="00362B45" w:rsidRPr="00BF45A9">
        <w:t xml:space="preserve"> </w:t>
      </w:r>
      <w:r w:rsidRPr="00BF45A9">
        <w:t>определение правильности геометрических форм монтируемого щита: совмещение оси щита с осью тоннеля в плане, соответствие ее положения в профиле проектному положению, отсутствие поперечного уклона (крена), правильность продольного уклона, отсутствие эллиптичности щита;</w:t>
      </w:r>
    </w:p>
    <w:p w:rsidR="00304462" w:rsidRPr="00BF45A9" w:rsidRDefault="00362B45" w:rsidP="00362B45">
      <w:pPr>
        <w:tabs>
          <w:tab w:val="left" w:pos="1134"/>
        </w:tabs>
        <w:spacing w:after="0" w:line="276" w:lineRule="auto"/>
        <w:ind w:firstLine="709"/>
        <w:textAlignment w:val="top"/>
      </w:pPr>
      <w:r w:rsidRPr="00BF45A9">
        <w:t xml:space="preserve">- </w:t>
      </w:r>
      <w:r w:rsidR="00304462" w:rsidRPr="00BF45A9">
        <w:t>закрепление маркшейдерских знаков и приборов на щите;</w:t>
      </w:r>
    </w:p>
    <w:p w:rsidR="00304462" w:rsidRPr="00BF45A9" w:rsidRDefault="00304462" w:rsidP="00362B45">
      <w:pPr>
        <w:tabs>
          <w:tab w:val="left" w:pos="1134"/>
        </w:tabs>
        <w:spacing w:after="0" w:line="276" w:lineRule="auto"/>
        <w:ind w:firstLine="709"/>
        <w:textAlignment w:val="top"/>
      </w:pPr>
      <w:r w:rsidRPr="00BF45A9">
        <w:t>-</w:t>
      </w:r>
      <w:r w:rsidR="00362B45" w:rsidRPr="00BF45A9">
        <w:t xml:space="preserve"> </w:t>
      </w:r>
      <w:r w:rsidRPr="00BF45A9">
        <w:t>закрепление сзади щита ориентирных сигналов для ведения его по проектной оси в плане и профиле;</w:t>
      </w:r>
    </w:p>
    <w:p w:rsidR="00304462" w:rsidRPr="00BF45A9" w:rsidRDefault="00304462" w:rsidP="00362B45">
      <w:pPr>
        <w:tabs>
          <w:tab w:val="left" w:pos="1134"/>
        </w:tabs>
        <w:spacing w:after="0" w:line="276" w:lineRule="auto"/>
        <w:ind w:firstLine="709"/>
        <w:textAlignment w:val="top"/>
      </w:pPr>
      <w:r w:rsidRPr="00BF45A9">
        <w:t>-</w:t>
      </w:r>
      <w:r w:rsidR="00362B45" w:rsidRPr="00BF45A9">
        <w:t xml:space="preserve"> </w:t>
      </w:r>
      <w:r w:rsidRPr="00BF45A9">
        <w:t>ведение щита в процессе проходки по трассе;</w:t>
      </w:r>
    </w:p>
    <w:p w:rsidR="00304462" w:rsidRPr="00BF45A9" w:rsidRDefault="00304462" w:rsidP="00362B45">
      <w:pPr>
        <w:tabs>
          <w:tab w:val="left" w:pos="1134"/>
        </w:tabs>
        <w:spacing w:after="0" w:line="276" w:lineRule="auto"/>
        <w:ind w:firstLine="709"/>
        <w:textAlignment w:val="top"/>
      </w:pPr>
      <w:r w:rsidRPr="00BF45A9">
        <w:t>-</w:t>
      </w:r>
      <w:r w:rsidR="00362B45" w:rsidRPr="00BF45A9">
        <w:t xml:space="preserve"> </w:t>
      </w:r>
      <w:r w:rsidRPr="00BF45A9">
        <w:t>определение положения щита в плане и профиле после каждого продвига;</w:t>
      </w:r>
    </w:p>
    <w:p w:rsidR="00304462" w:rsidRPr="00BF45A9" w:rsidRDefault="00304462" w:rsidP="00362B45">
      <w:pPr>
        <w:tabs>
          <w:tab w:val="left" w:pos="1134"/>
        </w:tabs>
        <w:spacing w:after="0" w:line="276" w:lineRule="auto"/>
        <w:ind w:firstLine="709"/>
        <w:textAlignment w:val="top"/>
      </w:pPr>
      <w:r w:rsidRPr="00BF45A9">
        <w:t>-</w:t>
      </w:r>
      <w:r w:rsidR="00362B45" w:rsidRPr="00BF45A9">
        <w:t xml:space="preserve"> </w:t>
      </w:r>
      <w:r w:rsidRPr="00BF45A9">
        <w:t>определение положения колец обделки после окончания укладки.</w:t>
      </w:r>
    </w:p>
    <w:p w:rsidR="00304462" w:rsidRPr="00BF45A9" w:rsidRDefault="008B07CB" w:rsidP="00362B45">
      <w:pPr>
        <w:widowControl w:val="0"/>
        <w:tabs>
          <w:tab w:val="left" w:pos="1134"/>
        </w:tabs>
        <w:autoSpaceDE w:val="0"/>
        <w:autoSpaceDN w:val="0"/>
        <w:adjustRightInd w:val="0"/>
        <w:spacing w:after="0" w:line="276" w:lineRule="auto"/>
        <w:ind w:firstLine="709"/>
      </w:pPr>
      <w:r w:rsidRPr="00BF45A9">
        <w:rPr>
          <w:b/>
        </w:rPr>
        <w:t>7.3.7.</w:t>
      </w:r>
      <w:r w:rsidRPr="00BF45A9">
        <w:t xml:space="preserve"> </w:t>
      </w:r>
      <w:r w:rsidR="00304462" w:rsidRPr="00BF45A9">
        <w:t xml:space="preserve">Для выполнения монтажных работ по сборке щита в камере </w:t>
      </w:r>
      <w:r w:rsidR="00362B45" w:rsidRPr="00BF45A9">
        <w:t>определяются:</w:t>
      </w:r>
      <w:r w:rsidR="00304462" w:rsidRPr="00BF45A9">
        <w:t xml:space="preserve"> </w:t>
      </w:r>
    </w:p>
    <w:p w:rsidR="00304462" w:rsidRPr="00BF45A9" w:rsidRDefault="00304462" w:rsidP="00362B45">
      <w:pPr>
        <w:tabs>
          <w:tab w:val="left" w:pos="1134"/>
        </w:tabs>
        <w:spacing w:after="0" w:line="276" w:lineRule="auto"/>
        <w:ind w:firstLine="709"/>
        <w:textAlignment w:val="top"/>
      </w:pPr>
      <w:r w:rsidRPr="00BF45A9">
        <w:t>-</w:t>
      </w:r>
      <w:r w:rsidR="00362B45" w:rsidRPr="00BF45A9">
        <w:t xml:space="preserve"> </w:t>
      </w:r>
      <w:r w:rsidRPr="00BF45A9">
        <w:t>проектн</w:t>
      </w:r>
      <w:r w:rsidR="008368DE" w:rsidRPr="00BF45A9">
        <w:t>ая</w:t>
      </w:r>
      <w:r w:rsidRPr="00BF45A9">
        <w:t xml:space="preserve"> продольн</w:t>
      </w:r>
      <w:r w:rsidR="008368DE" w:rsidRPr="00BF45A9">
        <w:t>ая</w:t>
      </w:r>
      <w:r w:rsidRPr="00BF45A9">
        <w:t xml:space="preserve"> ось щита (тоннеля), закрепляем</w:t>
      </w:r>
      <w:r w:rsidR="008368DE" w:rsidRPr="00BF45A9">
        <w:t>ая</w:t>
      </w:r>
      <w:r w:rsidRPr="00BF45A9">
        <w:t xml:space="preserve"> в своде камеры тремя и более точками;</w:t>
      </w:r>
    </w:p>
    <w:p w:rsidR="00304462" w:rsidRPr="00BF45A9" w:rsidRDefault="00304462" w:rsidP="00362B45">
      <w:pPr>
        <w:tabs>
          <w:tab w:val="left" w:pos="1134"/>
        </w:tabs>
        <w:spacing w:after="0" w:line="276" w:lineRule="auto"/>
        <w:ind w:firstLine="709"/>
        <w:textAlignment w:val="top"/>
      </w:pPr>
      <w:r w:rsidRPr="00BF45A9">
        <w:t>-</w:t>
      </w:r>
      <w:r w:rsidR="00362B45" w:rsidRPr="00BF45A9">
        <w:t xml:space="preserve"> </w:t>
      </w:r>
      <w:r w:rsidRPr="00BF45A9">
        <w:t>нормаль к продольной оси щита (тоннеля);</w:t>
      </w:r>
    </w:p>
    <w:p w:rsidR="00304462" w:rsidRPr="00BF45A9" w:rsidRDefault="00304462" w:rsidP="00362B45">
      <w:pPr>
        <w:tabs>
          <w:tab w:val="left" w:pos="1134"/>
        </w:tabs>
        <w:spacing w:after="0" w:line="276" w:lineRule="auto"/>
        <w:ind w:firstLine="709"/>
        <w:textAlignment w:val="top"/>
      </w:pPr>
      <w:r w:rsidRPr="00BF45A9">
        <w:t>-</w:t>
      </w:r>
      <w:r w:rsidR="00362B45" w:rsidRPr="00BF45A9">
        <w:t xml:space="preserve"> </w:t>
      </w:r>
      <w:r w:rsidRPr="00BF45A9">
        <w:t>отметк</w:t>
      </w:r>
      <w:r w:rsidR="008368DE" w:rsidRPr="00BF45A9">
        <w:t>а</w:t>
      </w:r>
      <w:r w:rsidRPr="00BF45A9">
        <w:t xml:space="preserve"> условного горизонта, связанн</w:t>
      </w:r>
      <w:r w:rsidR="008368DE" w:rsidRPr="00BF45A9">
        <w:t>ая</w:t>
      </w:r>
      <w:r w:rsidRPr="00BF45A9">
        <w:t xml:space="preserve"> с проектным центром щита.</w:t>
      </w:r>
    </w:p>
    <w:p w:rsidR="00304462" w:rsidRPr="00BF45A9" w:rsidRDefault="00362B45" w:rsidP="00402DE7">
      <w:pPr>
        <w:widowControl w:val="0"/>
        <w:autoSpaceDE w:val="0"/>
        <w:autoSpaceDN w:val="0"/>
        <w:adjustRightInd w:val="0"/>
        <w:spacing w:after="0" w:line="276" w:lineRule="auto"/>
      </w:pPr>
      <w:r w:rsidRPr="00BF45A9">
        <w:t>П</w:t>
      </w:r>
      <w:r w:rsidR="00304462" w:rsidRPr="00BF45A9">
        <w:t xml:space="preserve">роектная отметка центра щита </w:t>
      </w:r>
      <w:r w:rsidRPr="00BF45A9">
        <w:t xml:space="preserve">принимается </w:t>
      </w:r>
      <w:r w:rsidR="00304462" w:rsidRPr="00BF45A9">
        <w:t>больше проектной отметки центра тоннеля на величину полуразности диаметров внутренней поверхности оболочки щита и внешней окружности кольца.</w:t>
      </w:r>
    </w:p>
    <w:p w:rsidR="00304462" w:rsidRPr="00BF45A9" w:rsidRDefault="008B07CB" w:rsidP="00402DE7">
      <w:pPr>
        <w:widowControl w:val="0"/>
        <w:autoSpaceDE w:val="0"/>
        <w:autoSpaceDN w:val="0"/>
        <w:adjustRightInd w:val="0"/>
        <w:spacing w:after="0" w:line="276" w:lineRule="auto"/>
      </w:pPr>
      <w:r w:rsidRPr="00BF45A9">
        <w:rPr>
          <w:b/>
        </w:rPr>
        <w:t>7.3.8.</w:t>
      </w:r>
      <w:r w:rsidRPr="00BF45A9">
        <w:t xml:space="preserve"> </w:t>
      </w:r>
      <w:r w:rsidR="00304462" w:rsidRPr="00BF45A9">
        <w:t>Первые три сегмента щита устанавлива</w:t>
      </w:r>
      <w:r w:rsidR="00362B45" w:rsidRPr="00BF45A9">
        <w:t>ются</w:t>
      </w:r>
      <w:r w:rsidR="00304462" w:rsidRPr="00BF45A9">
        <w:t xml:space="preserve"> с участием маркшейдера с допусками, приведенными в </w:t>
      </w:r>
      <w:r w:rsidR="008368DE" w:rsidRPr="00BF45A9">
        <w:rPr>
          <w:color w:val="000000"/>
        </w:rPr>
        <w:t xml:space="preserve">таблице 3 приложения </w:t>
      </w:r>
      <w:r w:rsidR="00BA5505" w:rsidRPr="00BF45A9">
        <w:rPr>
          <w:color w:val="000000"/>
        </w:rPr>
        <w:t>Е</w:t>
      </w:r>
      <w:r w:rsidR="00304462" w:rsidRPr="00BF45A9">
        <w:t>, не допуская кручения.</w:t>
      </w:r>
    </w:p>
    <w:p w:rsidR="00304462" w:rsidRPr="00BF45A9" w:rsidRDefault="008B07CB" w:rsidP="00402DE7">
      <w:pPr>
        <w:widowControl w:val="0"/>
        <w:autoSpaceDE w:val="0"/>
        <w:autoSpaceDN w:val="0"/>
        <w:adjustRightInd w:val="0"/>
        <w:spacing w:after="0" w:line="276" w:lineRule="auto"/>
      </w:pPr>
      <w:r w:rsidRPr="00BF45A9">
        <w:rPr>
          <w:b/>
        </w:rPr>
        <w:t>7.3.9.</w:t>
      </w:r>
      <w:r w:rsidRPr="00BF45A9">
        <w:t xml:space="preserve"> </w:t>
      </w:r>
      <w:r w:rsidR="00304462" w:rsidRPr="00BF45A9">
        <w:t>После окончания монтажа щита проводит</w:t>
      </w:r>
      <w:r w:rsidR="00362B45" w:rsidRPr="00BF45A9">
        <w:t>ся</w:t>
      </w:r>
      <w:r w:rsidR="00304462" w:rsidRPr="00BF45A9">
        <w:t xml:space="preserve"> продольн</w:t>
      </w:r>
      <w:r w:rsidR="00362B45" w:rsidRPr="00BF45A9">
        <w:t>ая</w:t>
      </w:r>
      <w:r w:rsidR="00304462" w:rsidRPr="00BF45A9">
        <w:t xml:space="preserve"> и радиальн</w:t>
      </w:r>
      <w:r w:rsidR="00362B45" w:rsidRPr="00BF45A9">
        <w:t>ая</w:t>
      </w:r>
      <w:r w:rsidR="00304462" w:rsidRPr="00BF45A9">
        <w:t xml:space="preserve"> съемк</w:t>
      </w:r>
      <w:r w:rsidR="00362B45" w:rsidRPr="00BF45A9">
        <w:t>а</w:t>
      </w:r>
      <w:r w:rsidR="00304462" w:rsidRPr="00BF45A9">
        <w:t>, в результате которой определяются:</w:t>
      </w:r>
    </w:p>
    <w:p w:rsidR="00304462" w:rsidRPr="00BF45A9" w:rsidRDefault="00362B45" w:rsidP="00362B45">
      <w:pPr>
        <w:spacing w:after="0" w:line="276" w:lineRule="auto"/>
        <w:ind w:firstLine="709"/>
        <w:textAlignment w:val="top"/>
      </w:pPr>
      <w:r w:rsidRPr="00BF45A9">
        <w:t xml:space="preserve">- </w:t>
      </w:r>
      <w:r w:rsidR="00304462" w:rsidRPr="00BF45A9">
        <w:t>длина ножевого кольца щита;</w:t>
      </w:r>
    </w:p>
    <w:p w:rsidR="00304462" w:rsidRPr="00BF45A9" w:rsidRDefault="00362B45" w:rsidP="00362B45">
      <w:pPr>
        <w:spacing w:after="0" w:line="276" w:lineRule="auto"/>
        <w:ind w:firstLine="709"/>
        <w:textAlignment w:val="top"/>
      </w:pPr>
      <w:r w:rsidRPr="00BF45A9">
        <w:t xml:space="preserve">- </w:t>
      </w:r>
      <w:r w:rsidR="00304462" w:rsidRPr="00BF45A9">
        <w:t>длина опорного кольца щита (или длина нижней части опорного кольца, если оно монолитно объединяет оба кольца);</w:t>
      </w:r>
    </w:p>
    <w:p w:rsidR="00304462" w:rsidRPr="00BF45A9" w:rsidRDefault="00362B45" w:rsidP="00362B45">
      <w:pPr>
        <w:spacing w:after="0" w:line="276" w:lineRule="auto"/>
        <w:ind w:firstLine="709"/>
        <w:textAlignment w:val="top"/>
      </w:pPr>
      <w:r w:rsidRPr="00BF45A9">
        <w:t xml:space="preserve">- </w:t>
      </w:r>
      <w:r w:rsidR="00304462" w:rsidRPr="00BF45A9">
        <w:t>длина оболочки щита (от опорного кольца до хвоста щита);</w:t>
      </w:r>
    </w:p>
    <w:p w:rsidR="00304462" w:rsidRPr="00BF45A9" w:rsidRDefault="00362B45" w:rsidP="00362B45">
      <w:pPr>
        <w:spacing w:after="0" w:line="276" w:lineRule="auto"/>
        <w:ind w:firstLine="709"/>
        <w:textAlignment w:val="top"/>
      </w:pPr>
      <w:r w:rsidRPr="00BF45A9">
        <w:t xml:space="preserve">- </w:t>
      </w:r>
      <w:r w:rsidR="00304462" w:rsidRPr="00BF45A9">
        <w:t>по четыре диаметра: ножевой части, задней плоскости опорного кольца и хвоста оболочки щита.</w:t>
      </w:r>
    </w:p>
    <w:p w:rsidR="005E6B0B" w:rsidRPr="00BF45A9" w:rsidRDefault="005E6B0B" w:rsidP="005E6B0B">
      <w:pPr>
        <w:widowControl w:val="0"/>
        <w:autoSpaceDE w:val="0"/>
        <w:autoSpaceDN w:val="0"/>
        <w:adjustRightInd w:val="0"/>
        <w:spacing w:after="0" w:line="276" w:lineRule="auto"/>
        <w:ind w:firstLine="709"/>
        <w:rPr>
          <w:bCs/>
          <w:color w:val="000000"/>
        </w:rPr>
      </w:pPr>
      <w:r w:rsidRPr="00BF45A9">
        <w:rPr>
          <w:bCs/>
          <w:color w:val="000000"/>
        </w:rPr>
        <w:t>Перед выдвижением щита из монтажной камеры смонтированный щит принимается комиссией, назначаемой руководителем строительства объекта.</w:t>
      </w:r>
    </w:p>
    <w:p w:rsidR="00304462" w:rsidRPr="00BF45A9" w:rsidRDefault="008B07CB" w:rsidP="00402DE7">
      <w:pPr>
        <w:widowControl w:val="0"/>
        <w:autoSpaceDE w:val="0"/>
        <w:autoSpaceDN w:val="0"/>
        <w:adjustRightInd w:val="0"/>
        <w:spacing w:after="0" w:line="276" w:lineRule="auto"/>
      </w:pPr>
      <w:r w:rsidRPr="00BF45A9">
        <w:rPr>
          <w:b/>
        </w:rPr>
        <w:t>7.3.10.</w:t>
      </w:r>
      <w:r w:rsidRPr="00BF45A9">
        <w:t xml:space="preserve"> </w:t>
      </w:r>
      <w:r w:rsidR="00304462" w:rsidRPr="00BF45A9">
        <w:t>Для определения положения щита в плане измеря</w:t>
      </w:r>
      <w:r w:rsidR="00362B45" w:rsidRPr="00BF45A9">
        <w:t>ю</w:t>
      </w:r>
      <w:r w:rsidR="00304462" w:rsidRPr="00BF45A9">
        <w:t>т</w:t>
      </w:r>
      <w:r w:rsidR="00362B45" w:rsidRPr="00BF45A9">
        <w:t>ся</w:t>
      </w:r>
      <w:r w:rsidR="00304462" w:rsidRPr="00BF45A9">
        <w:t xml:space="preserve"> расстояния между ножевой и хвостовой дугами, ножевой дугой и ножом, хвостовой дугой и хвостом, а также от осевых знаков до низа оболочки и до фактической продольной оси щита.</w:t>
      </w:r>
      <w:r w:rsidR="00362B45" w:rsidRPr="00BF45A9">
        <w:t xml:space="preserve"> </w:t>
      </w:r>
      <w:r w:rsidR="00304462" w:rsidRPr="00BF45A9">
        <w:t>Для определения положения щита в плане и профиле использ</w:t>
      </w:r>
      <w:r w:rsidR="00362B45" w:rsidRPr="00BF45A9">
        <w:t>уется</w:t>
      </w:r>
      <w:r w:rsidR="00304462" w:rsidRPr="00BF45A9">
        <w:t xml:space="preserve"> лазерный задатчик направления или прибор автоматического ведения щита.</w:t>
      </w:r>
    </w:p>
    <w:p w:rsidR="00D27978" w:rsidRPr="00BF45A9" w:rsidRDefault="00D27978" w:rsidP="00402DE7">
      <w:pPr>
        <w:widowControl w:val="0"/>
        <w:autoSpaceDE w:val="0"/>
        <w:autoSpaceDN w:val="0"/>
        <w:adjustRightInd w:val="0"/>
        <w:spacing w:after="0" w:line="276" w:lineRule="auto"/>
        <w:rPr>
          <w:color w:val="000000"/>
        </w:rPr>
      </w:pPr>
      <w:r w:rsidRPr="00BF45A9">
        <w:rPr>
          <w:color w:val="000000"/>
        </w:rPr>
        <w:t>Возможные деформации щита определяются не реже одного раза в месяц измерением четырех диаметров ножа, опорного кольца и свободной части оболочки щита.</w:t>
      </w:r>
    </w:p>
    <w:p w:rsidR="005E6B0B" w:rsidRPr="00BF45A9" w:rsidRDefault="005E6B0B" w:rsidP="00402DE7">
      <w:pPr>
        <w:widowControl w:val="0"/>
        <w:autoSpaceDE w:val="0"/>
        <w:autoSpaceDN w:val="0"/>
        <w:adjustRightInd w:val="0"/>
        <w:spacing w:after="0" w:line="276" w:lineRule="auto"/>
      </w:pPr>
      <w:r w:rsidRPr="00BF45A9">
        <w:rPr>
          <w:color w:val="000000"/>
        </w:rPr>
        <w:t xml:space="preserve">Предельные отклонения при строительстве тоннелей закрытым способом принимаются в соответствии с данными таблицы 3 приложения </w:t>
      </w:r>
      <w:r w:rsidR="00BA5505" w:rsidRPr="00BF45A9">
        <w:rPr>
          <w:color w:val="000000"/>
        </w:rPr>
        <w:t>Е</w:t>
      </w:r>
      <w:r w:rsidRPr="00BF45A9">
        <w:rPr>
          <w:color w:val="000000"/>
        </w:rPr>
        <w:t>.</w:t>
      </w:r>
    </w:p>
    <w:p w:rsidR="00304462" w:rsidRPr="00BF45A9" w:rsidRDefault="00304462" w:rsidP="00402DE7">
      <w:pPr>
        <w:shd w:val="clear" w:color="auto" w:fill="FFFFFF"/>
        <w:spacing w:after="0" w:line="276" w:lineRule="auto"/>
        <w:ind w:left="34" w:firstLine="706"/>
      </w:pPr>
    </w:p>
    <w:p w:rsidR="00BA5505" w:rsidRPr="00BF45A9" w:rsidRDefault="00BA5505" w:rsidP="00402DE7">
      <w:pPr>
        <w:shd w:val="clear" w:color="auto" w:fill="FFFFFF"/>
        <w:spacing w:after="0" w:line="276" w:lineRule="auto"/>
        <w:ind w:left="34" w:firstLine="706"/>
      </w:pPr>
    </w:p>
    <w:p w:rsidR="00BA5505" w:rsidRPr="00BF45A9" w:rsidRDefault="00BA5505" w:rsidP="00402DE7">
      <w:pPr>
        <w:shd w:val="clear" w:color="auto" w:fill="FFFFFF"/>
        <w:spacing w:after="0" w:line="276" w:lineRule="auto"/>
        <w:ind w:left="34" w:firstLine="706"/>
      </w:pPr>
    </w:p>
    <w:p w:rsidR="00304462" w:rsidRPr="00BF45A9" w:rsidRDefault="00304462" w:rsidP="00402DE7">
      <w:pPr>
        <w:pStyle w:val="2"/>
        <w:spacing w:before="0" w:after="0" w:line="276" w:lineRule="auto"/>
        <w:ind w:left="0"/>
        <w:jc w:val="center"/>
      </w:pPr>
      <w:bookmarkStart w:id="21" w:name="_Toc324597703"/>
      <w:r w:rsidRPr="00BF45A9">
        <w:lastRenderedPageBreak/>
        <w:t xml:space="preserve">7.4. </w:t>
      </w:r>
      <w:r w:rsidR="00362B45" w:rsidRPr="00BF45A9">
        <w:t>Р</w:t>
      </w:r>
      <w:r w:rsidRPr="00BF45A9">
        <w:t xml:space="preserve">аботы при строительстве </w:t>
      </w:r>
      <w:r w:rsidR="008B4232" w:rsidRPr="00BF45A9">
        <w:t>подземных сооружений</w:t>
      </w:r>
      <w:r w:rsidRPr="00BF45A9">
        <w:t xml:space="preserve"> открытым способом</w:t>
      </w:r>
      <w:bookmarkEnd w:id="21"/>
    </w:p>
    <w:p w:rsidR="00304462" w:rsidRPr="00BF45A9" w:rsidRDefault="00304462" w:rsidP="00402DE7">
      <w:pPr>
        <w:widowControl w:val="0"/>
        <w:shd w:val="clear" w:color="auto" w:fill="FFFFFF"/>
        <w:autoSpaceDE w:val="0"/>
        <w:autoSpaceDN w:val="0"/>
        <w:adjustRightInd w:val="0"/>
        <w:spacing w:after="0" w:line="276" w:lineRule="auto"/>
        <w:ind w:firstLine="709"/>
        <w:rPr>
          <w:b/>
          <w:bCs/>
        </w:rPr>
      </w:pPr>
    </w:p>
    <w:p w:rsidR="00304462" w:rsidRPr="00BF45A9" w:rsidRDefault="00304462" w:rsidP="00402DE7">
      <w:pPr>
        <w:widowControl w:val="0"/>
        <w:shd w:val="clear" w:color="auto" w:fill="FFFFFF"/>
        <w:autoSpaceDE w:val="0"/>
        <w:autoSpaceDN w:val="0"/>
        <w:adjustRightInd w:val="0"/>
        <w:spacing w:after="0" w:line="276" w:lineRule="auto"/>
        <w:ind w:firstLine="709"/>
      </w:pPr>
      <w:r w:rsidRPr="00BF45A9">
        <w:rPr>
          <w:b/>
          <w:bCs/>
        </w:rPr>
        <w:t>7.4.1.</w:t>
      </w:r>
      <w:r w:rsidRPr="00BF45A9">
        <w:t xml:space="preserve"> Маркшейдерские работы</w:t>
      </w:r>
      <w:r w:rsidR="00104851" w:rsidRPr="00BF45A9">
        <w:t xml:space="preserve"> при строительстве подземных сооружений открытым способом</w:t>
      </w:r>
      <w:r w:rsidRPr="00BF45A9">
        <w:t xml:space="preserve"> производятся при следующих строительных работах:</w:t>
      </w:r>
    </w:p>
    <w:p w:rsidR="00304462" w:rsidRPr="00BF45A9" w:rsidRDefault="00CB585A" w:rsidP="00CB585A">
      <w:pPr>
        <w:widowControl w:val="0"/>
        <w:shd w:val="clear" w:color="auto" w:fill="FFFFFF"/>
        <w:autoSpaceDE w:val="0"/>
        <w:autoSpaceDN w:val="0"/>
        <w:adjustRightInd w:val="0"/>
        <w:spacing w:after="0" w:line="276" w:lineRule="auto"/>
        <w:ind w:firstLine="709"/>
        <w:rPr>
          <w:color w:val="000000"/>
        </w:rPr>
      </w:pPr>
      <w:r w:rsidRPr="00BF45A9">
        <w:rPr>
          <w:color w:val="000000"/>
        </w:rPr>
        <w:t xml:space="preserve">- </w:t>
      </w:r>
      <w:r w:rsidR="00304462" w:rsidRPr="00BF45A9">
        <w:rPr>
          <w:color w:val="000000"/>
        </w:rPr>
        <w:t>строительстве временных сооружений согласно стройгенплану;</w:t>
      </w:r>
    </w:p>
    <w:p w:rsidR="00304462" w:rsidRPr="00BF45A9" w:rsidRDefault="00CB585A" w:rsidP="00CB585A">
      <w:pPr>
        <w:widowControl w:val="0"/>
        <w:shd w:val="clear" w:color="auto" w:fill="FFFFFF"/>
        <w:autoSpaceDE w:val="0"/>
        <w:autoSpaceDN w:val="0"/>
        <w:adjustRightInd w:val="0"/>
        <w:spacing w:after="0" w:line="276" w:lineRule="auto"/>
        <w:ind w:firstLine="709"/>
        <w:rPr>
          <w:color w:val="000000"/>
        </w:rPr>
      </w:pPr>
      <w:r w:rsidRPr="00BF45A9">
        <w:rPr>
          <w:color w:val="000000"/>
        </w:rPr>
        <w:t xml:space="preserve">- </w:t>
      </w:r>
      <w:r w:rsidR="00304462" w:rsidRPr="00BF45A9">
        <w:rPr>
          <w:color w:val="000000"/>
        </w:rPr>
        <w:t>перекладке городских подземных коммуникаций;</w:t>
      </w:r>
    </w:p>
    <w:p w:rsidR="00304462" w:rsidRPr="00BF45A9" w:rsidRDefault="00CB585A" w:rsidP="00CB585A">
      <w:pPr>
        <w:widowControl w:val="0"/>
        <w:shd w:val="clear" w:color="auto" w:fill="FFFFFF"/>
        <w:autoSpaceDE w:val="0"/>
        <w:autoSpaceDN w:val="0"/>
        <w:adjustRightInd w:val="0"/>
        <w:spacing w:after="0" w:line="276" w:lineRule="auto"/>
        <w:ind w:firstLine="709"/>
        <w:rPr>
          <w:color w:val="000000"/>
        </w:rPr>
      </w:pPr>
      <w:r w:rsidRPr="00BF45A9">
        <w:rPr>
          <w:color w:val="000000"/>
        </w:rPr>
        <w:t xml:space="preserve">- </w:t>
      </w:r>
      <w:r w:rsidR="00304462" w:rsidRPr="00BF45A9">
        <w:rPr>
          <w:color w:val="000000"/>
        </w:rPr>
        <w:t>по креплению котлована (установка ограждающих конструкций, расстрелов и др.);</w:t>
      </w:r>
    </w:p>
    <w:p w:rsidR="00304462" w:rsidRPr="00BF45A9" w:rsidRDefault="00CB585A" w:rsidP="00CB585A">
      <w:pPr>
        <w:widowControl w:val="0"/>
        <w:shd w:val="clear" w:color="auto" w:fill="FFFFFF"/>
        <w:autoSpaceDE w:val="0"/>
        <w:autoSpaceDN w:val="0"/>
        <w:adjustRightInd w:val="0"/>
        <w:spacing w:after="0" w:line="276" w:lineRule="auto"/>
        <w:ind w:firstLine="709"/>
        <w:rPr>
          <w:color w:val="000000"/>
        </w:rPr>
      </w:pPr>
      <w:r w:rsidRPr="00BF45A9">
        <w:rPr>
          <w:color w:val="000000"/>
        </w:rPr>
        <w:t xml:space="preserve">- </w:t>
      </w:r>
      <w:r w:rsidR="00304462" w:rsidRPr="00BF45A9">
        <w:rPr>
          <w:color w:val="000000"/>
        </w:rPr>
        <w:t>земляных работах по разработке котлована;</w:t>
      </w:r>
    </w:p>
    <w:p w:rsidR="00304462" w:rsidRPr="00BF45A9" w:rsidRDefault="00CB585A" w:rsidP="00CB585A">
      <w:pPr>
        <w:widowControl w:val="0"/>
        <w:shd w:val="clear" w:color="auto" w:fill="FFFFFF"/>
        <w:autoSpaceDE w:val="0"/>
        <w:autoSpaceDN w:val="0"/>
        <w:adjustRightInd w:val="0"/>
        <w:spacing w:after="0" w:line="276" w:lineRule="auto"/>
        <w:ind w:firstLine="709"/>
        <w:rPr>
          <w:color w:val="000000"/>
        </w:rPr>
      </w:pPr>
      <w:r w:rsidRPr="00BF45A9">
        <w:rPr>
          <w:color w:val="000000"/>
        </w:rPr>
        <w:t xml:space="preserve">- </w:t>
      </w:r>
      <w:r w:rsidR="00304462" w:rsidRPr="00BF45A9">
        <w:rPr>
          <w:color w:val="000000"/>
        </w:rPr>
        <w:t>водопонижении и водоотливах в котловане;</w:t>
      </w:r>
    </w:p>
    <w:p w:rsidR="00304462" w:rsidRPr="00BF45A9" w:rsidRDefault="00CB585A" w:rsidP="00CB585A">
      <w:pPr>
        <w:widowControl w:val="0"/>
        <w:shd w:val="clear" w:color="auto" w:fill="FFFFFF"/>
        <w:autoSpaceDE w:val="0"/>
        <w:autoSpaceDN w:val="0"/>
        <w:adjustRightInd w:val="0"/>
        <w:spacing w:after="0" w:line="276" w:lineRule="auto"/>
        <w:ind w:firstLine="709"/>
        <w:rPr>
          <w:color w:val="000000"/>
        </w:rPr>
      </w:pPr>
      <w:r w:rsidRPr="00BF45A9">
        <w:rPr>
          <w:color w:val="000000"/>
        </w:rPr>
        <w:t xml:space="preserve">- </w:t>
      </w:r>
      <w:r w:rsidR="00304462" w:rsidRPr="00BF45A9">
        <w:rPr>
          <w:color w:val="000000"/>
        </w:rPr>
        <w:t xml:space="preserve">опалубочно-арматурных </w:t>
      </w:r>
      <w:r w:rsidR="00104851" w:rsidRPr="00BF45A9">
        <w:rPr>
          <w:color w:val="000000"/>
        </w:rPr>
        <w:t>и бетонных работах</w:t>
      </w:r>
      <w:r w:rsidR="00304462" w:rsidRPr="00BF45A9">
        <w:rPr>
          <w:color w:val="000000"/>
        </w:rPr>
        <w:t xml:space="preserve"> при </w:t>
      </w:r>
      <w:r w:rsidR="00104851" w:rsidRPr="00BF45A9">
        <w:rPr>
          <w:color w:val="000000"/>
        </w:rPr>
        <w:t>возведении сооружения</w:t>
      </w:r>
      <w:r w:rsidR="00304462" w:rsidRPr="00BF45A9">
        <w:rPr>
          <w:color w:val="000000"/>
        </w:rPr>
        <w:t>;</w:t>
      </w:r>
    </w:p>
    <w:p w:rsidR="00304462" w:rsidRPr="00BF45A9" w:rsidRDefault="00CB585A" w:rsidP="00CB585A">
      <w:pPr>
        <w:widowControl w:val="0"/>
        <w:shd w:val="clear" w:color="auto" w:fill="FFFFFF"/>
        <w:autoSpaceDE w:val="0"/>
        <w:autoSpaceDN w:val="0"/>
        <w:adjustRightInd w:val="0"/>
        <w:spacing w:after="0" w:line="276" w:lineRule="auto"/>
        <w:ind w:firstLine="709"/>
        <w:rPr>
          <w:color w:val="000000"/>
        </w:rPr>
      </w:pPr>
      <w:r w:rsidRPr="00BF45A9">
        <w:rPr>
          <w:color w:val="000000"/>
        </w:rPr>
        <w:t xml:space="preserve">- </w:t>
      </w:r>
      <w:r w:rsidR="00304462" w:rsidRPr="00BF45A9">
        <w:rPr>
          <w:color w:val="000000"/>
        </w:rPr>
        <w:t>облицовке станционных тоннелей и устройстве надземных вестибюлей;</w:t>
      </w:r>
    </w:p>
    <w:p w:rsidR="00304462" w:rsidRPr="00BF45A9" w:rsidRDefault="00CB585A" w:rsidP="00CB585A">
      <w:pPr>
        <w:widowControl w:val="0"/>
        <w:shd w:val="clear" w:color="auto" w:fill="FFFFFF"/>
        <w:autoSpaceDE w:val="0"/>
        <w:autoSpaceDN w:val="0"/>
        <w:adjustRightInd w:val="0"/>
        <w:spacing w:after="0" w:line="276" w:lineRule="auto"/>
        <w:ind w:firstLine="709"/>
        <w:rPr>
          <w:color w:val="000000"/>
        </w:rPr>
      </w:pPr>
      <w:r w:rsidRPr="00BF45A9">
        <w:rPr>
          <w:color w:val="000000"/>
        </w:rPr>
        <w:t xml:space="preserve">- </w:t>
      </w:r>
      <w:r w:rsidR="00304462" w:rsidRPr="00BF45A9">
        <w:rPr>
          <w:color w:val="000000"/>
        </w:rPr>
        <w:t xml:space="preserve">планировке поверхности, связанной с обратной засыпкой </w:t>
      </w:r>
      <w:r w:rsidR="00104851" w:rsidRPr="00BF45A9">
        <w:rPr>
          <w:color w:val="000000"/>
        </w:rPr>
        <w:t>подземного сооружения</w:t>
      </w:r>
      <w:r w:rsidR="00304462" w:rsidRPr="00BF45A9">
        <w:rPr>
          <w:color w:val="000000"/>
        </w:rPr>
        <w:t xml:space="preserve"> грунтом.</w:t>
      </w:r>
    </w:p>
    <w:p w:rsidR="00304462" w:rsidRPr="00BF45A9" w:rsidRDefault="00304462" w:rsidP="00402DE7">
      <w:pPr>
        <w:widowControl w:val="0"/>
        <w:shd w:val="clear" w:color="auto" w:fill="FFFFFF"/>
        <w:autoSpaceDE w:val="0"/>
        <w:autoSpaceDN w:val="0"/>
        <w:adjustRightInd w:val="0"/>
        <w:spacing w:after="0" w:line="276" w:lineRule="auto"/>
        <w:ind w:firstLine="709"/>
      </w:pPr>
      <w:r w:rsidRPr="00BF45A9">
        <w:rPr>
          <w:b/>
          <w:bCs/>
        </w:rPr>
        <w:t>7.4.</w:t>
      </w:r>
      <w:r w:rsidR="00B001EF" w:rsidRPr="00BF45A9">
        <w:rPr>
          <w:b/>
          <w:bCs/>
        </w:rPr>
        <w:t>2</w:t>
      </w:r>
      <w:r w:rsidRPr="00BF45A9">
        <w:rPr>
          <w:b/>
          <w:bCs/>
        </w:rPr>
        <w:t>.</w:t>
      </w:r>
      <w:r w:rsidRPr="00BF45A9">
        <w:t xml:space="preserve"> До начала земляных работ пров</w:t>
      </w:r>
      <w:r w:rsidR="00796DB2" w:rsidRPr="00BF45A9">
        <w:t>одится</w:t>
      </w:r>
      <w:r w:rsidRPr="00BF45A9">
        <w:t xml:space="preserve"> высотн</w:t>
      </w:r>
      <w:r w:rsidR="00796DB2" w:rsidRPr="00BF45A9">
        <w:t>ая</w:t>
      </w:r>
      <w:r w:rsidRPr="00BF45A9">
        <w:t xml:space="preserve"> съемк</w:t>
      </w:r>
      <w:r w:rsidR="00796DB2" w:rsidRPr="00BF45A9">
        <w:t>а</w:t>
      </w:r>
      <w:r w:rsidRPr="00BF45A9">
        <w:t xml:space="preserve"> </w:t>
      </w:r>
      <w:r w:rsidR="00B001EF" w:rsidRPr="00BF45A9">
        <w:t>земной поверхности в границах будущего котлована</w:t>
      </w:r>
      <w:r w:rsidRPr="00BF45A9">
        <w:t xml:space="preserve">. </w:t>
      </w:r>
    </w:p>
    <w:p w:rsidR="00304462" w:rsidRPr="00BF45A9" w:rsidRDefault="00304462" w:rsidP="00402DE7">
      <w:pPr>
        <w:widowControl w:val="0"/>
        <w:shd w:val="clear" w:color="auto" w:fill="FFFFFF"/>
        <w:autoSpaceDE w:val="0"/>
        <w:autoSpaceDN w:val="0"/>
        <w:adjustRightInd w:val="0"/>
        <w:spacing w:after="0" w:line="276" w:lineRule="auto"/>
        <w:ind w:firstLine="709"/>
      </w:pPr>
      <w:r w:rsidRPr="00BF45A9">
        <w:rPr>
          <w:b/>
          <w:bCs/>
        </w:rPr>
        <w:t>7.4.</w:t>
      </w:r>
      <w:r w:rsidR="00F55D32" w:rsidRPr="00BF45A9">
        <w:rPr>
          <w:b/>
          <w:bCs/>
        </w:rPr>
        <w:t>3</w:t>
      </w:r>
      <w:r w:rsidRPr="00BF45A9">
        <w:rPr>
          <w:b/>
          <w:bCs/>
        </w:rPr>
        <w:t>.</w:t>
      </w:r>
      <w:r w:rsidRPr="00BF45A9">
        <w:t xml:space="preserve"> Все ограждающие конструкции подлежат </w:t>
      </w:r>
      <w:r w:rsidR="007B534D" w:rsidRPr="00BF45A9">
        <w:t>инструментальной</w:t>
      </w:r>
      <w:r w:rsidRPr="00BF45A9">
        <w:t xml:space="preserve"> съемке на уровне поверхности земли. После окончания разработки котлована производится их съемка на уровне лотка. Положение ограждающих конструкций наносится на крупномасштабный план.</w:t>
      </w:r>
    </w:p>
    <w:p w:rsidR="00304462" w:rsidRPr="00BF45A9" w:rsidRDefault="00304462" w:rsidP="00402DE7">
      <w:pPr>
        <w:shd w:val="clear" w:color="auto" w:fill="FFFFFF"/>
        <w:tabs>
          <w:tab w:val="num" w:pos="0"/>
        </w:tabs>
        <w:spacing w:after="0" w:line="276" w:lineRule="auto"/>
        <w:ind w:firstLine="709"/>
      </w:pPr>
      <w:r w:rsidRPr="00BF45A9">
        <w:rPr>
          <w:b/>
          <w:bCs/>
        </w:rPr>
        <w:t>7.4.</w:t>
      </w:r>
      <w:r w:rsidR="00F55D32" w:rsidRPr="00BF45A9">
        <w:rPr>
          <w:b/>
          <w:bCs/>
        </w:rPr>
        <w:t>4</w:t>
      </w:r>
      <w:r w:rsidRPr="00BF45A9">
        <w:rPr>
          <w:b/>
          <w:bCs/>
        </w:rPr>
        <w:t>.</w:t>
      </w:r>
      <w:r w:rsidRPr="00BF45A9">
        <w:t xml:space="preserve"> Разработка грунта в котловане при механизированном способе заканчивается с недобором от 20 до 50 см относительно проектной отметки.</w:t>
      </w:r>
      <w:r w:rsidR="00796DB2" w:rsidRPr="00BF45A9">
        <w:t xml:space="preserve"> </w:t>
      </w:r>
      <w:r w:rsidRPr="00BF45A9">
        <w:t xml:space="preserve">Окончательная зачистка дна котлована до проектной отметки производится с участием </w:t>
      </w:r>
      <w:r w:rsidR="00796DB2" w:rsidRPr="00BF45A9">
        <w:t xml:space="preserve">специалистов </w:t>
      </w:r>
      <w:r w:rsidRPr="00BF45A9">
        <w:t>маркшейдерской службы.</w:t>
      </w:r>
    </w:p>
    <w:p w:rsidR="00304462" w:rsidRPr="00BF45A9" w:rsidRDefault="00304462" w:rsidP="00402DE7">
      <w:pPr>
        <w:widowControl w:val="0"/>
        <w:shd w:val="clear" w:color="auto" w:fill="FFFFFF"/>
        <w:tabs>
          <w:tab w:val="num" w:pos="0"/>
        </w:tabs>
        <w:autoSpaceDE w:val="0"/>
        <w:autoSpaceDN w:val="0"/>
        <w:adjustRightInd w:val="0"/>
        <w:spacing w:after="0" w:line="276" w:lineRule="auto"/>
        <w:ind w:firstLine="709"/>
      </w:pPr>
      <w:r w:rsidRPr="00BF45A9">
        <w:rPr>
          <w:b/>
          <w:bCs/>
        </w:rPr>
        <w:t>7.4.</w:t>
      </w:r>
      <w:r w:rsidR="00F55D32" w:rsidRPr="00BF45A9">
        <w:rPr>
          <w:b/>
          <w:bCs/>
        </w:rPr>
        <w:t>5</w:t>
      </w:r>
      <w:r w:rsidRPr="00BF45A9">
        <w:rPr>
          <w:b/>
          <w:bCs/>
        </w:rPr>
        <w:t>.</w:t>
      </w:r>
      <w:r w:rsidRPr="00BF45A9">
        <w:t xml:space="preserve"> Для проверки правильности разработки дна котлована нивелируются в шахматном порядке заранее намеченные точки.</w:t>
      </w:r>
    </w:p>
    <w:p w:rsidR="00304462" w:rsidRPr="00BF45A9" w:rsidRDefault="00304462" w:rsidP="00402DE7">
      <w:pPr>
        <w:widowControl w:val="0"/>
        <w:shd w:val="clear" w:color="auto" w:fill="FFFFFF"/>
        <w:tabs>
          <w:tab w:val="num" w:pos="0"/>
        </w:tabs>
        <w:autoSpaceDE w:val="0"/>
        <w:autoSpaceDN w:val="0"/>
        <w:adjustRightInd w:val="0"/>
        <w:spacing w:after="0" w:line="276" w:lineRule="auto"/>
        <w:ind w:firstLine="709"/>
      </w:pPr>
      <w:r w:rsidRPr="00BF45A9">
        <w:rPr>
          <w:b/>
          <w:bCs/>
        </w:rPr>
        <w:t>7.4.</w:t>
      </w:r>
      <w:r w:rsidR="00F55D32" w:rsidRPr="00BF45A9">
        <w:rPr>
          <w:b/>
          <w:bCs/>
        </w:rPr>
        <w:t>6</w:t>
      </w:r>
      <w:r w:rsidRPr="00BF45A9">
        <w:rPr>
          <w:b/>
          <w:bCs/>
        </w:rPr>
        <w:t>.</w:t>
      </w:r>
      <w:r w:rsidRPr="00BF45A9">
        <w:t xml:space="preserve"> Все вскрытые при разработке котлованов подземные коммуникации снимаются в плане и профиле, указываются их назначение</w:t>
      </w:r>
      <w:r w:rsidR="00796DB2" w:rsidRPr="00BF45A9">
        <w:t xml:space="preserve"> и </w:t>
      </w:r>
      <w:r w:rsidRPr="00BF45A9">
        <w:t>тип.</w:t>
      </w:r>
    </w:p>
    <w:p w:rsidR="002C22EC" w:rsidRPr="00BF45A9" w:rsidRDefault="002C22EC" w:rsidP="00402DE7">
      <w:pPr>
        <w:widowControl w:val="0"/>
        <w:shd w:val="clear" w:color="auto" w:fill="FFFFFF"/>
        <w:tabs>
          <w:tab w:val="num" w:pos="0"/>
        </w:tabs>
        <w:autoSpaceDE w:val="0"/>
        <w:autoSpaceDN w:val="0"/>
        <w:adjustRightInd w:val="0"/>
        <w:spacing w:after="0" w:line="276" w:lineRule="auto"/>
        <w:ind w:firstLine="709"/>
        <w:rPr>
          <w:b/>
          <w:bCs/>
        </w:rPr>
      </w:pPr>
      <w:r w:rsidRPr="00BF45A9">
        <w:rPr>
          <w:b/>
          <w:color w:val="000000"/>
        </w:rPr>
        <w:t>7.4.</w:t>
      </w:r>
      <w:r w:rsidR="00F55D32" w:rsidRPr="00BF45A9">
        <w:rPr>
          <w:b/>
          <w:color w:val="000000"/>
        </w:rPr>
        <w:t>7</w:t>
      </w:r>
      <w:r w:rsidRPr="00BF45A9">
        <w:rPr>
          <w:b/>
          <w:color w:val="000000"/>
        </w:rPr>
        <w:t>.</w:t>
      </w:r>
      <w:r w:rsidRPr="00BF45A9">
        <w:rPr>
          <w:color w:val="000000"/>
        </w:rPr>
        <w:t xml:space="preserve"> </w:t>
      </w:r>
      <w:r w:rsidRPr="00BF45A9">
        <w:t xml:space="preserve">В случае обнаружения на территории работ не указанной в проекте подземной коммуникации или объекта, должны быть вызваны представители уполномоченной организации. Все вскрытые при разработке котлованов подземные коммуникации подробно снимаются в плане и профиле, указываются их назначение, тип, количество </w:t>
      </w:r>
      <w:r w:rsidR="00F55D32" w:rsidRPr="00BF45A9">
        <w:t>т</w:t>
      </w:r>
      <w:r w:rsidRPr="00BF45A9">
        <w:t>руб или кабелей и т.п.</w:t>
      </w:r>
      <w:r w:rsidR="00F55D32" w:rsidRPr="00BF45A9">
        <w:t xml:space="preserve"> </w:t>
      </w:r>
    </w:p>
    <w:p w:rsidR="00D27978" w:rsidRPr="00BF45A9" w:rsidRDefault="00D27978" w:rsidP="00402DE7">
      <w:pPr>
        <w:widowControl w:val="0"/>
        <w:shd w:val="clear" w:color="auto" w:fill="FFFFFF"/>
        <w:tabs>
          <w:tab w:val="num" w:pos="0"/>
        </w:tabs>
        <w:autoSpaceDE w:val="0"/>
        <w:autoSpaceDN w:val="0"/>
        <w:adjustRightInd w:val="0"/>
        <w:spacing w:after="0" w:line="276" w:lineRule="auto"/>
        <w:ind w:firstLine="709"/>
        <w:rPr>
          <w:b/>
          <w:bCs/>
          <w:color w:val="000000"/>
        </w:rPr>
      </w:pPr>
      <w:r w:rsidRPr="00BF45A9">
        <w:rPr>
          <w:bCs/>
        </w:rPr>
        <w:t>Перенос (перекладка) подземных инженерных коммуникаций осуществляется в порядке и по техническим нормам, установленными</w:t>
      </w:r>
      <w:r w:rsidRPr="00BF45A9">
        <w:rPr>
          <w:bCs/>
          <w:color w:val="000000"/>
        </w:rPr>
        <w:t xml:space="preserve"> для проектирования и строительства каждого вида коммуникаций.</w:t>
      </w:r>
    </w:p>
    <w:p w:rsidR="00304462" w:rsidRPr="00BF45A9" w:rsidRDefault="00304462" w:rsidP="00402DE7">
      <w:pPr>
        <w:widowControl w:val="0"/>
        <w:shd w:val="clear" w:color="auto" w:fill="FFFFFF"/>
        <w:tabs>
          <w:tab w:val="num" w:pos="0"/>
        </w:tabs>
        <w:autoSpaceDE w:val="0"/>
        <w:autoSpaceDN w:val="0"/>
        <w:adjustRightInd w:val="0"/>
        <w:spacing w:after="0" w:line="276" w:lineRule="auto"/>
        <w:ind w:firstLine="709"/>
      </w:pPr>
      <w:r w:rsidRPr="00BF45A9">
        <w:rPr>
          <w:b/>
          <w:bCs/>
        </w:rPr>
        <w:t>7.4.</w:t>
      </w:r>
      <w:r w:rsidR="00F55D32" w:rsidRPr="00BF45A9">
        <w:rPr>
          <w:b/>
          <w:bCs/>
        </w:rPr>
        <w:t>8</w:t>
      </w:r>
      <w:r w:rsidRPr="00BF45A9">
        <w:rPr>
          <w:b/>
          <w:bCs/>
        </w:rPr>
        <w:t>.</w:t>
      </w:r>
      <w:r w:rsidRPr="00BF45A9">
        <w:t xml:space="preserve"> Результаты съемки, нивелировки и последующие наблюдения за ограждающими конструкциями заносятся в специальные журналы.</w:t>
      </w:r>
    </w:p>
    <w:p w:rsidR="00304462" w:rsidRPr="00BF45A9" w:rsidRDefault="00304462" w:rsidP="00402DE7">
      <w:pPr>
        <w:widowControl w:val="0"/>
        <w:shd w:val="clear" w:color="auto" w:fill="FFFFFF"/>
        <w:tabs>
          <w:tab w:val="num" w:pos="0"/>
        </w:tabs>
        <w:autoSpaceDE w:val="0"/>
        <w:autoSpaceDN w:val="0"/>
        <w:adjustRightInd w:val="0"/>
        <w:spacing w:after="0" w:line="276" w:lineRule="auto"/>
        <w:ind w:firstLine="709"/>
      </w:pPr>
      <w:r w:rsidRPr="00BF45A9">
        <w:rPr>
          <w:b/>
          <w:bCs/>
        </w:rPr>
        <w:t>7.4.</w:t>
      </w:r>
      <w:r w:rsidR="00F55D32" w:rsidRPr="00BF45A9">
        <w:rPr>
          <w:b/>
          <w:bCs/>
        </w:rPr>
        <w:t>9</w:t>
      </w:r>
      <w:r w:rsidRPr="00BF45A9">
        <w:rPr>
          <w:b/>
          <w:bCs/>
        </w:rPr>
        <w:t>.</w:t>
      </w:r>
      <w:r w:rsidRPr="00BF45A9">
        <w:t xml:space="preserve"> При разбивке защитной стенки внутренняя грань ее закрепляется</w:t>
      </w:r>
      <w:r w:rsidR="00796DB2" w:rsidRPr="00BF45A9">
        <w:t>:</w:t>
      </w:r>
    </w:p>
    <w:p w:rsidR="00304462" w:rsidRPr="00BF45A9" w:rsidRDefault="00796DB2" w:rsidP="00796DB2">
      <w:pPr>
        <w:widowControl w:val="0"/>
        <w:shd w:val="clear" w:color="auto" w:fill="FFFFFF"/>
        <w:autoSpaceDE w:val="0"/>
        <w:autoSpaceDN w:val="0"/>
        <w:adjustRightInd w:val="0"/>
        <w:spacing w:after="0" w:line="276" w:lineRule="auto"/>
        <w:ind w:firstLine="709"/>
        <w:rPr>
          <w:color w:val="000000"/>
        </w:rPr>
      </w:pPr>
      <w:r w:rsidRPr="00BF45A9">
        <w:rPr>
          <w:color w:val="000000"/>
        </w:rPr>
        <w:t xml:space="preserve">- </w:t>
      </w:r>
      <w:r w:rsidR="00304462" w:rsidRPr="00BF45A9">
        <w:rPr>
          <w:color w:val="000000"/>
        </w:rPr>
        <w:t>в котлованах с деревянным креплением - маркшейдерскими гвоздями на расстрелах;</w:t>
      </w:r>
    </w:p>
    <w:p w:rsidR="00304462" w:rsidRPr="00BF45A9" w:rsidRDefault="00796DB2" w:rsidP="00796DB2">
      <w:pPr>
        <w:widowControl w:val="0"/>
        <w:shd w:val="clear" w:color="auto" w:fill="FFFFFF"/>
        <w:autoSpaceDE w:val="0"/>
        <w:autoSpaceDN w:val="0"/>
        <w:adjustRightInd w:val="0"/>
        <w:spacing w:after="0" w:line="276" w:lineRule="auto"/>
        <w:ind w:firstLine="709"/>
        <w:rPr>
          <w:color w:val="000000"/>
        </w:rPr>
      </w:pPr>
      <w:r w:rsidRPr="00BF45A9">
        <w:rPr>
          <w:color w:val="000000"/>
        </w:rPr>
        <w:t xml:space="preserve">- </w:t>
      </w:r>
      <w:r w:rsidR="00304462" w:rsidRPr="00BF45A9">
        <w:rPr>
          <w:color w:val="000000"/>
        </w:rPr>
        <w:t>в котлованах с металлическим креплением - краской на расстрелах;</w:t>
      </w:r>
    </w:p>
    <w:p w:rsidR="00304462" w:rsidRPr="00BF45A9" w:rsidRDefault="00796DB2" w:rsidP="00796DB2">
      <w:pPr>
        <w:widowControl w:val="0"/>
        <w:shd w:val="clear" w:color="auto" w:fill="FFFFFF"/>
        <w:autoSpaceDE w:val="0"/>
        <w:autoSpaceDN w:val="0"/>
        <w:adjustRightInd w:val="0"/>
        <w:spacing w:after="0" w:line="276" w:lineRule="auto"/>
        <w:ind w:firstLine="709"/>
        <w:rPr>
          <w:color w:val="000000"/>
        </w:rPr>
      </w:pPr>
      <w:r w:rsidRPr="00BF45A9">
        <w:rPr>
          <w:color w:val="000000"/>
        </w:rPr>
        <w:t xml:space="preserve">- </w:t>
      </w:r>
      <w:r w:rsidR="00304462" w:rsidRPr="00BF45A9">
        <w:rPr>
          <w:color w:val="000000"/>
        </w:rPr>
        <w:t xml:space="preserve">в котлованах без крепления - на специально устраиваемых обносках. </w:t>
      </w:r>
    </w:p>
    <w:p w:rsidR="00304462" w:rsidRPr="00BF45A9" w:rsidRDefault="00304462" w:rsidP="00796DB2">
      <w:pPr>
        <w:shd w:val="clear" w:color="auto" w:fill="FFFFFF"/>
        <w:spacing w:after="0" w:line="276" w:lineRule="auto"/>
        <w:ind w:firstLine="709"/>
        <w:rPr>
          <w:color w:val="000000"/>
        </w:rPr>
      </w:pPr>
      <w:r w:rsidRPr="00BF45A9">
        <w:rPr>
          <w:color w:val="000000"/>
        </w:rPr>
        <w:t xml:space="preserve">Во всех случаях густота разбивки </w:t>
      </w:r>
      <w:r w:rsidR="00796DB2" w:rsidRPr="00BF45A9">
        <w:rPr>
          <w:color w:val="000000"/>
        </w:rPr>
        <w:t>принимается</w:t>
      </w:r>
      <w:r w:rsidRPr="00BF45A9">
        <w:rPr>
          <w:color w:val="000000"/>
        </w:rPr>
        <w:t>:</w:t>
      </w:r>
    </w:p>
    <w:p w:rsidR="00304462" w:rsidRPr="00BF45A9" w:rsidRDefault="00796DB2" w:rsidP="00796DB2">
      <w:pPr>
        <w:widowControl w:val="0"/>
        <w:shd w:val="clear" w:color="auto" w:fill="FFFFFF"/>
        <w:autoSpaceDE w:val="0"/>
        <w:autoSpaceDN w:val="0"/>
        <w:adjustRightInd w:val="0"/>
        <w:spacing w:after="0" w:line="276" w:lineRule="auto"/>
        <w:ind w:firstLine="709"/>
        <w:rPr>
          <w:color w:val="000000"/>
        </w:rPr>
      </w:pPr>
      <w:r w:rsidRPr="00BF45A9">
        <w:rPr>
          <w:color w:val="000000"/>
        </w:rPr>
        <w:t xml:space="preserve">- </w:t>
      </w:r>
      <w:r w:rsidR="00304462" w:rsidRPr="00BF45A9">
        <w:rPr>
          <w:color w:val="000000"/>
        </w:rPr>
        <w:t>на прямых и кривых с радиусом 1500 м и более - не реже чем через 10 м;</w:t>
      </w:r>
    </w:p>
    <w:p w:rsidR="00304462" w:rsidRPr="00BF45A9" w:rsidRDefault="00796DB2" w:rsidP="00796DB2">
      <w:pPr>
        <w:widowControl w:val="0"/>
        <w:shd w:val="clear" w:color="auto" w:fill="FFFFFF"/>
        <w:autoSpaceDE w:val="0"/>
        <w:autoSpaceDN w:val="0"/>
        <w:adjustRightInd w:val="0"/>
        <w:spacing w:after="0" w:line="276" w:lineRule="auto"/>
        <w:ind w:firstLine="709"/>
        <w:rPr>
          <w:color w:val="000000"/>
        </w:rPr>
      </w:pPr>
      <w:r w:rsidRPr="00BF45A9">
        <w:rPr>
          <w:color w:val="000000"/>
        </w:rPr>
        <w:t xml:space="preserve">- </w:t>
      </w:r>
      <w:r w:rsidR="00304462" w:rsidRPr="00BF45A9">
        <w:rPr>
          <w:color w:val="000000"/>
        </w:rPr>
        <w:t>на кривых с радиусом от 400 до 1500 м - 5 м</w:t>
      </w:r>
      <w:r w:rsidR="00F55D32" w:rsidRPr="00BF45A9">
        <w:rPr>
          <w:color w:val="000000"/>
        </w:rPr>
        <w:t>;</w:t>
      </w:r>
    </w:p>
    <w:p w:rsidR="00304462" w:rsidRPr="00BF45A9" w:rsidRDefault="00796DB2" w:rsidP="00796DB2">
      <w:pPr>
        <w:widowControl w:val="0"/>
        <w:shd w:val="clear" w:color="auto" w:fill="FFFFFF"/>
        <w:autoSpaceDE w:val="0"/>
        <w:autoSpaceDN w:val="0"/>
        <w:adjustRightInd w:val="0"/>
        <w:spacing w:after="0" w:line="276" w:lineRule="auto"/>
        <w:ind w:firstLine="709"/>
        <w:rPr>
          <w:color w:val="000000"/>
        </w:rPr>
      </w:pPr>
      <w:r w:rsidRPr="00BF45A9">
        <w:rPr>
          <w:color w:val="000000"/>
        </w:rPr>
        <w:lastRenderedPageBreak/>
        <w:t xml:space="preserve">- </w:t>
      </w:r>
      <w:r w:rsidR="00304462" w:rsidRPr="00BF45A9">
        <w:rPr>
          <w:color w:val="000000"/>
        </w:rPr>
        <w:t>на кривых с радиусом от 200 до 400 м - 2,5 м.</w:t>
      </w:r>
    </w:p>
    <w:p w:rsidR="00304462" w:rsidRPr="00BF45A9" w:rsidRDefault="00304462" w:rsidP="00402DE7">
      <w:pPr>
        <w:widowControl w:val="0"/>
        <w:shd w:val="clear" w:color="auto" w:fill="FFFFFF"/>
        <w:autoSpaceDE w:val="0"/>
        <w:autoSpaceDN w:val="0"/>
        <w:adjustRightInd w:val="0"/>
        <w:spacing w:after="0" w:line="276" w:lineRule="auto"/>
        <w:ind w:firstLine="709"/>
      </w:pPr>
      <w:r w:rsidRPr="00BF45A9">
        <w:rPr>
          <w:b/>
          <w:bCs/>
        </w:rPr>
        <w:t>7.4.1</w:t>
      </w:r>
      <w:r w:rsidR="00F55D32" w:rsidRPr="00BF45A9">
        <w:rPr>
          <w:b/>
          <w:bCs/>
        </w:rPr>
        <w:t>0</w:t>
      </w:r>
      <w:r w:rsidRPr="00BF45A9">
        <w:rPr>
          <w:b/>
          <w:bCs/>
        </w:rPr>
        <w:t>.</w:t>
      </w:r>
      <w:r w:rsidRPr="00BF45A9">
        <w:t xml:space="preserve"> Перед установкой опалубок колонн разби</w:t>
      </w:r>
      <w:r w:rsidR="00796DB2" w:rsidRPr="00BF45A9">
        <w:t>ваются</w:t>
      </w:r>
      <w:r w:rsidRPr="00BF45A9">
        <w:t xml:space="preserve"> и закрепл</w:t>
      </w:r>
      <w:r w:rsidR="00796DB2" w:rsidRPr="00BF45A9">
        <w:t>яются</w:t>
      </w:r>
      <w:r w:rsidRPr="00BF45A9">
        <w:t xml:space="preserve"> их продольные и поперечные оси</w:t>
      </w:r>
      <w:r w:rsidR="00F55D32" w:rsidRPr="00BF45A9">
        <w:t>.</w:t>
      </w:r>
      <w:r w:rsidRPr="00BF45A9">
        <w:t xml:space="preserve"> </w:t>
      </w:r>
    </w:p>
    <w:p w:rsidR="00304462" w:rsidRPr="00BF45A9" w:rsidRDefault="00304462" w:rsidP="00402DE7">
      <w:pPr>
        <w:widowControl w:val="0"/>
        <w:shd w:val="clear" w:color="auto" w:fill="FFFFFF"/>
        <w:autoSpaceDE w:val="0"/>
        <w:autoSpaceDN w:val="0"/>
        <w:adjustRightInd w:val="0"/>
        <w:spacing w:after="0" w:line="276" w:lineRule="auto"/>
        <w:ind w:firstLine="709"/>
      </w:pPr>
      <w:r w:rsidRPr="00BF45A9">
        <w:rPr>
          <w:b/>
          <w:bCs/>
        </w:rPr>
        <w:t>7.4.1</w:t>
      </w:r>
      <w:r w:rsidR="00F55D32" w:rsidRPr="00BF45A9">
        <w:rPr>
          <w:b/>
          <w:bCs/>
        </w:rPr>
        <w:t>1</w:t>
      </w:r>
      <w:r w:rsidRPr="00BF45A9">
        <w:rPr>
          <w:b/>
          <w:bCs/>
        </w:rPr>
        <w:t>.</w:t>
      </w:r>
      <w:r w:rsidRPr="00BF45A9">
        <w:t xml:space="preserve"> Вынос в натуру отметок низа опалубки перекрытия производится от уровня головки рельсов и отмечается краской на ограждающих конструкциях, густота разбивки на кривых и прямых участках производится с интервалом через 3 м.</w:t>
      </w:r>
      <w:r w:rsidR="00796DB2" w:rsidRPr="00BF45A9">
        <w:t xml:space="preserve"> </w:t>
      </w:r>
      <w:r w:rsidRPr="00BF45A9">
        <w:t>Установленная опалубка проверяется нивелировкой через 3 м по пикетажу.</w:t>
      </w:r>
    </w:p>
    <w:p w:rsidR="00304462" w:rsidRPr="00BF45A9" w:rsidRDefault="00304462" w:rsidP="00402DE7">
      <w:pPr>
        <w:widowControl w:val="0"/>
        <w:shd w:val="clear" w:color="auto" w:fill="FFFFFF"/>
        <w:autoSpaceDE w:val="0"/>
        <w:autoSpaceDN w:val="0"/>
        <w:adjustRightInd w:val="0"/>
        <w:spacing w:after="0" w:line="276" w:lineRule="auto"/>
        <w:ind w:firstLine="709"/>
        <w:rPr>
          <w:color w:val="000000"/>
        </w:rPr>
      </w:pPr>
      <w:r w:rsidRPr="00BF45A9">
        <w:rPr>
          <w:b/>
          <w:bCs/>
        </w:rPr>
        <w:t>7.4.1</w:t>
      </w:r>
      <w:r w:rsidR="00F55D32" w:rsidRPr="00BF45A9">
        <w:rPr>
          <w:b/>
          <w:bCs/>
        </w:rPr>
        <w:t>2</w:t>
      </w:r>
      <w:r w:rsidRPr="00BF45A9">
        <w:rPr>
          <w:b/>
          <w:bCs/>
        </w:rPr>
        <w:t>.</w:t>
      </w:r>
      <w:r w:rsidRPr="00BF45A9">
        <w:t xml:space="preserve"> Перед бетонированием </w:t>
      </w:r>
      <w:r w:rsidR="008B07CB" w:rsidRPr="00BF45A9">
        <w:t xml:space="preserve">осуществляется инструментальная проверка </w:t>
      </w:r>
      <w:r w:rsidRPr="00BF45A9">
        <w:t>установленн</w:t>
      </w:r>
      <w:r w:rsidR="008B07CB" w:rsidRPr="00BF45A9">
        <w:t>ой</w:t>
      </w:r>
      <w:r w:rsidRPr="00BF45A9">
        <w:t xml:space="preserve"> опалубк</w:t>
      </w:r>
      <w:r w:rsidR="008B07CB" w:rsidRPr="00BF45A9">
        <w:t>и на соответствие допустимым отклонениям,</w:t>
      </w:r>
      <w:r w:rsidRPr="00BF45A9">
        <w:rPr>
          <w:color w:val="000000"/>
        </w:rPr>
        <w:t xml:space="preserve"> </w:t>
      </w:r>
      <w:r w:rsidR="008B07CB" w:rsidRPr="00BF45A9">
        <w:rPr>
          <w:color w:val="000000"/>
        </w:rPr>
        <w:t>приведённым</w:t>
      </w:r>
      <w:r w:rsidRPr="00BF45A9">
        <w:rPr>
          <w:color w:val="000000"/>
        </w:rPr>
        <w:t xml:space="preserve"> в </w:t>
      </w:r>
      <w:r w:rsidR="00F55D32" w:rsidRPr="00BF45A9">
        <w:rPr>
          <w:color w:val="000000"/>
        </w:rPr>
        <w:t xml:space="preserve">таблице 3 приложения </w:t>
      </w:r>
      <w:r w:rsidR="00637F1C" w:rsidRPr="00BF45A9">
        <w:rPr>
          <w:color w:val="000000"/>
        </w:rPr>
        <w:t>Е</w:t>
      </w:r>
      <w:r w:rsidR="00F55D32" w:rsidRPr="00BF45A9">
        <w:rPr>
          <w:color w:val="000000"/>
        </w:rPr>
        <w:t>.</w:t>
      </w:r>
    </w:p>
    <w:p w:rsidR="00D27978" w:rsidRPr="00BF45A9" w:rsidRDefault="00D27978" w:rsidP="00402DE7">
      <w:pPr>
        <w:widowControl w:val="0"/>
        <w:shd w:val="clear" w:color="auto" w:fill="FFFFFF"/>
        <w:autoSpaceDE w:val="0"/>
        <w:autoSpaceDN w:val="0"/>
        <w:adjustRightInd w:val="0"/>
        <w:spacing w:after="0" w:line="276" w:lineRule="auto"/>
        <w:ind w:firstLine="709"/>
        <w:rPr>
          <w:color w:val="000000"/>
          <w:lang w:val="x-none"/>
        </w:rPr>
      </w:pPr>
      <w:r w:rsidRPr="00BF45A9">
        <w:rPr>
          <w:b/>
          <w:bCs/>
          <w:color w:val="000000"/>
        </w:rPr>
        <w:t>7.4.13.</w:t>
      </w:r>
      <w:r w:rsidRPr="00BF45A9">
        <w:rPr>
          <w:color w:val="000000"/>
        </w:rPr>
        <w:t xml:space="preserve"> </w:t>
      </w:r>
      <w:r w:rsidRPr="00BF45A9">
        <w:rPr>
          <w:bCs/>
          <w:color w:val="000000"/>
        </w:rPr>
        <w:t>Учет объема выполненных земляных и бетонных работ производят в сроки, установленные специальными распоряжениями подрядчика по строительству, согласованными с заказчиком.</w:t>
      </w:r>
    </w:p>
    <w:p w:rsidR="00304462" w:rsidRPr="00BF45A9" w:rsidRDefault="00304462" w:rsidP="00402DE7">
      <w:pPr>
        <w:shd w:val="clear" w:color="auto" w:fill="FFFFFF"/>
        <w:spacing w:after="0" w:line="276" w:lineRule="auto"/>
        <w:ind w:firstLine="709"/>
      </w:pPr>
    </w:p>
    <w:p w:rsidR="00304462" w:rsidRPr="00BF45A9" w:rsidRDefault="00304462" w:rsidP="00402DE7">
      <w:pPr>
        <w:pStyle w:val="2"/>
        <w:spacing w:before="0" w:after="0" w:line="276" w:lineRule="auto"/>
        <w:ind w:left="0"/>
        <w:jc w:val="center"/>
      </w:pPr>
      <w:bookmarkStart w:id="22" w:name="_Toc324597704"/>
      <w:r w:rsidRPr="00BF45A9">
        <w:t xml:space="preserve">7.5. </w:t>
      </w:r>
      <w:r w:rsidR="007E69B1" w:rsidRPr="00BF45A9">
        <w:t>Р</w:t>
      </w:r>
      <w:r w:rsidRPr="00BF45A9">
        <w:t>аботы при укладке железнодорожного пути в тоннелях</w:t>
      </w:r>
      <w:bookmarkEnd w:id="22"/>
    </w:p>
    <w:p w:rsidR="00304462" w:rsidRPr="00BF45A9" w:rsidRDefault="00304462" w:rsidP="00402DE7">
      <w:pPr>
        <w:widowControl w:val="0"/>
        <w:autoSpaceDE w:val="0"/>
        <w:autoSpaceDN w:val="0"/>
        <w:adjustRightInd w:val="0"/>
        <w:spacing w:after="0" w:line="276" w:lineRule="auto"/>
        <w:ind w:firstLine="709"/>
        <w:rPr>
          <w:bCs/>
        </w:rPr>
      </w:pPr>
    </w:p>
    <w:p w:rsidR="00304462" w:rsidRPr="00BF45A9" w:rsidRDefault="00304462" w:rsidP="00402DE7">
      <w:pPr>
        <w:widowControl w:val="0"/>
        <w:autoSpaceDE w:val="0"/>
        <w:autoSpaceDN w:val="0"/>
        <w:adjustRightInd w:val="0"/>
        <w:spacing w:after="0" w:line="276" w:lineRule="auto"/>
        <w:ind w:firstLine="709"/>
      </w:pPr>
      <w:r w:rsidRPr="00BF45A9">
        <w:rPr>
          <w:b/>
          <w:bCs/>
        </w:rPr>
        <w:t>7.5.1.</w:t>
      </w:r>
      <w:r w:rsidRPr="00BF45A9">
        <w:t xml:space="preserve"> Обеспечение работ по укладке пути выполня</w:t>
      </w:r>
      <w:r w:rsidR="007E69B1" w:rsidRPr="00BF45A9">
        <w:t>е</w:t>
      </w:r>
      <w:r w:rsidRPr="00BF45A9">
        <w:t>т</w:t>
      </w:r>
      <w:r w:rsidR="007E69B1" w:rsidRPr="00BF45A9">
        <w:t>ся</w:t>
      </w:r>
      <w:r w:rsidRPr="00BF45A9">
        <w:t xml:space="preserve"> после проведения контрольного нагнетания в тоннелях закрытого способа работ и окончания засыпки тоннелей открытого способа работ до проектных отметок и затухания осадок тоннеля. При этом выполн</w:t>
      </w:r>
      <w:r w:rsidR="007E69B1" w:rsidRPr="00BF45A9">
        <w:t>яются</w:t>
      </w:r>
      <w:r w:rsidRPr="00BF45A9">
        <w:t xml:space="preserve"> окончательные измерения в подземной полигонометрической сети и сети нивелирования, произв</w:t>
      </w:r>
      <w:r w:rsidR="007E69B1" w:rsidRPr="00BF45A9">
        <w:t>одится</w:t>
      </w:r>
      <w:r w:rsidRPr="00BF45A9">
        <w:t xml:space="preserve"> их окончательное уравнивание с учетом оптимального соблюдения габаритов по ГОСТ 23961-80.</w:t>
      </w:r>
    </w:p>
    <w:p w:rsidR="00304462" w:rsidRPr="00BF45A9" w:rsidRDefault="0075788A" w:rsidP="0075788A">
      <w:pPr>
        <w:shd w:val="clear" w:color="auto" w:fill="FFFFFF"/>
        <w:spacing w:after="0" w:line="276" w:lineRule="auto"/>
        <w:ind w:left="34" w:firstLine="706"/>
      </w:pPr>
      <w:r w:rsidRPr="00BF45A9">
        <w:t>Р</w:t>
      </w:r>
      <w:r w:rsidR="00304462" w:rsidRPr="00BF45A9">
        <w:t xml:space="preserve">аботы по разбивке пути </w:t>
      </w:r>
      <w:r w:rsidR="008B07CB" w:rsidRPr="00BF45A9">
        <w:t>состоят</w:t>
      </w:r>
      <w:r w:rsidR="00304462" w:rsidRPr="00BF45A9">
        <w:t xml:space="preserve"> из следующих стадий:</w:t>
      </w:r>
    </w:p>
    <w:p w:rsidR="00304462" w:rsidRPr="00BF45A9" w:rsidRDefault="0075788A" w:rsidP="0075788A">
      <w:pPr>
        <w:widowControl w:val="0"/>
        <w:shd w:val="clear" w:color="auto" w:fill="FFFFFF"/>
        <w:autoSpaceDE w:val="0"/>
        <w:autoSpaceDN w:val="0"/>
        <w:adjustRightInd w:val="0"/>
        <w:spacing w:after="0" w:line="276" w:lineRule="auto"/>
        <w:ind w:left="34" w:firstLine="706"/>
        <w:rPr>
          <w:color w:val="000000"/>
        </w:rPr>
      </w:pPr>
      <w:r w:rsidRPr="00BF45A9">
        <w:rPr>
          <w:color w:val="000000"/>
        </w:rPr>
        <w:t xml:space="preserve">- </w:t>
      </w:r>
      <w:r w:rsidR="00304462" w:rsidRPr="00BF45A9">
        <w:rPr>
          <w:color w:val="000000"/>
        </w:rPr>
        <w:t>контроля числовых данных на проектных планах, профилях и чертежах;</w:t>
      </w:r>
    </w:p>
    <w:p w:rsidR="00304462" w:rsidRPr="00BF45A9" w:rsidRDefault="0075788A" w:rsidP="0075788A">
      <w:pPr>
        <w:widowControl w:val="0"/>
        <w:shd w:val="clear" w:color="auto" w:fill="FFFFFF"/>
        <w:autoSpaceDE w:val="0"/>
        <w:autoSpaceDN w:val="0"/>
        <w:adjustRightInd w:val="0"/>
        <w:spacing w:after="0" w:line="276" w:lineRule="auto"/>
        <w:ind w:left="34" w:firstLine="706"/>
        <w:rPr>
          <w:color w:val="000000"/>
        </w:rPr>
      </w:pPr>
      <w:r w:rsidRPr="00BF45A9">
        <w:rPr>
          <w:color w:val="000000"/>
        </w:rPr>
        <w:t xml:space="preserve">- </w:t>
      </w:r>
      <w:r w:rsidR="00304462" w:rsidRPr="00BF45A9">
        <w:rPr>
          <w:color w:val="000000"/>
        </w:rPr>
        <w:t>разбивки и закрепления в тоннеле основных точек пути, характеризующих его план и профиль;</w:t>
      </w:r>
    </w:p>
    <w:p w:rsidR="00304462" w:rsidRPr="00BF45A9" w:rsidRDefault="0075788A" w:rsidP="0075788A">
      <w:pPr>
        <w:widowControl w:val="0"/>
        <w:shd w:val="clear" w:color="auto" w:fill="FFFFFF"/>
        <w:autoSpaceDE w:val="0"/>
        <w:autoSpaceDN w:val="0"/>
        <w:adjustRightInd w:val="0"/>
        <w:spacing w:after="0" w:line="276" w:lineRule="auto"/>
        <w:ind w:left="34" w:firstLine="706"/>
        <w:rPr>
          <w:color w:val="000000"/>
        </w:rPr>
      </w:pPr>
      <w:r w:rsidRPr="00BF45A9">
        <w:rPr>
          <w:color w:val="000000"/>
        </w:rPr>
        <w:t xml:space="preserve">- </w:t>
      </w:r>
      <w:r w:rsidR="00304462" w:rsidRPr="00BF45A9">
        <w:rPr>
          <w:color w:val="000000"/>
        </w:rPr>
        <w:t>разбивки и закрепления на стенах тоннелей уровней головок рельсов и верха</w:t>
      </w:r>
      <w:r w:rsidR="00F55D32" w:rsidRPr="00BF45A9">
        <w:rPr>
          <w:color w:val="000000"/>
        </w:rPr>
        <w:t xml:space="preserve"> </w:t>
      </w:r>
      <w:r w:rsidR="00304462" w:rsidRPr="00BF45A9">
        <w:rPr>
          <w:color w:val="000000"/>
        </w:rPr>
        <w:t>балластного корыта;</w:t>
      </w:r>
    </w:p>
    <w:p w:rsidR="00304462" w:rsidRPr="00BF45A9" w:rsidRDefault="0075788A" w:rsidP="0075788A">
      <w:pPr>
        <w:widowControl w:val="0"/>
        <w:shd w:val="clear" w:color="auto" w:fill="FFFFFF"/>
        <w:autoSpaceDE w:val="0"/>
        <w:autoSpaceDN w:val="0"/>
        <w:adjustRightInd w:val="0"/>
        <w:spacing w:after="0" w:line="276" w:lineRule="auto"/>
        <w:ind w:left="34" w:firstLine="706"/>
        <w:rPr>
          <w:color w:val="000000"/>
        </w:rPr>
      </w:pPr>
      <w:r w:rsidRPr="00BF45A9">
        <w:rPr>
          <w:color w:val="000000"/>
        </w:rPr>
        <w:t xml:space="preserve">- </w:t>
      </w:r>
      <w:r w:rsidR="00304462" w:rsidRPr="00BF45A9">
        <w:rPr>
          <w:color w:val="000000"/>
        </w:rPr>
        <w:t>разбивки на стенах тоннеля мест установки путейских реперов;</w:t>
      </w:r>
    </w:p>
    <w:p w:rsidR="00304462" w:rsidRPr="00BF45A9" w:rsidRDefault="0075788A" w:rsidP="0075788A">
      <w:pPr>
        <w:widowControl w:val="0"/>
        <w:shd w:val="clear" w:color="auto" w:fill="FFFFFF"/>
        <w:autoSpaceDE w:val="0"/>
        <w:autoSpaceDN w:val="0"/>
        <w:adjustRightInd w:val="0"/>
        <w:spacing w:after="0" w:line="276" w:lineRule="auto"/>
        <w:ind w:left="34" w:firstLine="706"/>
        <w:rPr>
          <w:color w:val="000000"/>
        </w:rPr>
      </w:pPr>
      <w:r w:rsidRPr="00BF45A9">
        <w:rPr>
          <w:color w:val="000000"/>
        </w:rPr>
        <w:t xml:space="preserve">- </w:t>
      </w:r>
      <w:r w:rsidR="00304462" w:rsidRPr="00BF45A9">
        <w:rPr>
          <w:color w:val="000000"/>
        </w:rPr>
        <w:t>проверки установленных путейских реперов и надписи над ними числовых характеристик пути;</w:t>
      </w:r>
    </w:p>
    <w:p w:rsidR="00304462" w:rsidRPr="00BF45A9" w:rsidRDefault="0075788A" w:rsidP="0075788A">
      <w:pPr>
        <w:widowControl w:val="0"/>
        <w:shd w:val="clear" w:color="auto" w:fill="FFFFFF"/>
        <w:autoSpaceDE w:val="0"/>
        <w:autoSpaceDN w:val="0"/>
        <w:adjustRightInd w:val="0"/>
        <w:spacing w:after="0" w:line="276" w:lineRule="auto"/>
        <w:ind w:firstLine="709"/>
        <w:rPr>
          <w:color w:val="000000"/>
        </w:rPr>
      </w:pPr>
      <w:r w:rsidRPr="00BF45A9">
        <w:rPr>
          <w:color w:val="000000"/>
        </w:rPr>
        <w:t xml:space="preserve">- </w:t>
      </w:r>
      <w:r w:rsidR="00304462" w:rsidRPr="00BF45A9">
        <w:rPr>
          <w:color w:val="000000"/>
        </w:rPr>
        <w:t>инструментального определения и вычисления расстояний от отверстий в болтах путейских реперов до внутренней грани ближайшего к реперу рельса;</w:t>
      </w:r>
    </w:p>
    <w:p w:rsidR="00304462" w:rsidRPr="00BF45A9" w:rsidRDefault="0075788A" w:rsidP="0075788A">
      <w:pPr>
        <w:widowControl w:val="0"/>
        <w:shd w:val="clear" w:color="auto" w:fill="FFFFFF"/>
        <w:autoSpaceDE w:val="0"/>
        <w:autoSpaceDN w:val="0"/>
        <w:adjustRightInd w:val="0"/>
        <w:spacing w:after="0" w:line="276" w:lineRule="auto"/>
        <w:ind w:firstLine="709"/>
        <w:rPr>
          <w:color w:val="000000"/>
        </w:rPr>
      </w:pPr>
      <w:r w:rsidRPr="00BF45A9">
        <w:rPr>
          <w:color w:val="000000"/>
        </w:rPr>
        <w:t xml:space="preserve">- </w:t>
      </w:r>
      <w:r w:rsidR="00304462" w:rsidRPr="00BF45A9">
        <w:rPr>
          <w:color w:val="000000"/>
        </w:rPr>
        <w:t>инструментальной установки рельсов перед укладкой балласта (бетон, щебень) и во время бетонирования;</w:t>
      </w:r>
    </w:p>
    <w:p w:rsidR="00304462" w:rsidRPr="00BF45A9" w:rsidRDefault="0075788A" w:rsidP="0075788A">
      <w:pPr>
        <w:widowControl w:val="0"/>
        <w:shd w:val="clear" w:color="auto" w:fill="FFFFFF"/>
        <w:autoSpaceDE w:val="0"/>
        <w:autoSpaceDN w:val="0"/>
        <w:adjustRightInd w:val="0"/>
        <w:spacing w:after="0" w:line="276" w:lineRule="auto"/>
        <w:ind w:firstLine="709"/>
        <w:rPr>
          <w:color w:val="000000"/>
        </w:rPr>
      </w:pPr>
      <w:r w:rsidRPr="00BF45A9">
        <w:rPr>
          <w:color w:val="000000"/>
        </w:rPr>
        <w:t xml:space="preserve">- </w:t>
      </w:r>
      <w:r w:rsidR="00304462" w:rsidRPr="00BF45A9">
        <w:rPr>
          <w:color w:val="000000"/>
        </w:rPr>
        <w:t>нивелирования путейских реперов, головок рельсов железнодорожного пути после укладки, перед обкаткой и после обкатки, перед сдачей пути в эксплуатацию;</w:t>
      </w:r>
    </w:p>
    <w:p w:rsidR="00304462" w:rsidRPr="00BF45A9" w:rsidRDefault="0075788A" w:rsidP="0075788A">
      <w:pPr>
        <w:widowControl w:val="0"/>
        <w:shd w:val="clear" w:color="auto" w:fill="FFFFFF"/>
        <w:autoSpaceDE w:val="0"/>
        <w:autoSpaceDN w:val="0"/>
        <w:adjustRightInd w:val="0"/>
        <w:spacing w:after="0" w:line="276" w:lineRule="auto"/>
        <w:ind w:firstLine="709"/>
        <w:rPr>
          <w:color w:val="000000"/>
        </w:rPr>
      </w:pPr>
      <w:r w:rsidRPr="00BF45A9">
        <w:rPr>
          <w:color w:val="000000"/>
        </w:rPr>
        <w:t xml:space="preserve">- </w:t>
      </w:r>
      <w:r w:rsidR="00304462" w:rsidRPr="00BF45A9">
        <w:rPr>
          <w:color w:val="000000"/>
        </w:rPr>
        <w:t>исполнительной съемки готового пути.</w:t>
      </w:r>
    </w:p>
    <w:p w:rsidR="00304462" w:rsidRPr="00BF45A9" w:rsidRDefault="00304462" w:rsidP="00402DE7">
      <w:pPr>
        <w:widowControl w:val="0"/>
        <w:shd w:val="clear" w:color="auto" w:fill="FFFFFF"/>
        <w:tabs>
          <w:tab w:val="left" w:pos="1134"/>
        </w:tabs>
        <w:autoSpaceDE w:val="0"/>
        <w:autoSpaceDN w:val="0"/>
        <w:adjustRightInd w:val="0"/>
        <w:spacing w:after="0" w:line="276" w:lineRule="auto"/>
        <w:ind w:firstLine="709"/>
      </w:pPr>
      <w:r w:rsidRPr="00BF45A9">
        <w:rPr>
          <w:b/>
          <w:bCs/>
        </w:rPr>
        <w:t>7.5.2.</w:t>
      </w:r>
      <w:r w:rsidRPr="00BF45A9">
        <w:t xml:space="preserve"> Разбивк</w:t>
      </w:r>
      <w:r w:rsidR="008A7166" w:rsidRPr="00BF45A9">
        <w:t>а</w:t>
      </w:r>
      <w:r w:rsidRPr="00BF45A9">
        <w:t xml:space="preserve"> железнодорожного пути в железнодорожных тоннелях и тоннелях метрополитена выполня</w:t>
      </w:r>
      <w:r w:rsidR="008A7166" w:rsidRPr="00BF45A9">
        <w:t>е</w:t>
      </w:r>
      <w:r w:rsidRPr="00BF45A9">
        <w:t>т</w:t>
      </w:r>
      <w:r w:rsidR="008A7166" w:rsidRPr="00BF45A9">
        <w:t>ся</w:t>
      </w:r>
      <w:r w:rsidRPr="00BF45A9">
        <w:t xml:space="preserve"> согласно утвержденным укладочной схемы и профил</w:t>
      </w:r>
      <w:r w:rsidR="008A7166" w:rsidRPr="00BF45A9">
        <w:t>я</w:t>
      </w:r>
      <w:r w:rsidRPr="00BF45A9">
        <w:t xml:space="preserve"> пути и геометрической схемы трассы.</w:t>
      </w:r>
    </w:p>
    <w:p w:rsidR="00304462" w:rsidRPr="00BF45A9" w:rsidRDefault="00304462" w:rsidP="00402DE7">
      <w:pPr>
        <w:widowControl w:val="0"/>
        <w:shd w:val="clear" w:color="auto" w:fill="FFFFFF"/>
        <w:tabs>
          <w:tab w:val="left" w:pos="1134"/>
        </w:tabs>
        <w:autoSpaceDE w:val="0"/>
        <w:autoSpaceDN w:val="0"/>
        <w:adjustRightInd w:val="0"/>
        <w:spacing w:after="0" w:line="276" w:lineRule="auto"/>
        <w:ind w:firstLine="709"/>
      </w:pPr>
      <w:r w:rsidRPr="00BF45A9">
        <w:rPr>
          <w:b/>
          <w:bCs/>
        </w:rPr>
        <w:t>7.5.3.</w:t>
      </w:r>
      <w:r w:rsidRPr="00BF45A9">
        <w:t xml:space="preserve"> Разбивка и укладка железнодорожного пути в тоннелях производится, </w:t>
      </w:r>
      <w:r w:rsidR="008A7166" w:rsidRPr="00BF45A9">
        <w:t>с использованием</w:t>
      </w:r>
      <w:r w:rsidRPr="00BF45A9">
        <w:t xml:space="preserve"> исходных пункт</w:t>
      </w:r>
      <w:r w:rsidR="008A7166" w:rsidRPr="00BF45A9">
        <w:t>ов</w:t>
      </w:r>
      <w:r w:rsidRPr="00BF45A9">
        <w:t xml:space="preserve"> подземной </w:t>
      </w:r>
      <w:r w:rsidR="008A7166" w:rsidRPr="00BF45A9">
        <w:t>опорной сети</w:t>
      </w:r>
      <w:r w:rsidRPr="00BF45A9">
        <w:t>.</w:t>
      </w:r>
    </w:p>
    <w:p w:rsidR="00304462" w:rsidRPr="00BF45A9" w:rsidRDefault="00304462" w:rsidP="00402DE7">
      <w:pPr>
        <w:widowControl w:val="0"/>
        <w:shd w:val="clear" w:color="auto" w:fill="FFFFFF"/>
        <w:tabs>
          <w:tab w:val="left" w:pos="1134"/>
        </w:tabs>
        <w:autoSpaceDE w:val="0"/>
        <w:autoSpaceDN w:val="0"/>
        <w:adjustRightInd w:val="0"/>
        <w:spacing w:after="0" w:line="276" w:lineRule="auto"/>
        <w:ind w:firstLine="709"/>
      </w:pPr>
      <w:r w:rsidRPr="00BF45A9">
        <w:rPr>
          <w:b/>
          <w:bCs/>
        </w:rPr>
        <w:t>7.5.4.</w:t>
      </w:r>
      <w:r w:rsidRPr="00BF45A9">
        <w:t xml:space="preserve"> Разбивка и закрепление основных точек пути в готовом тоннеле производится от пунктов подземной опорной сети.</w:t>
      </w:r>
    </w:p>
    <w:p w:rsidR="00304462" w:rsidRPr="00BF45A9" w:rsidRDefault="00304462" w:rsidP="00402DE7">
      <w:pPr>
        <w:widowControl w:val="0"/>
        <w:shd w:val="clear" w:color="auto" w:fill="FFFFFF"/>
        <w:tabs>
          <w:tab w:val="left" w:pos="1134"/>
        </w:tabs>
        <w:autoSpaceDE w:val="0"/>
        <w:autoSpaceDN w:val="0"/>
        <w:adjustRightInd w:val="0"/>
        <w:spacing w:after="0" w:line="276" w:lineRule="auto"/>
        <w:ind w:firstLine="709"/>
      </w:pPr>
      <w:r w:rsidRPr="00BF45A9">
        <w:rPr>
          <w:b/>
          <w:bCs/>
        </w:rPr>
        <w:t>7.5.5.</w:t>
      </w:r>
      <w:r w:rsidRPr="00BF45A9">
        <w:t xml:space="preserve"> Закладка путейских реперов производится путем бетонирования их в </w:t>
      </w:r>
      <w:r w:rsidRPr="00BF45A9">
        <w:lastRenderedPageBreak/>
        <w:t>опалубленных корытах тюбинговых тоннелей или в специально вырубаемых нишах и в бетонных тумбочках с бетонным креплением.</w:t>
      </w:r>
    </w:p>
    <w:p w:rsidR="00304462" w:rsidRPr="00BF45A9" w:rsidRDefault="00304462" w:rsidP="00402DE7">
      <w:pPr>
        <w:widowControl w:val="0"/>
        <w:shd w:val="clear" w:color="auto" w:fill="FFFFFF"/>
        <w:tabs>
          <w:tab w:val="left" w:pos="1134"/>
        </w:tabs>
        <w:autoSpaceDE w:val="0"/>
        <w:autoSpaceDN w:val="0"/>
        <w:adjustRightInd w:val="0"/>
        <w:spacing w:after="0" w:line="276" w:lineRule="auto"/>
        <w:ind w:firstLine="709"/>
      </w:pPr>
      <w:r w:rsidRPr="00BF45A9">
        <w:t>В случае, если установке путейского репера на запроектированном пикете мешают ребра колец тюбингов, проемы вентиляционных шахт или другие препятствия в конструкции тоннеля, то путейский репер, относительно запроектированного пикетажа, может быть переставлен с указанием фактического пикетажа и измененной пересчитанной высотной отметк</w:t>
      </w:r>
      <w:r w:rsidR="00034611" w:rsidRPr="00BF45A9">
        <w:t>и</w:t>
      </w:r>
      <w:r w:rsidRPr="00BF45A9">
        <w:t>.</w:t>
      </w:r>
    </w:p>
    <w:p w:rsidR="00304462" w:rsidRPr="00BF45A9" w:rsidRDefault="00304462" w:rsidP="00402DE7">
      <w:pPr>
        <w:widowControl w:val="0"/>
        <w:shd w:val="clear" w:color="auto" w:fill="FFFFFF"/>
        <w:tabs>
          <w:tab w:val="left" w:pos="1134"/>
        </w:tabs>
        <w:autoSpaceDE w:val="0"/>
        <w:autoSpaceDN w:val="0"/>
        <w:adjustRightInd w:val="0"/>
        <w:spacing w:after="0" w:line="276" w:lineRule="auto"/>
        <w:ind w:firstLine="709"/>
      </w:pPr>
      <w:r w:rsidRPr="00BF45A9">
        <w:rPr>
          <w:b/>
          <w:bCs/>
        </w:rPr>
        <w:t>7.5.6.</w:t>
      </w:r>
      <w:r w:rsidRPr="00BF45A9">
        <w:t xml:space="preserve"> Предварительная рихтовка и укладка путей производится по вычисленным расстояниям от путейских реперов до внутренней грани ближайшего рельса. </w:t>
      </w:r>
    </w:p>
    <w:p w:rsidR="00304462" w:rsidRPr="00BF45A9" w:rsidRDefault="00637F1C" w:rsidP="00637F1C">
      <w:pPr>
        <w:shd w:val="clear" w:color="auto" w:fill="FFFFFF"/>
        <w:spacing w:after="0" w:line="276" w:lineRule="auto"/>
        <w:ind w:firstLine="709"/>
        <w:rPr>
          <w:color w:val="000000"/>
        </w:rPr>
      </w:pPr>
      <w:r w:rsidRPr="00BF45A9">
        <w:t>Параметры ш</w:t>
      </w:r>
      <w:r w:rsidR="00304462" w:rsidRPr="00BF45A9">
        <w:t>ирин</w:t>
      </w:r>
      <w:r w:rsidRPr="00BF45A9">
        <w:t>ы</w:t>
      </w:r>
      <w:r w:rsidR="00304462" w:rsidRPr="00BF45A9">
        <w:t xml:space="preserve"> колеи между внутренними гранями головок рельсов на прямых участках и на кривых участках пути </w:t>
      </w:r>
      <w:r w:rsidRPr="00BF45A9">
        <w:t>в зависимости от радиусов приведены в таблицы 4 приложения Е.</w:t>
      </w:r>
    </w:p>
    <w:p w:rsidR="00304462" w:rsidRPr="00BF45A9" w:rsidRDefault="00304462" w:rsidP="008A7166">
      <w:pPr>
        <w:shd w:val="clear" w:color="auto" w:fill="FFFFFF"/>
        <w:spacing w:after="0" w:line="276" w:lineRule="auto"/>
        <w:ind w:firstLine="709"/>
      </w:pPr>
      <w:r w:rsidRPr="00BF45A9">
        <w:t>Уширение колеи производится за счет рельса, удаленного от путейского репера</w:t>
      </w:r>
      <w:r w:rsidR="008A7166" w:rsidRPr="00BF45A9">
        <w:t xml:space="preserve">, при этом </w:t>
      </w:r>
      <w:r w:rsidRPr="00BF45A9">
        <w:t xml:space="preserve">внутренний </w:t>
      </w:r>
      <w:r w:rsidR="008A7166" w:rsidRPr="00BF45A9">
        <w:t>рельс смещается к центру кривой</w:t>
      </w:r>
      <w:r w:rsidRPr="00BF45A9">
        <w:t>.</w:t>
      </w:r>
    </w:p>
    <w:p w:rsidR="00304462" w:rsidRPr="00BF45A9" w:rsidRDefault="00304462" w:rsidP="00402DE7">
      <w:pPr>
        <w:widowControl w:val="0"/>
        <w:shd w:val="clear" w:color="auto" w:fill="FFFFFF"/>
        <w:tabs>
          <w:tab w:val="left" w:pos="1134"/>
        </w:tabs>
        <w:autoSpaceDE w:val="0"/>
        <w:autoSpaceDN w:val="0"/>
        <w:adjustRightInd w:val="0"/>
        <w:spacing w:after="0" w:line="276" w:lineRule="auto"/>
        <w:ind w:firstLine="731"/>
      </w:pPr>
      <w:r w:rsidRPr="00BF45A9">
        <w:rPr>
          <w:b/>
          <w:bCs/>
        </w:rPr>
        <w:t>7.5.7.</w:t>
      </w:r>
      <w:r w:rsidRPr="00BF45A9">
        <w:t xml:space="preserve"> По результатам окончательного нивелирования пути и реперов составляется каталог путейских реперов.</w:t>
      </w:r>
    </w:p>
    <w:p w:rsidR="00304462" w:rsidRPr="00BF45A9" w:rsidRDefault="00304462" w:rsidP="00402DE7">
      <w:pPr>
        <w:widowControl w:val="0"/>
        <w:shd w:val="clear" w:color="auto" w:fill="FFFFFF"/>
        <w:tabs>
          <w:tab w:val="left" w:pos="1134"/>
        </w:tabs>
        <w:autoSpaceDE w:val="0"/>
        <w:autoSpaceDN w:val="0"/>
        <w:adjustRightInd w:val="0"/>
        <w:spacing w:after="0" w:line="276" w:lineRule="auto"/>
        <w:ind w:firstLine="731"/>
        <w:rPr>
          <w:b/>
          <w:bCs/>
        </w:rPr>
      </w:pPr>
      <w:r w:rsidRPr="00BF45A9">
        <w:rPr>
          <w:b/>
          <w:bCs/>
        </w:rPr>
        <w:t>7.5.8.</w:t>
      </w:r>
      <w:r w:rsidRPr="00BF45A9">
        <w:t xml:space="preserve"> Проверку соблюдения габаритности сдаваемых в эксплуатацию транспортных тоннелей производит специальная комиссия. Обнаруженные нарушения габаритности фиксируются в предписаниях на имя руководителей строительно-монтажных организаций. Окончательную проверку габаритности тоннелей производят перед пуском пробного поезда с составлением акта, разрешающего пропуск поезда по сдаваемой в эксплуатацию трассе.</w:t>
      </w:r>
    </w:p>
    <w:p w:rsidR="00304462" w:rsidRPr="00BF45A9" w:rsidRDefault="00304462" w:rsidP="00402DE7">
      <w:pPr>
        <w:widowControl w:val="0"/>
        <w:autoSpaceDE w:val="0"/>
        <w:autoSpaceDN w:val="0"/>
        <w:adjustRightInd w:val="0"/>
        <w:spacing w:after="0" w:line="276" w:lineRule="auto"/>
        <w:ind w:firstLine="709"/>
      </w:pPr>
      <w:r w:rsidRPr="00BF45A9">
        <w:rPr>
          <w:b/>
          <w:bCs/>
        </w:rPr>
        <w:t>7.5.9.</w:t>
      </w:r>
      <w:r w:rsidRPr="00BF45A9">
        <w:t xml:space="preserve"> </w:t>
      </w:r>
      <w:r w:rsidR="008A7166" w:rsidRPr="00BF45A9">
        <w:t>Окончательную</w:t>
      </w:r>
      <w:r w:rsidRPr="00BF45A9">
        <w:t xml:space="preserve"> рихтовк</w:t>
      </w:r>
      <w:r w:rsidR="008A7166" w:rsidRPr="00BF45A9">
        <w:t>у</w:t>
      </w:r>
      <w:r w:rsidRPr="00BF45A9">
        <w:t xml:space="preserve"> пути </w:t>
      </w:r>
      <w:r w:rsidR="008A7166" w:rsidRPr="00BF45A9">
        <w:t>осуществляют</w:t>
      </w:r>
      <w:r w:rsidRPr="00BF45A9">
        <w:t xml:space="preserve"> </w:t>
      </w:r>
      <w:r w:rsidR="008A7166" w:rsidRPr="00BF45A9">
        <w:t>при соблюдении допусков,</w:t>
      </w:r>
      <w:r w:rsidRPr="00BF45A9">
        <w:t xml:space="preserve"> приведенны</w:t>
      </w:r>
      <w:r w:rsidR="008A7166" w:rsidRPr="00BF45A9">
        <w:t>х</w:t>
      </w:r>
      <w:r w:rsidRPr="00BF45A9">
        <w:t xml:space="preserve"> </w:t>
      </w:r>
      <w:r w:rsidR="006D2CFE" w:rsidRPr="00BF45A9">
        <w:t xml:space="preserve">в таблице 3 приложения </w:t>
      </w:r>
      <w:r w:rsidR="00637F1C" w:rsidRPr="00BF45A9">
        <w:t>Е</w:t>
      </w:r>
      <w:r w:rsidR="006D2CFE" w:rsidRPr="00BF45A9">
        <w:t>.</w:t>
      </w:r>
    </w:p>
    <w:p w:rsidR="00304462" w:rsidRPr="00BF45A9" w:rsidRDefault="00304462" w:rsidP="00402DE7">
      <w:pPr>
        <w:widowControl w:val="0"/>
        <w:autoSpaceDE w:val="0"/>
        <w:autoSpaceDN w:val="0"/>
        <w:adjustRightInd w:val="0"/>
        <w:spacing w:after="0" w:line="276" w:lineRule="auto"/>
        <w:ind w:firstLine="709"/>
      </w:pPr>
    </w:p>
    <w:p w:rsidR="00304462" w:rsidRPr="00BF45A9" w:rsidRDefault="00304462" w:rsidP="00402DE7">
      <w:pPr>
        <w:pStyle w:val="2"/>
        <w:spacing w:before="0" w:after="0" w:line="276" w:lineRule="auto"/>
        <w:ind w:left="0"/>
        <w:jc w:val="center"/>
      </w:pPr>
      <w:bookmarkStart w:id="23" w:name="_Toc240771120"/>
      <w:bookmarkStart w:id="24" w:name="_Toc324597705"/>
      <w:r w:rsidRPr="00BF45A9">
        <w:t xml:space="preserve">7.6. </w:t>
      </w:r>
      <w:r w:rsidR="008A7166" w:rsidRPr="00BF45A9">
        <w:t>Р</w:t>
      </w:r>
      <w:r w:rsidRPr="00BF45A9">
        <w:t>аботы при сооружении и отделке станций метрополитена</w:t>
      </w:r>
      <w:bookmarkEnd w:id="23"/>
      <w:bookmarkEnd w:id="24"/>
    </w:p>
    <w:p w:rsidR="00304462" w:rsidRPr="00BF45A9" w:rsidRDefault="00304462" w:rsidP="00041BA6">
      <w:pPr>
        <w:pStyle w:val="3"/>
      </w:pPr>
      <w:bookmarkStart w:id="25" w:name="_Toc324597706"/>
      <w:r w:rsidRPr="00BF45A9">
        <w:t xml:space="preserve">7.6.1. </w:t>
      </w:r>
      <w:r w:rsidR="008A7166" w:rsidRPr="00BF45A9">
        <w:t>Р</w:t>
      </w:r>
      <w:r w:rsidRPr="00BF45A9">
        <w:t>аботы при сооружении станций закрытым способом</w:t>
      </w:r>
      <w:bookmarkEnd w:id="25"/>
    </w:p>
    <w:p w:rsidR="00F053A2" w:rsidRPr="00BF45A9" w:rsidRDefault="00F053A2" w:rsidP="00402DE7">
      <w:pPr>
        <w:shd w:val="clear" w:color="auto" w:fill="FFFFFF"/>
        <w:spacing w:after="0" w:line="276" w:lineRule="auto"/>
        <w:ind w:firstLine="709"/>
        <w:rPr>
          <w:bCs/>
          <w:color w:val="000000"/>
        </w:rPr>
      </w:pPr>
    </w:p>
    <w:p w:rsidR="00304462" w:rsidRPr="00BF45A9" w:rsidRDefault="00304462" w:rsidP="00402DE7">
      <w:pPr>
        <w:shd w:val="clear" w:color="auto" w:fill="FFFFFF"/>
        <w:spacing w:after="0" w:line="276" w:lineRule="auto"/>
        <w:ind w:firstLine="709"/>
      </w:pPr>
      <w:r w:rsidRPr="00BF45A9">
        <w:rPr>
          <w:b/>
          <w:bCs/>
          <w:color w:val="000000"/>
        </w:rPr>
        <w:t>7.6.1.1.</w:t>
      </w:r>
      <w:r w:rsidRPr="00BF45A9">
        <w:rPr>
          <w:color w:val="000000"/>
        </w:rPr>
        <w:t xml:space="preserve"> Закладка первых (прорезных) колец среднего и боковых станционных тоннелей производится от знаков планово-высотного обоснования.</w:t>
      </w:r>
    </w:p>
    <w:p w:rsidR="00304462" w:rsidRPr="00BF45A9" w:rsidRDefault="00304462" w:rsidP="00402DE7">
      <w:pPr>
        <w:shd w:val="clear" w:color="auto" w:fill="FFFFFF"/>
        <w:spacing w:after="0" w:line="276" w:lineRule="auto"/>
        <w:ind w:firstLine="709"/>
        <w:rPr>
          <w:color w:val="000000"/>
        </w:rPr>
      </w:pPr>
      <w:r w:rsidRPr="00BF45A9">
        <w:rPr>
          <w:b/>
          <w:bCs/>
          <w:color w:val="000000"/>
        </w:rPr>
        <w:t>7.6.1.2.</w:t>
      </w:r>
      <w:r w:rsidRPr="00BF45A9">
        <w:rPr>
          <w:color w:val="000000"/>
        </w:rPr>
        <w:t xml:space="preserve"> При закладке по пикетажу первого кольца среднего станционного тоннеля учитываются фактические пикетажи плоскостей одноименных колец боковых тоннелей и наклонного хода. Если средний тоннель сооружается через наклонный ход, должна быть пройдена штольня к боковым тоннелям для связи плановой и высотной основы.</w:t>
      </w:r>
      <w:r w:rsidR="008A7166" w:rsidRPr="00BF45A9">
        <w:rPr>
          <w:color w:val="000000"/>
        </w:rPr>
        <w:t xml:space="preserve"> </w:t>
      </w:r>
      <w:r w:rsidRPr="00BF45A9">
        <w:rPr>
          <w:color w:val="000000"/>
        </w:rPr>
        <w:t xml:space="preserve">Укладка последующих станционных колец (чугунных и железобетонных) осуществляется при соблюдении допусков, приведенных </w:t>
      </w:r>
      <w:r w:rsidR="00C166D5" w:rsidRPr="00BF45A9">
        <w:rPr>
          <w:color w:val="000000"/>
        </w:rPr>
        <w:t xml:space="preserve">в таблице 3 приложения </w:t>
      </w:r>
      <w:r w:rsidR="00637F1C" w:rsidRPr="00BF45A9">
        <w:rPr>
          <w:color w:val="000000"/>
        </w:rPr>
        <w:t>Е</w:t>
      </w:r>
      <w:r w:rsidR="00C166D5" w:rsidRPr="00BF45A9">
        <w:rPr>
          <w:color w:val="000000"/>
        </w:rPr>
        <w:t>.</w:t>
      </w:r>
    </w:p>
    <w:p w:rsidR="00304462" w:rsidRPr="00BF45A9" w:rsidRDefault="008A7166" w:rsidP="00402DE7">
      <w:pPr>
        <w:shd w:val="clear" w:color="auto" w:fill="FFFFFF"/>
        <w:spacing w:after="0" w:line="276" w:lineRule="auto"/>
        <w:ind w:firstLine="709"/>
        <w:rPr>
          <w:color w:val="000000"/>
        </w:rPr>
      </w:pPr>
      <w:r w:rsidRPr="00BF45A9">
        <w:rPr>
          <w:b/>
          <w:color w:val="000000"/>
        </w:rPr>
        <w:t>7.6.1.3.</w:t>
      </w:r>
      <w:r w:rsidRPr="00BF45A9">
        <w:rPr>
          <w:color w:val="000000"/>
        </w:rPr>
        <w:t xml:space="preserve"> </w:t>
      </w:r>
      <w:r w:rsidR="00304462" w:rsidRPr="00BF45A9">
        <w:rPr>
          <w:color w:val="000000"/>
        </w:rPr>
        <w:t>При сооружении станционных тоннелей периодически, через 8-10 колец</w:t>
      </w:r>
      <w:r w:rsidRPr="00BF45A9">
        <w:rPr>
          <w:color w:val="000000"/>
        </w:rPr>
        <w:t>,</w:t>
      </w:r>
      <w:r w:rsidR="00304462" w:rsidRPr="00BF45A9">
        <w:rPr>
          <w:color w:val="000000"/>
        </w:rPr>
        <w:t xml:space="preserve"> определяются:</w:t>
      </w:r>
    </w:p>
    <w:p w:rsidR="00304462" w:rsidRPr="00BF45A9" w:rsidRDefault="008A7166" w:rsidP="008A7166">
      <w:pPr>
        <w:widowControl w:val="0"/>
        <w:shd w:val="clear" w:color="auto" w:fill="FFFFFF"/>
        <w:autoSpaceDE w:val="0"/>
        <w:autoSpaceDN w:val="0"/>
        <w:adjustRightInd w:val="0"/>
        <w:spacing w:after="0" w:line="276" w:lineRule="auto"/>
        <w:ind w:firstLine="709"/>
        <w:rPr>
          <w:color w:val="000000"/>
        </w:rPr>
      </w:pPr>
      <w:r w:rsidRPr="00BF45A9">
        <w:rPr>
          <w:color w:val="000000"/>
        </w:rPr>
        <w:t xml:space="preserve">- </w:t>
      </w:r>
      <w:r w:rsidR="00304462" w:rsidRPr="00BF45A9">
        <w:rPr>
          <w:color w:val="000000"/>
        </w:rPr>
        <w:t>пикетаж кольца;</w:t>
      </w:r>
    </w:p>
    <w:p w:rsidR="00304462" w:rsidRPr="00BF45A9" w:rsidRDefault="008A7166" w:rsidP="008A7166">
      <w:pPr>
        <w:widowControl w:val="0"/>
        <w:shd w:val="clear" w:color="auto" w:fill="FFFFFF"/>
        <w:autoSpaceDE w:val="0"/>
        <w:autoSpaceDN w:val="0"/>
        <w:adjustRightInd w:val="0"/>
        <w:spacing w:after="0" w:line="276" w:lineRule="auto"/>
        <w:ind w:firstLine="709"/>
        <w:rPr>
          <w:color w:val="000000"/>
        </w:rPr>
      </w:pPr>
      <w:r w:rsidRPr="00BF45A9">
        <w:rPr>
          <w:color w:val="000000"/>
        </w:rPr>
        <w:t xml:space="preserve">- </w:t>
      </w:r>
      <w:r w:rsidR="00304462" w:rsidRPr="00BF45A9">
        <w:rPr>
          <w:color w:val="000000"/>
        </w:rPr>
        <w:t>горизонтальное и вертикальное опережения;</w:t>
      </w:r>
    </w:p>
    <w:p w:rsidR="00304462" w:rsidRPr="00BF45A9" w:rsidRDefault="008A7166" w:rsidP="008A7166">
      <w:pPr>
        <w:widowControl w:val="0"/>
        <w:shd w:val="clear" w:color="auto" w:fill="FFFFFF"/>
        <w:autoSpaceDE w:val="0"/>
        <w:autoSpaceDN w:val="0"/>
        <w:adjustRightInd w:val="0"/>
        <w:spacing w:after="0" w:line="276" w:lineRule="auto"/>
        <w:ind w:firstLine="709"/>
        <w:rPr>
          <w:color w:val="000000"/>
        </w:rPr>
      </w:pPr>
      <w:r w:rsidRPr="00BF45A9">
        <w:rPr>
          <w:color w:val="000000"/>
        </w:rPr>
        <w:t xml:space="preserve">- </w:t>
      </w:r>
      <w:r w:rsidR="00304462" w:rsidRPr="00BF45A9">
        <w:rPr>
          <w:color w:val="000000"/>
        </w:rPr>
        <w:t>кручение кольца.</w:t>
      </w:r>
    </w:p>
    <w:p w:rsidR="00304462" w:rsidRPr="00BF45A9" w:rsidRDefault="00304462" w:rsidP="00402DE7">
      <w:pPr>
        <w:shd w:val="clear" w:color="auto" w:fill="FFFFFF"/>
        <w:spacing w:after="0" w:line="276" w:lineRule="auto"/>
        <w:ind w:firstLine="709"/>
        <w:rPr>
          <w:color w:val="000000"/>
        </w:rPr>
      </w:pPr>
      <w:r w:rsidRPr="00BF45A9">
        <w:rPr>
          <w:color w:val="000000"/>
        </w:rPr>
        <w:t>Для выявления величин изломов передней плоскости кольца производится ее съемка через 15-20 колец. Изломы и опережения исправляются прокладками соответствующей толщины при монтаже последующего кольца.</w:t>
      </w:r>
    </w:p>
    <w:p w:rsidR="00304462" w:rsidRPr="00BF45A9" w:rsidRDefault="00304462" w:rsidP="00402DE7">
      <w:pPr>
        <w:shd w:val="clear" w:color="auto" w:fill="FFFFFF"/>
        <w:spacing w:after="0" w:line="276" w:lineRule="auto"/>
        <w:ind w:firstLine="709"/>
        <w:rPr>
          <w:color w:val="000000"/>
        </w:rPr>
      </w:pPr>
      <w:r w:rsidRPr="00BF45A9">
        <w:rPr>
          <w:b/>
          <w:bCs/>
          <w:color w:val="000000"/>
        </w:rPr>
        <w:lastRenderedPageBreak/>
        <w:t>7.6.1.4.</w:t>
      </w:r>
      <w:r w:rsidRPr="00BF45A9">
        <w:rPr>
          <w:color w:val="000000"/>
        </w:rPr>
        <w:t xml:space="preserve"> При сооружении станции колонного типа </w:t>
      </w:r>
      <w:r w:rsidR="008A7166" w:rsidRPr="00BF45A9">
        <w:rPr>
          <w:color w:val="000000"/>
        </w:rPr>
        <w:t>контролируется</w:t>
      </w:r>
      <w:r w:rsidRPr="00BF45A9">
        <w:rPr>
          <w:color w:val="000000"/>
        </w:rPr>
        <w:t xml:space="preserve"> расстояние между бортами тюбингов, где будут монтироваться колонны. Монтаж колец производится с плюсовой вертикальной эллиптичностью со своевременной постановкой металлических стяжек и высококачественным нагнетанием за обделку.</w:t>
      </w:r>
    </w:p>
    <w:p w:rsidR="00304462" w:rsidRPr="00BF45A9" w:rsidRDefault="00304462" w:rsidP="00402DE7">
      <w:pPr>
        <w:shd w:val="clear" w:color="auto" w:fill="FFFFFF"/>
        <w:spacing w:after="0" w:line="276" w:lineRule="auto"/>
        <w:ind w:firstLine="709"/>
        <w:rPr>
          <w:color w:val="000000"/>
        </w:rPr>
      </w:pPr>
      <w:r w:rsidRPr="00BF45A9">
        <w:rPr>
          <w:color w:val="000000"/>
        </w:rPr>
        <w:t>Колонны устанавливаются вертикально и должны находиться в одной вертикальной плоскости в продольном и поперечном направлениях.</w:t>
      </w:r>
    </w:p>
    <w:p w:rsidR="00304462" w:rsidRPr="00BF45A9" w:rsidRDefault="00304462" w:rsidP="00402DE7">
      <w:pPr>
        <w:shd w:val="clear" w:color="auto" w:fill="FFFFFF"/>
        <w:spacing w:after="0" w:line="276" w:lineRule="auto"/>
        <w:ind w:firstLine="709"/>
        <w:rPr>
          <w:color w:val="000000"/>
        </w:rPr>
      </w:pPr>
      <w:r w:rsidRPr="00BF45A9">
        <w:rPr>
          <w:color w:val="000000"/>
        </w:rPr>
        <w:t>В поперечном направлении отклонения колонн зависят от кручения колец и по</w:t>
      </w:r>
      <w:r w:rsidRPr="00BF45A9">
        <w:rPr>
          <w:color w:val="000000"/>
        </w:rPr>
        <w:softHyphen/>
        <w:t>ложения их в плане, а в продольном направлении - от пикетажа колец.</w:t>
      </w:r>
    </w:p>
    <w:p w:rsidR="00304462" w:rsidRPr="00BF45A9" w:rsidRDefault="00304462" w:rsidP="00402DE7">
      <w:pPr>
        <w:shd w:val="clear" w:color="auto" w:fill="FFFFFF"/>
        <w:spacing w:after="0" w:line="276" w:lineRule="auto"/>
        <w:ind w:firstLine="709"/>
        <w:rPr>
          <w:color w:val="000000"/>
        </w:rPr>
      </w:pPr>
      <w:r w:rsidRPr="00BF45A9">
        <w:rPr>
          <w:b/>
          <w:bCs/>
          <w:color w:val="000000"/>
        </w:rPr>
        <w:t>7.6.1.5.</w:t>
      </w:r>
      <w:r w:rsidRPr="00BF45A9">
        <w:rPr>
          <w:color w:val="000000"/>
        </w:rPr>
        <w:t xml:space="preserve"> Для каждой станции колонного типа на монтаж металлоконструкций проектной организацией даются свои технические условия.</w:t>
      </w:r>
    </w:p>
    <w:p w:rsidR="00304462" w:rsidRPr="00BF45A9" w:rsidRDefault="00304462" w:rsidP="00402DE7">
      <w:pPr>
        <w:shd w:val="clear" w:color="auto" w:fill="FFFFFF"/>
        <w:spacing w:after="0" w:line="276" w:lineRule="auto"/>
        <w:ind w:firstLine="709"/>
        <w:rPr>
          <w:color w:val="000000"/>
        </w:rPr>
      </w:pPr>
      <w:r w:rsidRPr="00BF45A9">
        <w:rPr>
          <w:b/>
          <w:bCs/>
          <w:color w:val="000000"/>
        </w:rPr>
        <w:t>7.6.1.6.</w:t>
      </w:r>
      <w:r w:rsidRPr="00BF45A9">
        <w:rPr>
          <w:color w:val="000000"/>
        </w:rPr>
        <w:t xml:space="preserve"> При сооружении станции из сборного железобетона круглого очертания методы маркшейдерских работ остаются те же, что и для</w:t>
      </w:r>
      <w:r w:rsidR="008A7166" w:rsidRPr="00BF45A9">
        <w:rPr>
          <w:color w:val="000000"/>
        </w:rPr>
        <w:t xml:space="preserve"> станций с тюбинговой обделкой. </w:t>
      </w:r>
      <w:r w:rsidRPr="00BF45A9">
        <w:rPr>
          <w:color w:val="000000"/>
        </w:rPr>
        <w:t>Допустимые отклонения станционной железобетонной обделки от проекта те же, что и для чугунной.</w:t>
      </w:r>
    </w:p>
    <w:p w:rsidR="00646595" w:rsidRPr="00BF45A9" w:rsidRDefault="00646595" w:rsidP="00402DE7">
      <w:pPr>
        <w:shd w:val="clear" w:color="auto" w:fill="FFFFFF"/>
        <w:spacing w:after="0" w:line="276" w:lineRule="auto"/>
        <w:ind w:firstLine="709"/>
        <w:rPr>
          <w:color w:val="000000"/>
        </w:rPr>
      </w:pPr>
    </w:p>
    <w:p w:rsidR="00304462" w:rsidRPr="00BF45A9" w:rsidRDefault="00304462" w:rsidP="00041BA6">
      <w:pPr>
        <w:pStyle w:val="3"/>
      </w:pPr>
      <w:bookmarkStart w:id="26" w:name="_Toc324597707"/>
      <w:r w:rsidRPr="00BF45A9">
        <w:t xml:space="preserve">7.6.2. </w:t>
      </w:r>
      <w:r w:rsidR="008A7166" w:rsidRPr="00BF45A9">
        <w:t>Р</w:t>
      </w:r>
      <w:r w:rsidRPr="00BF45A9">
        <w:t>аботы при сооружении станций открытым способом или на открытом железнодорожном полотне</w:t>
      </w:r>
      <w:bookmarkEnd w:id="26"/>
    </w:p>
    <w:p w:rsidR="00F053A2" w:rsidRPr="00BF45A9" w:rsidRDefault="00F053A2" w:rsidP="00402DE7">
      <w:pPr>
        <w:shd w:val="clear" w:color="auto" w:fill="FFFFFF"/>
        <w:spacing w:after="0" w:line="276" w:lineRule="auto"/>
        <w:ind w:firstLine="709"/>
        <w:rPr>
          <w:bCs/>
          <w:color w:val="000000"/>
        </w:rPr>
      </w:pPr>
    </w:p>
    <w:p w:rsidR="00304462" w:rsidRPr="00BF45A9" w:rsidRDefault="00304462" w:rsidP="00402DE7">
      <w:pPr>
        <w:shd w:val="clear" w:color="auto" w:fill="FFFFFF"/>
        <w:spacing w:after="0" w:line="276" w:lineRule="auto"/>
        <w:ind w:firstLine="709"/>
        <w:rPr>
          <w:color w:val="000000"/>
        </w:rPr>
      </w:pPr>
      <w:r w:rsidRPr="00BF45A9">
        <w:rPr>
          <w:b/>
          <w:bCs/>
          <w:color w:val="000000"/>
        </w:rPr>
        <w:t>7.6.2.1.</w:t>
      </w:r>
      <w:r w:rsidRPr="00BF45A9">
        <w:rPr>
          <w:color w:val="000000"/>
        </w:rPr>
        <w:t xml:space="preserve"> Станции располагаются на прямых участках пути. В отдельных случаях может быть допущено строительство станций на кривых радиусом не менее 800 м, сооружаемых открытым способом.</w:t>
      </w:r>
    </w:p>
    <w:p w:rsidR="00304462" w:rsidRPr="00BF45A9" w:rsidRDefault="00304462" w:rsidP="00402DE7">
      <w:pPr>
        <w:shd w:val="clear" w:color="auto" w:fill="FFFFFF"/>
        <w:spacing w:after="0" w:line="276" w:lineRule="auto"/>
        <w:ind w:firstLine="709"/>
        <w:rPr>
          <w:color w:val="000000"/>
        </w:rPr>
      </w:pPr>
      <w:r w:rsidRPr="00BF45A9">
        <w:rPr>
          <w:b/>
          <w:bCs/>
          <w:color w:val="000000"/>
        </w:rPr>
        <w:t>7.6.2.2.</w:t>
      </w:r>
      <w:r w:rsidRPr="00BF45A9">
        <w:rPr>
          <w:color w:val="000000"/>
        </w:rPr>
        <w:t xml:space="preserve"> До начала земляных работ от знаков полигонометрии производят разбивку продольной и поперечной осей станции, конечные точки осей закрепляются бетонными монолитами. Закрепляется также смещенная продольная ось станции, используемая на протяжении всего периода строительства.</w:t>
      </w:r>
    </w:p>
    <w:p w:rsidR="00304462" w:rsidRPr="00BF45A9" w:rsidRDefault="00304462" w:rsidP="00402DE7">
      <w:pPr>
        <w:spacing w:after="0" w:line="276" w:lineRule="auto"/>
        <w:ind w:firstLine="709"/>
      </w:pPr>
      <w:r w:rsidRPr="00BF45A9">
        <w:rPr>
          <w:b/>
          <w:bCs/>
          <w:color w:val="000000"/>
        </w:rPr>
        <w:t>7.6.2.</w:t>
      </w:r>
      <w:r w:rsidRPr="00BF45A9">
        <w:rPr>
          <w:b/>
          <w:bCs/>
        </w:rPr>
        <w:t>3.</w:t>
      </w:r>
      <w:r w:rsidRPr="00BF45A9">
        <w:t xml:space="preserve"> Высотная съёмка поверхности и все </w:t>
      </w:r>
      <w:r w:rsidR="00C166D5" w:rsidRPr="00BF45A9">
        <w:t>геодезическо-</w:t>
      </w:r>
      <w:r w:rsidRPr="00BF45A9">
        <w:t xml:space="preserve">маркшейдерские работы по разбивке ограждающих конструкций, разработке и креплению котлована, перенесению осей и отметок с поверхности, сооружению конструкций тоннеля производятся в соответствии с указаниями раздела </w:t>
      </w:r>
      <w:r w:rsidR="00C166D5" w:rsidRPr="00BF45A9">
        <w:t>7</w:t>
      </w:r>
      <w:r w:rsidRPr="00BF45A9">
        <w:t>.</w:t>
      </w:r>
      <w:r w:rsidR="00C829F9" w:rsidRPr="00BF45A9">
        <w:t>3</w:t>
      </w:r>
      <w:r w:rsidRPr="00BF45A9">
        <w:t>.</w:t>
      </w:r>
    </w:p>
    <w:p w:rsidR="00304462" w:rsidRPr="00BF45A9" w:rsidRDefault="00304462" w:rsidP="00402DE7">
      <w:pPr>
        <w:shd w:val="clear" w:color="auto" w:fill="FFFFFF"/>
        <w:spacing w:after="0" w:line="276" w:lineRule="auto"/>
        <w:ind w:firstLine="709"/>
        <w:rPr>
          <w:color w:val="000000"/>
        </w:rPr>
      </w:pPr>
      <w:r w:rsidRPr="00BF45A9">
        <w:rPr>
          <w:b/>
          <w:bCs/>
          <w:color w:val="000000"/>
        </w:rPr>
        <w:t>7.6.2.4.</w:t>
      </w:r>
      <w:r w:rsidRPr="00BF45A9">
        <w:rPr>
          <w:color w:val="000000"/>
        </w:rPr>
        <w:t xml:space="preserve"> </w:t>
      </w:r>
      <w:r w:rsidR="00C166D5" w:rsidRPr="00BF45A9">
        <w:rPr>
          <w:color w:val="000000"/>
        </w:rPr>
        <w:t>Геодезическо-м</w:t>
      </w:r>
      <w:r w:rsidRPr="00BF45A9">
        <w:rPr>
          <w:color w:val="000000"/>
        </w:rPr>
        <w:t xml:space="preserve">аркшейдерские работы, производимые при сооружении станций на открытом железнодорожном полотне, выполняются в соответствии с требованиями и указаниями раздела </w:t>
      </w:r>
      <w:r w:rsidR="00C166D5" w:rsidRPr="00BF45A9">
        <w:rPr>
          <w:color w:val="000000"/>
        </w:rPr>
        <w:t>7</w:t>
      </w:r>
      <w:r w:rsidRPr="00BF45A9">
        <w:rPr>
          <w:color w:val="000000"/>
        </w:rPr>
        <w:t>.</w:t>
      </w:r>
      <w:r w:rsidR="00C829F9" w:rsidRPr="00BF45A9">
        <w:rPr>
          <w:color w:val="000000"/>
        </w:rPr>
        <w:t>3</w:t>
      </w:r>
      <w:r w:rsidRPr="00BF45A9">
        <w:rPr>
          <w:color w:val="000000"/>
        </w:rPr>
        <w:t>.</w:t>
      </w:r>
    </w:p>
    <w:p w:rsidR="0035317D" w:rsidRPr="00BF45A9" w:rsidRDefault="0035317D" w:rsidP="00402DE7">
      <w:pPr>
        <w:shd w:val="clear" w:color="auto" w:fill="FFFFFF"/>
        <w:spacing w:after="0" w:line="276" w:lineRule="auto"/>
        <w:ind w:firstLine="709"/>
        <w:rPr>
          <w:color w:val="000000"/>
        </w:rPr>
      </w:pPr>
    </w:p>
    <w:p w:rsidR="00637F1C" w:rsidRPr="00BF45A9" w:rsidRDefault="00637F1C" w:rsidP="00402DE7">
      <w:pPr>
        <w:shd w:val="clear" w:color="auto" w:fill="FFFFFF"/>
        <w:spacing w:after="0" w:line="276" w:lineRule="auto"/>
        <w:ind w:firstLine="709"/>
        <w:rPr>
          <w:color w:val="000000"/>
        </w:rPr>
      </w:pPr>
    </w:p>
    <w:p w:rsidR="00637F1C" w:rsidRPr="00BF45A9" w:rsidRDefault="00637F1C" w:rsidP="00402DE7">
      <w:pPr>
        <w:shd w:val="clear" w:color="auto" w:fill="FFFFFF"/>
        <w:spacing w:after="0" w:line="276" w:lineRule="auto"/>
        <w:ind w:firstLine="709"/>
        <w:rPr>
          <w:color w:val="000000"/>
        </w:rPr>
      </w:pPr>
    </w:p>
    <w:p w:rsidR="00304462" w:rsidRPr="00BF45A9" w:rsidRDefault="00304462" w:rsidP="00041BA6">
      <w:pPr>
        <w:pStyle w:val="3"/>
      </w:pPr>
      <w:bookmarkStart w:id="27" w:name="_Toc324597708"/>
      <w:r w:rsidRPr="00BF45A9">
        <w:t xml:space="preserve">7.6.3. </w:t>
      </w:r>
      <w:r w:rsidR="001A0341" w:rsidRPr="00BF45A9">
        <w:t>Р</w:t>
      </w:r>
      <w:r w:rsidRPr="00BF45A9">
        <w:t>азбивка и закрепление осей станционных тоннелей</w:t>
      </w:r>
      <w:bookmarkEnd w:id="27"/>
      <w:r w:rsidRPr="00BF45A9">
        <w:t xml:space="preserve"> </w:t>
      </w:r>
    </w:p>
    <w:p w:rsidR="00F053A2" w:rsidRPr="00BF45A9" w:rsidRDefault="00F053A2" w:rsidP="00402DE7">
      <w:pPr>
        <w:shd w:val="clear" w:color="auto" w:fill="FFFFFF"/>
        <w:spacing w:after="0" w:line="276" w:lineRule="auto"/>
        <w:ind w:firstLine="709"/>
        <w:rPr>
          <w:bCs/>
          <w:color w:val="000000"/>
        </w:rPr>
      </w:pPr>
    </w:p>
    <w:p w:rsidR="00304462" w:rsidRPr="00BF45A9" w:rsidRDefault="00304462" w:rsidP="00402DE7">
      <w:pPr>
        <w:shd w:val="clear" w:color="auto" w:fill="FFFFFF"/>
        <w:spacing w:after="0" w:line="276" w:lineRule="auto"/>
        <w:ind w:firstLine="709"/>
        <w:rPr>
          <w:color w:val="000000"/>
        </w:rPr>
      </w:pPr>
      <w:r w:rsidRPr="00BF45A9">
        <w:rPr>
          <w:b/>
          <w:bCs/>
          <w:color w:val="000000"/>
        </w:rPr>
        <w:t>7.6.3.1.</w:t>
      </w:r>
      <w:r w:rsidRPr="00BF45A9">
        <w:rPr>
          <w:color w:val="000000"/>
        </w:rPr>
        <w:t xml:space="preserve"> До начала отделочных и облицовочных работ на станциях произв</w:t>
      </w:r>
      <w:r w:rsidR="00197BB0" w:rsidRPr="00BF45A9">
        <w:rPr>
          <w:color w:val="000000"/>
        </w:rPr>
        <w:t>одится</w:t>
      </w:r>
      <w:r w:rsidRPr="00BF45A9">
        <w:rPr>
          <w:color w:val="000000"/>
        </w:rPr>
        <w:t xml:space="preserve"> окончательная увязка полигонометрии, от которой разбиваются продольные оси станции.</w:t>
      </w:r>
    </w:p>
    <w:p w:rsidR="00304462" w:rsidRPr="00BF45A9" w:rsidRDefault="00304462" w:rsidP="00402DE7">
      <w:pPr>
        <w:shd w:val="clear" w:color="auto" w:fill="FFFFFF"/>
        <w:spacing w:after="0" w:line="276" w:lineRule="auto"/>
        <w:ind w:firstLine="709"/>
        <w:rPr>
          <w:color w:val="000000"/>
        </w:rPr>
      </w:pPr>
      <w:r w:rsidRPr="00BF45A9">
        <w:rPr>
          <w:b/>
          <w:bCs/>
          <w:color w:val="000000"/>
        </w:rPr>
        <w:t>7.6.3.2.</w:t>
      </w:r>
      <w:r w:rsidRPr="00BF45A9">
        <w:rPr>
          <w:color w:val="000000"/>
        </w:rPr>
        <w:t xml:space="preserve"> Оси проемов закрепляются на путевых стенах и в сводах проемов. На станциях со сборной обделкой за ось проемов принимается середина одноименных колец правого и левого тоннелей.</w:t>
      </w:r>
    </w:p>
    <w:p w:rsidR="00304462" w:rsidRPr="00BF45A9" w:rsidRDefault="00304462" w:rsidP="00402DE7">
      <w:pPr>
        <w:shd w:val="clear" w:color="auto" w:fill="FFFFFF"/>
        <w:spacing w:after="0" w:line="276" w:lineRule="auto"/>
        <w:ind w:firstLine="709"/>
        <w:rPr>
          <w:color w:val="000000"/>
        </w:rPr>
      </w:pPr>
      <w:r w:rsidRPr="00BF45A9">
        <w:rPr>
          <w:b/>
          <w:bCs/>
          <w:color w:val="000000"/>
        </w:rPr>
        <w:t>7.6.3.3.</w:t>
      </w:r>
      <w:r w:rsidRPr="00BF45A9">
        <w:rPr>
          <w:color w:val="000000"/>
        </w:rPr>
        <w:t xml:space="preserve"> Исходными для высотных разбивок на станции служат знаки подземной </w:t>
      </w:r>
      <w:r w:rsidR="00197BB0" w:rsidRPr="00BF45A9">
        <w:rPr>
          <w:color w:val="000000"/>
        </w:rPr>
        <w:t>опорной сети</w:t>
      </w:r>
      <w:r w:rsidRPr="00BF45A9">
        <w:rPr>
          <w:color w:val="000000"/>
        </w:rPr>
        <w:t>, отметки которых увязываются с высотной основой перегонных тоннелей.</w:t>
      </w:r>
    </w:p>
    <w:p w:rsidR="00304462" w:rsidRPr="00BF45A9" w:rsidRDefault="00304462" w:rsidP="00402DE7">
      <w:pPr>
        <w:shd w:val="clear" w:color="auto" w:fill="FFFFFF"/>
        <w:spacing w:after="0" w:line="276" w:lineRule="auto"/>
        <w:ind w:firstLine="709"/>
        <w:rPr>
          <w:color w:val="000000"/>
        </w:rPr>
      </w:pPr>
      <w:r w:rsidRPr="00BF45A9">
        <w:rPr>
          <w:b/>
          <w:bCs/>
          <w:color w:val="000000"/>
        </w:rPr>
        <w:lastRenderedPageBreak/>
        <w:t>7.6.3.4.</w:t>
      </w:r>
      <w:r w:rsidRPr="00BF45A9">
        <w:rPr>
          <w:color w:val="000000"/>
        </w:rPr>
        <w:t xml:space="preserve"> </w:t>
      </w:r>
      <w:r w:rsidR="00197BB0" w:rsidRPr="00BF45A9">
        <w:rPr>
          <w:color w:val="000000"/>
        </w:rPr>
        <w:t>С</w:t>
      </w:r>
      <w:r w:rsidRPr="00BF45A9">
        <w:rPr>
          <w:color w:val="000000"/>
        </w:rPr>
        <w:t>борные железобетонные конструкции и готовые изделия устанавливаются от разбивочных осей и высотного горизонта.</w:t>
      </w:r>
    </w:p>
    <w:p w:rsidR="00304462" w:rsidRPr="00BF45A9" w:rsidRDefault="00304462" w:rsidP="00402DE7">
      <w:pPr>
        <w:shd w:val="clear" w:color="auto" w:fill="FFFFFF"/>
        <w:spacing w:after="0" w:line="276" w:lineRule="auto"/>
        <w:ind w:firstLine="709"/>
        <w:rPr>
          <w:color w:val="000000"/>
        </w:rPr>
      </w:pPr>
      <w:r w:rsidRPr="00BF45A9">
        <w:rPr>
          <w:b/>
          <w:bCs/>
          <w:color w:val="000000"/>
        </w:rPr>
        <w:t>7.6.3.5.</w:t>
      </w:r>
      <w:r w:rsidRPr="00BF45A9">
        <w:rPr>
          <w:color w:val="000000"/>
        </w:rPr>
        <w:t xml:space="preserve"> Монтаж зонта производится с разбивкой от центра тоннеля.</w:t>
      </w:r>
    </w:p>
    <w:p w:rsidR="00304462" w:rsidRPr="00BF45A9" w:rsidRDefault="00304462" w:rsidP="00402DE7">
      <w:pPr>
        <w:shd w:val="clear" w:color="auto" w:fill="FFFFFF"/>
        <w:spacing w:after="0" w:line="276" w:lineRule="auto"/>
        <w:ind w:firstLine="709"/>
        <w:rPr>
          <w:color w:val="000000"/>
        </w:rPr>
      </w:pPr>
      <w:r w:rsidRPr="00BF45A9">
        <w:rPr>
          <w:b/>
          <w:bCs/>
          <w:color w:val="000000"/>
        </w:rPr>
        <w:t>7.6.3.6.</w:t>
      </w:r>
      <w:r w:rsidRPr="00BF45A9">
        <w:rPr>
          <w:color w:val="000000"/>
        </w:rPr>
        <w:t xml:space="preserve"> Установка бортового камня на платформе станции производится: в плане - от оси пути, а по высоте - от уровня головки рельсов метро.</w:t>
      </w:r>
    </w:p>
    <w:p w:rsidR="00304462" w:rsidRPr="00BF45A9" w:rsidRDefault="00304462" w:rsidP="00402DE7">
      <w:pPr>
        <w:shd w:val="clear" w:color="auto" w:fill="FFFFFF"/>
        <w:spacing w:after="0" w:line="276" w:lineRule="auto"/>
        <w:ind w:firstLine="709"/>
        <w:rPr>
          <w:color w:val="000000"/>
        </w:rPr>
      </w:pPr>
      <w:r w:rsidRPr="00BF45A9">
        <w:rPr>
          <w:b/>
          <w:bCs/>
          <w:color w:val="000000"/>
        </w:rPr>
        <w:t>7.6.3.7.</w:t>
      </w:r>
      <w:r w:rsidRPr="00BF45A9">
        <w:rPr>
          <w:color w:val="000000"/>
        </w:rPr>
        <w:t xml:space="preserve"> Сооружение служебных и подсобных помещений производится от закрепленных продольных и поперечных осей и уровня платформы.</w:t>
      </w:r>
    </w:p>
    <w:p w:rsidR="00304462" w:rsidRPr="00BF45A9" w:rsidRDefault="00304462" w:rsidP="00402DE7">
      <w:pPr>
        <w:shd w:val="clear" w:color="auto" w:fill="FFFFFF"/>
        <w:spacing w:after="0" w:line="276" w:lineRule="auto"/>
        <w:ind w:firstLine="709"/>
        <w:rPr>
          <w:color w:val="000000"/>
        </w:rPr>
      </w:pPr>
    </w:p>
    <w:p w:rsidR="00582080" w:rsidRPr="00BF45A9" w:rsidRDefault="00582080" w:rsidP="00582080">
      <w:pPr>
        <w:pStyle w:val="1"/>
        <w:spacing w:after="0" w:line="276" w:lineRule="auto"/>
        <w:jc w:val="center"/>
      </w:pPr>
      <w:bookmarkStart w:id="28" w:name="_Toc300322372"/>
      <w:bookmarkStart w:id="29" w:name="_Toc323910754"/>
      <w:bookmarkStart w:id="30" w:name="_Toc324597709"/>
      <w:r w:rsidRPr="00BF45A9">
        <w:t>8. Наблюдения за сдвижением земной поверхности, деформациями зданий и сооружений</w:t>
      </w:r>
      <w:bookmarkEnd w:id="28"/>
      <w:r w:rsidRPr="00BF45A9">
        <w:t>, расположенных в зоне влияния подземного строительства.</w:t>
      </w:r>
      <w:bookmarkEnd w:id="29"/>
      <w:bookmarkEnd w:id="30"/>
    </w:p>
    <w:p w:rsidR="00582080" w:rsidRPr="00BF45A9" w:rsidRDefault="00582080" w:rsidP="00582080">
      <w:pPr>
        <w:tabs>
          <w:tab w:val="left" w:pos="993"/>
        </w:tabs>
        <w:spacing w:after="0" w:line="276" w:lineRule="auto"/>
        <w:ind w:firstLine="709"/>
        <w:rPr>
          <w:b/>
          <w:bCs/>
        </w:rPr>
      </w:pPr>
    </w:p>
    <w:p w:rsidR="00582080" w:rsidRPr="00BF45A9" w:rsidRDefault="00582080" w:rsidP="00582080">
      <w:pPr>
        <w:tabs>
          <w:tab w:val="left" w:pos="0"/>
          <w:tab w:val="left" w:pos="142"/>
          <w:tab w:val="left" w:pos="993"/>
        </w:tabs>
        <w:spacing w:after="0" w:line="276" w:lineRule="auto"/>
        <w:ind w:firstLine="709"/>
        <w:rPr>
          <w:bCs/>
        </w:rPr>
      </w:pPr>
      <w:r w:rsidRPr="00BF45A9">
        <w:rPr>
          <w:b/>
        </w:rPr>
        <w:t>8.1.</w:t>
      </w:r>
      <w:r w:rsidRPr="00BF45A9">
        <w:t xml:space="preserve"> Наблюдения за сдвижением земной поверхности, деформациями зданий и сооружений, расположенных в зоне влияния подземного строительства и анализ полученных результатов наблюдений (далее – мониторинг) производятся в соответствии с действующими нормативными документами, которые регламентируют условия, порядок и методы проведения наблюдений, а также способы обработки результатов наблюдений и требования к их оформлению. </w:t>
      </w:r>
      <w:r w:rsidRPr="00BF45A9">
        <w:rPr>
          <w:bCs/>
        </w:rPr>
        <w:t>Мониторинг должен выполняться с начальной стадии строительства и позволять выявлять признаки предшествующие возникновению предельных деформаций охраняемых объектов для своевременного принятия необходимых защитных и профилактических мер.</w:t>
      </w:r>
    </w:p>
    <w:p w:rsidR="00582080" w:rsidRPr="00BF45A9" w:rsidRDefault="00582080" w:rsidP="00582080">
      <w:pPr>
        <w:tabs>
          <w:tab w:val="left" w:pos="993"/>
        </w:tabs>
        <w:spacing w:after="0" w:line="276" w:lineRule="auto"/>
        <w:ind w:firstLine="709"/>
      </w:pPr>
      <w:r w:rsidRPr="00BF45A9">
        <w:rPr>
          <w:b/>
        </w:rPr>
        <w:t>8.2.</w:t>
      </w:r>
      <w:r w:rsidRPr="00BF45A9">
        <w:t xml:space="preserve"> </w:t>
      </w:r>
      <w:r w:rsidRPr="00BF45A9">
        <w:rPr>
          <w:bCs/>
        </w:rPr>
        <w:t>При строительстве подземных сооружений мониторинг заключается в наблюдениях за состоянием самого строящегося объекта, массива грунта, прилегающего к возводимому объекту, зданий и сооружений</w:t>
      </w:r>
      <w:r w:rsidRPr="00BF45A9">
        <w:t>, расположенных в зоне его влияния на земной поверхности и в толще пород, а также сравнения полученных результатов измерений с предельными и допустимыми величинами деформаций.</w:t>
      </w:r>
    </w:p>
    <w:p w:rsidR="00582080" w:rsidRPr="00BF45A9" w:rsidRDefault="00582080" w:rsidP="00582080">
      <w:pPr>
        <w:tabs>
          <w:tab w:val="left" w:pos="0"/>
          <w:tab w:val="left" w:pos="142"/>
          <w:tab w:val="left" w:pos="993"/>
        </w:tabs>
        <w:spacing w:after="0" w:line="276" w:lineRule="auto"/>
        <w:ind w:firstLine="709"/>
        <w:rPr>
          <w:bCs/>
        </w:rPr>
      </w:pPr>
      <w:r w:rsidRPr="00BF45A9">
        <w:rPr>
          <w:bCs/>
        </w:rPr>
        <w:t>Мониторинг земной поверхности заключается в наблюдении на наблюдательных станциях состоящих из системы грунтовых реперов, а также за деформациями основания в процессе строительства и в начальный период его эксплуатации.</w:t>
      </w:r>
    </w:p>
    <w:p w:rsidR="00582080" w:rsidRPr="00BF45A9" w:rsidRDefault="00582080" w:rsidP="00582080">
      <w:pPr>
        <w:tabs>
          <w:tab w:val="left" w:pos="0"/>
          <w:tab w:val="left" w:pos="142"/>
          <w:tab w:val="left" w:pos="993"/>
        </w:tabs>
        <w:spacing w:after="0" w:line="276" w:lineRule="auto"/>
        <w:ind w:firstLine="709"/>
        <w:rPr>
          <w:bCs/>
        </w:rPr>
      </w:pPr>
      <w:r w:rsidRPr="00BF45A9">
        <w:rPr>
          <w:bCs/>
        </w:rPr>
        <w:t>Мониторинг массива пород, окружающего площадку строительства подземного сооружения в пределах зоны его влияния, заключается в наблюдении за сдвижением глубинных реперов, жестко закрепленных в массиве, а также за изменением уровня подземных вод (для отдельных сооружений – также за температурой и химическим составом подземных вод).</w:t>
      </w:r>
    </w:p>
    <w:p w:rsidR="009D7546" w:rsidRPr="00BF45A9" w:rsidRDefault="009D7546" w:rsidP="009D7546">
      <w:pPr>
        <w:tabs>
          <w:tab w:val="left" w:pos="0"/>
          <w:tab w:val="left" w:pos="142"/>
          <w:tab w:val="left" w:pos="993"/>
        </w:tabs>
        <w:spacing w:after="0" w:line="276" w:lineRule="auto"/>
        <w:ind w:firstLine="709"/>
        <w:rPr>
          <w:bCs/>
        </w:rPr>
      </w:pPr>
      <w:r w:rsidRPr="00BF45A9">
        <w:rPr>
          <w:bCs/>
        </w:rPr>
        <w:t>Мониторинг строящегося объекта заключается в наблюдении за состоянием ограждающей конструкции котлована или подземной выработки, удерживающих систем, конструкций подземной части, а также за деформациями основания в процессе строительства и в начальный период его эксплуатации.</w:t>
      </w:r>
    </w:p>
    <w:p w:rsidR="00582080" w:rsidRPr="00BF45A9" w:rsidRDefault="00582080" w:rsidP="00582080">
      <w:pPr>
        <w:tabs>
          <w:tab w:val="left" w:pos="0"/>
          <w:tab w:val="left" w:pos="142"/>
          <w:tab w:val="left" w:pos="993"/>
        </w:tabs>
        <w:spacing w:after="0" w:line="276" w:lineRule="auto"/>
        <w:ind w:firstLine="709"/>
        <w:rPr>
          <w:bCs/>
        </w:rPr>
      </w:pPr>
      <w:r w:rsidRPr="00BF45A9">
        <w:rPr>
          <w:bCs/>
        </w:rPr>
        <w:t>Мониторинг зданий и сооружений</w:t>
      </w:r>
      <w:r w:rsidRPr="00BF45A9">
        <w:t>, расположенных в зоне влияния строительства,</w:t>
      </w:r>
      <w:r w:rsidRPr="00BF45A9">
        <w:rPr>
          <w:bCs/>
        </w:rPr>
        <w:t xml:space="preserve"> заключается в наблюдении за состоянием конструкций зданий и сооружений, в том числе подземных инженерных коммуникаций.</w:t>
      </w:r>
    </w:p>
    <w:p w:rsidR="00582080" w:rsidRPr="00BF45A9" w:rsidRDefault="00582080" w:rsidP="00582080">
      <w:pPr>
        <w:tabs>
          <w:tab w:val="left" w:pos="0"/>
          <w:tab w:val="left" w:pos="142"/>
          <w:tab w:val="left" w:pos="993"/>
        </w:tabs>
        <w:spacing w:after="0" w:line="276" w:lineRule="auto"/>
        <w:ind w:firstLine="709"/>
      </w:pPr>
      <w:r w:rsidRPr="00BF45A9">
        <w:rPr>
          <w:b/>
        </w:rPr>
        <w:t>8.3.</w:t>
      </w:r>
      <w:r w:rsidRPr="00BF45A9">
        <w:t xml:space="preserve"> </w:t>
      </w:r>
      <w:r w:rsidRPr="00BF45A9">
        <w:rPr>
          <w:bCs/>
        </w:rPr>
        <w:t xml:space="preserve">Мониторинг выполняется по </w:t>
      </w:r>
      <w:r w:rsidRPr="00BF45A9">
        <w:t>специальному проекту</w:t>
      </w:r>
      <w:r w:rsidRPr="00BF45A9">
        <w:rPr>
          <w:bCs/>
        </w:rPr>
        <w:t xml:space="preserve"> или в соответствии со специальными разделами ППМР и (или) ППГР. </w:t>
      </w:r>
    </w:p>
    <w:p w:rsidR="00582080" w:rsidRPr="00BF45A9" w:rsidRDefault="00582080" w:rsidP="00582080">
      <w:pPr>
        <w:rPr>
          <w:bCs/>
        </w:rPr>
      </w:pPr>
      <w:r w:rsidRPr="00BF45A9">
        <w:rPr>
          <w:b/>
          <w:bCs/>
        </w:rPr>
        <w:t>8.4.</w:t>
      </w:r>
      <w:r w:rsidRPr="00BF45A9">
        <w:t xml:space="preserve"> </w:t>
      </w:r>
      <w:r w:rsidRPr="00BF45A9">
        <w:rPr>
          <w:bCs/>
        </w:rPr>
        <w:t>Составлению проекта мониторинга предшествует оценка и прогноз геомеханического состояния породного массива в районе строительства подземного сооружения и в зоне его влияния на объекты, расположенные на земной поверхности и в толще пород.</w:t>
      </w:r>
    </w:p>
    <w:p w:rsidR="00582080" w:rsidRPr="00BF45A9" w:rsidRDefault="00582080" w:rsidP="00582080">
      <w:pPr>
        <w:tabs>
          <w:tab w:val="left" w:pos="993"/>
        </w:tabs>
        <w:spacing w:after="0" w:line="276" w:lineRule="auto"/>
        <w:ind w:firstLine="709"/>
      </w:pPr>
      <w:r w:rsidRPr="00BF45A9">
        <w:rPr>
          <w:b/>
          <w:bCs/>
        </w:rPr>
        <w:lastRenderedPageBreak/>
        <w:t>8.5.</w:t>
      </w:r>
      <w:r w:rsidRPr="00BF45A9">
        <w:t xml:space="preserve"> Оценка геомеханического состояния породного массива проводится до начала строительства на основании геологических данных и инженерных изысканий, при этом основное внимание уделяется характеристике тектонических нарушений, трещиноватости, слоистости, водообильности, карстообразованию и других особенностей массива.</w:t>
      </w:r>
    </w:p>
    <w:p w:rsidR="00582080" w:rsidRPr="00BF45A9" w:rsidRDefault="00582080" w:rsidP="00582080">
      <w:pPr>
        <w:tabs>
          <w:tab w:val="left" w:pos="0"/>
          <w:tab w:val="left" w:pos="993"/>
        </w:tabs>
        <w:spacing w:after="0" w:line="276" w:lineRule="auto"/>
        <w:ind w:firstLine="709"/>
      </w:pPr>
      <w:r w:rsidRPr="00BF45A9">
        <w:rPr>
          <w:b/>
          <w:bCs/>
        </w:rPr>
        <w:t>8.6.</w:t>
      </w:r>
      <w:r w:rsidRPr="00BF45A9">
        <w:t xml:space="preserve"> Геомеханический прогноз производится как для типовых условий строительства подземного сооружения, так и для аварийных ситуаций (разрушение крепи выработок, прорывов в них плывунов, развитие карстовых образований, активизация древних оползней и т.д.). </w:t>
      </w:r>
    </w:p>
    <w:p w:rsidR="00582080" w:rsidRPr="00BF45A9" w:rsidRDefault="00582080" w:rsidP="00582080">
      <w:pPr>
        <w:tabs>
          <w:tab w:val="left" w:pos="0"/>
          <w:tab w:val="left" w:pos="142"/>
          <w:tab w:val="left" w:pos="993"/>
        </w:tabs>
        <w:spacing w:after="0" w:line="276" w:lineRule="auto"/>
        <w:ind w:firstLine="709"/>
        <w:rPr>
          <w:bCs/>
        </w:rPr>
      </w:pPr>
      <w:r w:rsidRPr="00BF45A9">
        <w:rPr>
          <w:b/>
          <w:bCs/>
        </w:rPr>
        <w:t>8.7.</w:t>
      </w:r>
      <w:r w:rsidRPr="00BF45A9">
        <w:t xml:space="preserve"> </w:t>
      </w:r>
      <w:r w:rsidRPr="00BF45A9">
        <w:rPr>
          <w:bCs/>
        </w:rPr>
        <w:t xml:space="preserve">Геомеханический прогноз выполняется специализированными организациями, обладающими специальным оборудованием, программным обеспечением, и имеющими собственный сопоставимый опыт выполнения </w:t>
      </w:r>
      <w:r w:rsidR="00185856" w:rsidRPr="00BF45A9">
        <w:rPr>
          <w:bCs/>
        </w:rPr>
        <w:t>подобных</w:t>
      </w:r>
      <w:r w:rsidRPr="00BF45A9">
        <w:rPr>
          <w:bCs/>
        </w:rPr>
        <w:t xml:space="preserve"> работ.</w:t>
      </w:r>
    </w:p>
    <w:p w:rsidR="00582080" w:rsidRPr="00BF45A9" w:rsidRDefault="00582080" w:rsidP="00582080">
      <w:pPr>
        <w:tabs>
          <w:tab w:val="left" w:pos="0"/>
          <w:tab w:val="left" w:pos="142"/>
          <w:tab w:val="left" w:pos="993"/>
        </w:tabs>
        <w:spacing w:after="0" w:line="276" w:lineRule="auto"/>
        <w:ind w:firstLine="709"/>
        <w:rPr>
          <w:bCs/>
        </w:rPr>
      </w:pPr>
      <w:r w:rsidRPr="00BF45A9">
        <w:rPr>
          <w:b/>
          <w:bCs/>
        </w:rPr>
        <w:t>8.8.</w:t>
      </w:r>
      <w:r w:rsidRPr="00BF45A9">
        <w:t xml:space="preserve"> </w:t>
      </w:r>
      <w:r w:rsidRPr="00BF45A9">
        <w:rPr>
          <w:bCs/>
        </w:rPr>
        <w:t>В результате геотехнического прогноза определяется:</w:t>
      </w:r>
    </w:p>
    <w:p w:rsidR="00582080" w:rsidRPr="00BF45A9" w:rsidRDefault="00582080" w:rsidP="00582080">
      <w:r w:rsidRPr="00BF45A9">
        <w:t>- размеры и местоположения зон сдвижения (зоны влияния</w:t>
      </w:r>
      <w:r w:rsidRPr="00BF45A9">
        <w:rPr>
          <w:bCs/>
        </w:rPr>
        <w:t xml:space="preserve"> строительства)</w:t>
      </w:r>
      <w:r w:rsidRPr="00BF45A9">
        <w:t>;</w:t>
      </w:r>
    </w:p>
    <w:p w:rsidR="00582080" w:rsidRPr="00BF45A9" w:rsidRDefault="00582080" w:rsidP="00582080">
      <w:r w:rsidRPr="00BF45A9">
        <w:t>- значения максимальных сдвижений и деформаций породного массива и земной поверхности;</w:t>
      </w:r>
    </w:p>
    <w:p w:rsidR="00582080" w:rsidRPr="00BF45A9" w:rsidRDefault="00582080" w:rsidP="00582080">
      <w:r w:rsidRPr="00BF45A9">
        <w:t>- характер распределения деформаций в зоне сдвижения;</w:t>
      </w:r>
    </w:p>
    <w:p w:rsidR="00582080" w:rsidRPr="00BF45A9" w:rsidRDefault="00582080" w:rsidP="00582080">
      <w:r w:rsidRPr="00BF45A9">
        <w:t>- общая продолжительность процесса сдвижения и периода опасных деформаций.</w:t>
      </w:r>
    </w:p>
    <w:p w:rsidR="00582080" w:rsidRPr="00BF45A9" w:rsidRDefault="00582080" w:rsidP="00582080">
      <w:pPr>
        <w:spacing w:after="0" w:line="276" w:lineRule="auto"/>
        <w:ind w:left="709" w:firstLine="0"/>
        <w:textAlignment w:val="top"/>
      </w:pPr>
      <w:r w:rsidRPr="00BF45A9">
        <w:t>- величины дополнительных деформаций существующих зданий, сооружений и коммуникаций;</w:t>
      </w:r>
    </w:p>
    <w:p w:rsidR="00582080" w:rsidRPr="00BF45A9" w:rsidRDefault="00582080" w:rsidP="00582080">
      <w:pPr>
        <w:spacing w:after="0" w:line="276" w:lineRule="auto"/>
        <w:ind w:left="709" w:firstLine="0"/>
        <w:textAlignment w:val="top"/>
      </w:pPr>
      <w:r w:rsidRPr="00BF45A9">
        <w:t>- необходимость и состав мероприятий по инженерной защите окружающей застройки от влияния строительства.</w:t>
      </w:r>
    </w:p>
    <w:p w:rsidR="00582080" w:rsidRPr="00BF45A9" w:rsidRDefault="00582080" w:rsidP="00582080">
      <w:pPr>
        <w:tabs>
          <w:tab w:val="left" w:pos="0"/>
          <w:tab w:val="left" w:pos="142"/>
          <w:tab w:val="left" w:pos="993"/>
        </w:tabs>
        <w:spacing w:after="0" w:line="276" w:lineRule="auto"/>
        <w:ind w:firstLine="709"/>
        <w:rPr>
          <w:bCs/>
        </w:rPr>
      </w:pPr>
      <w:r w:rsidRPr="00BF45A9">
        <w:rPr>
          <w:b/>
          <w:bCs/>
        </w:rPr>
        <w:t>8.9.</w:t>
      </w:r>
      <w:r w:rsidRPr="00BF45A9">
        <w:t xml:space="preserve"> </w:t>
      </w:r>
      <w:r w:rsidRPr="00BF45A9">
        <w:rPr>
          <w:bCs/>
        </w:rPr>
        <w:t xml:space="preserve">Для подземных сооружений, возводимых открытым способом, предварительная оценка размеров зоны влияния нового строительства выполняется в соответствии с </w:t>
      </w:r>
      <w:r w:rsidRPr="00BF45A9">
        <w:t xml:space="preserve">РД 07-166-97 и </w:t>
      </w:r>
      <w:r w:rsidRPr="00BF45A9">
        <w:rPr>
          <w:bCs/>
        </w:rPr>
        <w:t>СП 22.13330.2011.</w:t>
      </w:r>
    </w:p>
    <w:p w:rsidR="00582080" w:rsidRPr="00BF45A9" w:rsidRDefault="00582080" w:rsidP="00582080">
      <w:pPr>
        <w:tabs>
          <w:tab w:val="left" w:pos="0"/>
          <w:tab w:val="left" w:pos="142"/>
          <w:tab w:val="left" w:pos="993"/>
        </w:tabs>
        <w:spacing w:after="0" w:line="276" w:lineRule="auto"/>
        <w:ind w:firstLine="709"/>
        <w:rPr>
          <w:bCs/>
        </w:rPr>
      </w:pPr>
      <w:r w:rsidRPr="00BF45A9">
        <w:rPr>
          <w:b/>
          <w:bCs/>
        </w:rPr>
        <w:t>8.10.</w:t>
      </w:r>
      <w:r w:rsidRPr="00BF45A9">
        <w:t xml:space="preserve"> </w:t>
      </w:r>
      <w:r w:rsidRPr="00BF45A9">
        <w:rPr>
          <w:bCs/>
        </w:rPr>
        <w:t xml:space="preserve">Для сооружений, возводимых закрытым способом, предварительное определение границ зоны влияния проводится </w:t>
      </w:r>
      <w:r w:rsidR="00185856" w:rsidRPr="00BF45A9">
        <w:rPr>
          <w:bCs/>
        </w:rPr>
        <w:t>методом</w:t>
      </w:r>
      <w:r w:rsidRPr="00BF45A9">
        <w:rPr>
          <w:bCs/>
        </w:rPr>
        <w:t xml:space="preserve"> построения граничных углов согласно РД 07-166-97.</w:t>
      </w:r>
    </w:p>
    <w:p w:rsidR="00582080" w:rsidRPr="00BF45A9" w:rsidRDefault="00582080" w:rsidP="00582080">
      <w:pPr>
        <w:tabs>
          <w:tab w:val="left" w:pos="0"/>
          <w:tab w:val="left" w:pos="142"/>
          <w:tab w:val="left" w:pos="993"/>
        </w:tabs>
        <w:spacing w:after="0" w:line="276" w:lineRule="auto"/>
        <w:ind w:firstLine="709"/>
        <w:rPr>
          <w:bCs/>
        </w:rPr>
      </w:pPr>
      <w:r w:rsidRPr="00BF45A9">
        <w:rPr>
          <w:b/>
          <w:bCs/>
        </w:rPr>
        <w:t>8.11.</w:t>
      </w:r>
      <w:r w:rsidRPr="00BF45A9">
        <w:t xml:space="preserve"> </w:t>
      </w:r>
      <w:r w:rsidRPr="00BF45A9">
        <w:rPr>
          <w:bCs/>
        </w:rPr>
        <w:t>Допустимые величины дополнительных деформаций зданий и сооружений, попадающих в зону влияния строительства, назначаются в ходе обследований с учетом требований СП 22.13330.2011. Допускается назначение иных величин при проведении специальных исследовательских работ, а также их уточнение в процессе мониторинга.</w:t>
      </w:r>
    </w:p>
    <w:p w:rsidR="00582080" w:rsidRPr="00BF45A9" w:rsidRDefault="00582080" w:rsidP="00582080">
      <w:pPr>
        <w:tabs>
          <w:tab w:val="left" w:pos="0"/>
          <w:tab w:val="left" w:pos="993"/>
        </w:tabs>
        <w:spacing w:after="0" w:line="276" w:lineRule="auto"/>
        <w:ind w:firstLine="709"/>
      </w:pPr>
      <w:r w:rsidRPr="00BF45A9">
        <w:rPr>
          <w:b/>
          <w:bCs/>
        </w:rPr>
        <w:t>8.12.</w:t>
      </w:r>
      <w:r w:rsidRPr="00BF45A9">
        <w:t xml:space="preserve"> Проект мониторинга состоит из графической части и пояснительной записки.</w:t>
      </w:r>
    </w:p>
    <w:p w:rsidR="00582080" w:rsidRPr="00BF45A9" w:rsidRDefault="00582080" w:rsidP="00582080">
      <w:pPr>
        <w:tabs>
          <w:tab w:val="left" w:pos="0"/>
          <w:tab w:val="left" w:pos="142"/>
          <w:tab w:val="left" w:pos="993"/>
        </w:tabs>
        <w:spacing w:after="0" w:line="276" w:lineRule="auto"/>
        <w:ind w:firstLine="709"/>
      </w:pPr>
      <w:r w:rsidRPr="00BF45A9">
        <w:rPr>
          <w:b/>
          <w:bCs/>
        </w:rPr>
        <w:t>8.13.</w:t>
      </w:r>
      <w:r w:rsidRPr="00BF45A9">
        <w:t xml:space="preserve"> Графическая часть проекта включает: план наблюдательной станции в масштабе 1:500, 1:1000 или 1:2000 (в зависимости от размеров выработанного пространства и контролируемой территории), геологические разрезы по профильным линиям (в том же масштабе, что и план станции) и чертежи конструкции реперов. </w:t>
      </w:r>
    </w:p>
    <w:p w:rsidR="00582080" w:rsidRPr="00BF45A9" w:rsidRDefault="00582080" w:rsidP="00582080">
      <w:pPr>
        <w:tabs>
          <w:tab w:val="left" w:pos="0"/>
          <w:tab w:val="left" w:pos="142"/>
          <w:tab w:val="left" w:pos="993"/>
        </w:tabs>
        <w:spacing w:after="0" w:line="276" w:lineRule="auto"/>
        <w:ind w:firstLine="709"/>
        <w:rPr>
          <w:bCs/>
        </w:rPr>
      </w:pPr>
      <w:r w:rsidRPr="00BF45A9">
        <w:rPr>
          <w:b/>
          <w:bCs/>
        </w:rPr>
        <w:t>8.14.</w:t>
      </w:r>
      <w:r w:rsidRPr="00BF45A9">
        <w:t xml:space="preserve"> Пояснительная записка включает: цель наблюдений, геологическую и горнотехническую характеристику участка, конструкцию наблюдательной станции, ее местоположение, </w:t>
      </w:r>
      <w:r w:rsidRPr="00BF45A9">
        <w:rPr>
          <w:bCs/>
        </w:rPr>
        <w:t xml:space="preserve">состав, объемы, периодичность, сроки и методы работ, которые назначаются применительно к рассматриваемому объекту наблюдений с учетом его специфики, включающей: результаты инженерных изысканий на площадке строительства, особенностей проектируемого сооружения и сооружений окружающей застройки и пр. в соответствии с положениями </w:t>
      </w:r>
      <w:r w:rsidRPr="00BF45A9">
        <w:t xml:space="preserve">РД 07-166-97 и </w:t>
      </w:r>
      <w:r w:rsidRPr="00BF45A9">
        <w:rPr>
          <w:bCs/>
        </w:rPr>
        <w:t>СП 22. 13330. 2011.</w:t>
      </w:r>
    </w:p>
    <w:p w:rsidR="00582080" w:rsidRPr="00BF45A9" w:rsidRDefault="00582080" w:rsidP="00582080">
      <w:pPr>
        <w:tabs>
          <w:tab w:val="left" w:pos="0"/>
          <w:tab w:val="left" w:pos="142"/>
          <w:tab w:val="left" w:pos="993"/>
        </w:tabs>
        <w:spacing w:after="0" w:line="276" w:lineRule="auto"/>
        <w:ind w:firstLine="709"/>
        <w:rPr>
          <w:bCs/>
        </w:rPr>
      </w:pPr>
      <w:r w:rsidRPr="00BF45A9">
        <w:rPr>
          <w:b/>
          <w:bCs/>
        </w:rPr>
        <w:t>8.15.</w:t>
      </w:r>
      <w:r w:rsidRPr="00BF45A9">
        <w:t xml:space="preserve"> </w:t>
      </w:r>
      <w:r w:rsidRPr="00BF45A9">
        <w:rPr>
          <w:bCs/>
        </w:rPr>
        <w:t xml:space="preserve">Для обеспечения необходимой точности и достоверности получаемых результатов в процессе мониторинга, применяются методы инструментальных измерений, соответствующие требованиям ГОСТ 24846-81. Если наблюдательные системы для </w:t>
      </w:r>
      <w:r w:rsidRPr="00BF45A9">
        <w:rPr>
          <w:bCs/>
        </w:rPr>
        <w:lastRenderedPageBreak/>
        <w:t>проведения мониторинга не дают требуемых надежных данных в достаточном объеме, они заменяются или дополняются.</w:t>
      </w:r>
    </w:p>
    <w:p w:rsidR="00582080" w:rsidRPr="00BF45A9" w:rsidRDefault="00582080" w:rsidP="00582080">
      <w:pPr>
        <w:tabs>
          <w:tab w:val="left" w:pos="0"/>
          <w:tab w:val="left" w:pos="142"/>
          <w:tab w:val="left" w:pos="1134"/>
        </w:tabs>
        <w:spacing w:after="0" w:line="276" w:lineRule="auto"/>
        <w:ind w:firstLine="709"/>
      </w:pPr>
      <w:r w:rsidRPr="00BF45A9">
        <w:rPr>
          <w:b/>
          <w:bCs/>
        </w:rPr>
        <w:t>8.16.</w:t>
      </w:r>
      <w:r w:rsidRPr="00BF45A9">
        <w:t xml:space="preserve"> Перенос </w:t>
      </w:r>
      <w:r w:rsidR="00185856" w:rsidRPr="00BF45A9">
        <w:t>проектных решений</w:t>
      </w:r>
      <w:r w:rsidRPr="00BF45A9">
        <w:t xml:space="preserve"> в натуру (разбивка наблюдательной станции) и начальные наблюдения проводятся до начала строительных работ. </w:t>
      </w:r>
    </w:p>
    <w:p w:rsidR="00582080" w:rsidRPr="00BF45A9" w:rsidRDefault="00582080" w:rsidP="00582080">
      <w:pPr>
        <w:tabs>
          <w:tab w:val="left" w:pos="0"/>
          <w:tab w:val="left" w:pos="142"/>
          <w:tab w:val="left" w:pos="993"/>
        </w:tabs>
        <w:spacing w:after="0" w:line="276" w:lineRule="auto"/>
        <w:ind w:firstLine="709"/>
      </w:pPr>
      <w:r w:rsidRPr="00BF45A9">
        <w:rPr>
          <w:b/>
          <w:bCs/>
        </w:rPr>
        <w:t>8.17.</w:t>
      </w:r>
      <w:r w:rsidRPr="00BF45A9">
        <w:t xml:space="preserve"> </w:t>
      </w:r>
      <w:r w:rsidR="00185856" w:rsidRPr="00BF45A9">
        <w:t>Места закладки реперов обозначают кольями или другими способами</w:t>
      </w:r>
      <w:r w:rsidRPr="00BF45A9">
        <w:t xml:space="preserve">. Отклонения реперов от створной линии не должны превышать </w:t>
      </w:r>
      <w:smartTag w:uri="urn:schemas-microsoft-com:office:smarttags" w:element="metricconverter">
        <w:smartTagPr>
          <w:attr w:name="ProductID" w:val="5 см"/>
        </w:smartTagPr>
        <w:r w:rsidRPr="00BF45A9">
          <w:t>5 см</w:t>
        </w:r>
      </w:smartTag>
      <w:r w:rsidRPr="00BF45A9">
        <w:t>.</w:t>
      </w:r>
    </w:p>
    <w:p w:rsidR="00582080" w:rsidRPr="00BF45A9" w:rsidRDefault="00582080" w:rsidP="00582080">
      <w:pPr>
        <w:tabs>
          <w:tab w:val="left" w:pos="0"/>
          <w:tab w:val="left" w:pos="142"/>
          <w:tab w:val="left" w:pos="993"/>
        </w:tabs>
        <w:spacing w:after="0" w:line="276" w:lineRule="auto"/>
        <w:ind w:firstLine="709"/>
        <w:rPr>
          <w:bCs/>
        </w:rPr>
      </w:pPr>
      <w:r w:rsidRPr="00BF45A9">
        <w:rPr>
          <w:b/>
          <w:bCs/>
        </w:rPr>
        <w:t>8.18.</w:t>
      </w:r>
      <w:r w:rsidRPr="00BF45A9">
        <w:rPr>
          <w:bCs/>
        </w:rPr>
        <w:t xml:space="preserve"> Конструкция реперов и способ их закладки в грунт должны обеспечивать: их сохранность на весь срок ведения наблюдений; защиту от влияния промерзания и от внешних повреждений; прочную связь с грунтом, при которой сдвижение грунта вызывает такое же сдвижение реперов; удобство наблюдений за их сдвижением в вертикальной и горизонтальной плоскостях в соответствии с требованиями </w:t>
      </w:r>
      <w:r w:rsidRPr="00BF45A9">
        <w:rPr>
          <w:bCs/>
        </w:rPr>
        <w:br/>
        <w:t>ГОСТ 24846-81. Методы измерения деформаций оснований зданий и сооружений.</w:t>
      </w:r>
    </w:p>
    <w:p w:rsidR="00582080" w:rsidRPr="00BF45A9" w:rsidRDefault="00582080" w:rsidP="00582080">
      <w:pPr>
        <w:tabs>
          <w:tab w:val="left" w:pos="0"/>
          <w:tab w:val="left" w:pos="142"/>
          <w:tab w:val="left" w:pos="993"/>
        </w:tabs>
        <w:spacing w:after="0" w:line="276" w:lineRule="auto"/>
        <w:ind w:firstLine="709"/>
      </w:pPr>
      <w:r w:rsidRPr="00BF45A9">
        <w:rPr>
          <w:b/>
          <w:bCs/>
        </w:rPr>
        <w:t>8.19.</w:t>
      </w:r>
      <w:r w:rsidRPr="00BF45A9">
        <w:t xml:space="preserve"> Опорные реперы закладываются за пределами зоны влияния подземного сооружения. </w:t>
      </w:r>
    </w:p>
    <w:p w:rsidR="00582080" w:rsidRPr="00BF45A9" w:rsidRDefault="00582080" w:rsidP="00582080">
      <w:pPr>
        <w:tabs>
          <w:tab w:val="left" w:pos="0"/>
          <w:tab w:val="left" w:pos="142"/>
          <w:tab w:val="left" w:pos="993"/>
        </w:tabs>
        <w:spacing w:after="0" w:line="276" w:lineRule="auto"/>
        <w:ind w:firstLine="709"/>
      </w:pPr>
      <w:r w:rsidRPr="00BF45A9">
        <w:rPr>
          <w:b/>
          <w:bCs/>
        </w:rPr>
        <w:t>8.20.</w:t>
      </w:r>
      <w:r w:rsidRPr="00BF45A9">
        <w:t xml:space="preserve"> Инструментальные наблюдения проводят на наблюдательных станциях, состоящих из системы реперов, закладываемых в грунт и в конструкции сооружений, а за сдвижением толщи горных пород - по глубинным реперам, закладываемым в скважины. </w:t>
      </w:r>
    </w:p>
    <w:p w:rsidR="00582080" w:rsidRPr="00BF45A9" w:rsidRDefault="00582080" w:rsidP="00582080">
      <w:pPr>
        <w:tabs>
          <w:tab w:val="left" w:pos="0"/>
          <w:tab w:val="left" w:pos="142"/>
          <w:tab w:val="left" w:pos="993"/>
        </w:tabs>
        <w:spacing w:after="0" w:line="276" w:lineRule="auto"/>
        <w:ind w:firstLine="709"/>
      </w:pPr>
      <w:r w:rsidRPr="00BF45A9">
        <w:rPr>
          <w:b/>
          <w:bCs/>
        </w:rPr>
        <w:t>8.21.</w:t>
      </w:r>
      <w:r w:rsidRPr="00BF45A9">
        <w:t xml:space="preserve"> Измерения начинают не ранее чем через семь дней после закладки опорных реперов и не ранее трех дней после закладки рабочих, глубинных и забивных реперов.</w:t>
      </w:r>
    </w:p>
    <w:p w:rsidR="00582080" w:rsidRPr="00BF45A9" w:rsidRDefault="00582080" w:rsidP="00582080">
      <w:pPr>
        <w:tabs>
          <w:tab w:val="left" w:pos="0"/>
          <w:tab w:val="left" w:pos="142"/>
          <w:tab w:val="left" w:pos="993"/>
        </w:tabs>
        <w:spacing w:after="0" w:line="276" w:lineRule="auto"/>
        <w:ind w:firstLine="709"/>
      </w:pPr>
      <w:r w:rsidRPr="00BF45A9">
        <w:rPr>
          <w:b/>
          <w:bCs/>
        </w:rPr>
        <w:t>8.22.</w:t>
      </w:r>
      <w:r w:rsidRPr="00BF45A9">
        <w:t xml:space="preserve"> Наблюдения за высотными и плановыми сдвижениями производятся раздельно.</w:t>
      </w:r>
    </w:p>
    <w:p w:rsidR="00582080" w:rsidRPr="00BF45A9" w:rsidRDefault="00582080" w:rsidP="00582080">
      <w:pPr>
        <w:tabs>
          <w:tab w:val="left" w:pos="0"/>
          <w:tab w:val="left" w:pos="142"/>
          <w:tab w:val="left" w:pos="993"/>
        </w:tabs>
        <w:spacing w:after="0" w:line="276" w:lineRule="auto"/>
        <w:ind w:firstLine="709"/>
      </w:pPr>
      <w:r w:rsidRPr="00BF45A9">
        <w:rPr>
          <w:b/>
          <w:bCs/>
        </w:rPr>
        <w:t>8.23.</w:t>
      </w:r>
      <w:r w:rsidRPr="00BF45A9">
        <w:t xml:space="preserve"> Начальное положение реперов определяется по среднеарифметическому значению из двух серий наблюдений, проводимых до начала влияния подземного сооружения на наблюдательную станцию. Разрыв во времени между двумя сериями наблюдений не должен превышать трех дней.</w:t>
      </w:r>
    </w:p>
    <w:p w:rsidR="00582080" w:rsidRPr="00BF45A9" w:rsidRDefault="00582080" w:rsidP="00582080">
      <w:pPr>
        <w:tabs>
          <w:tab w:val="left" w:pos="0"/>
          <w:tab w:val="left" w:pos="142"/>
          <w:tab w:val="left" w:pos="993"/>
        </w:tabs>
        <w:spacing w:after="0" w:line="276" w:lineRule="auto"/>
        <w:ind w:firstLine="709"/>
      </w:pPr>
      <w:r w:rsidRPr="00BF45A9">
        <w:rPr>
          <w:b/>
          <w:bCs/>
        </w:rPr>
        <w:t>8.24.</w:t>
      </w:r>
      <w:r w:rsidRPr="00BF45A9">
        <w:t xml:space="preserve"> Периодичность повторных измерений определяется степенью интенсивности сдвижений и деформаций, но не реже одного раза в месяц и продолжается до достижения условной стабилизации деформаций, на основании результатов инструментальных наблюдений. </w:t>
      </w:r>
    </w:p>
    <w:p w:rsidR="00582080" w:rsidRPr="00BF45A9" w:rsidRDefault="00582080" w:rsidP="00582080">
      <w:pPr>
        <w:tabs>
          <w:tab w:val="left" w:pos="0"/>
          <w:tab w:val="left" w:pos="142"/>
          <w:tab w:val="left" w:pos="993"/>
        </w:tabs>
        <w:spacing w:after="0" w:line="276" w:lineRule="auto"/>
        <w:ind w:firstLine="709"/>
        <w:rPr>
          <w:bCs/>
        </w:rPr>
      </w:pPr>
      <w:r w:rsidRPr="00BF45A9">
        <w:rPr>
          <w:bCs/>
        </w:rPr>
        <w:t>Стабилизацией контролируемых считается изменение их величин по сравнению с предыдущими циклами измерений не более чем на величину точности измерений.</w:t>
      </w:r>
    </w:p>
    <w:p w:rsidR="00582080" w:rsidRPr="00BF45A9" w:rsidRDefault="00582080" w:rsidP="00582080">
      <w:pPr>
        <w:tabs>
          <w:tab w:val="left" w:pos="0"/>
          <w:tab w:val="left" w:pos="142"/>
          <w:tab w:val="left" w:pos="993"/>
        </w:tabs>
        <w:spacing w:after="0" w:line="276" w:lineRule="auto"/>
        <w:ind w:firstLine="709"/>
        <w:rPr>
          <w:bCs/>
        </w:rPr>
      </w:pPr>
      <w:r w:rsidRPr="00BF45A9">
        <w:rPr>
          <w:bCs/>
        </w:rPr>
        <w:t>При измерении осадок зданий и сооружений, допускается принимать за критерий их стабилизации скорость развития осадок, не превышающую для условий Москвы 2</w:t>
      </w:r>
      <w:r w:rsidR="00185856" w:rsidRPr="00BF45A9">
        <w:rPr>
          <w:bCs/>
        </w:rPr>
        <w:t> </w:t>
      </w:r>
      <w:r w:rsidRPr="00BF45A9">
        <w:rPr>
          <w:bCs/>
        </w:rPr>
        <w:t>мм/год.</w:t>
      </w:r>
    </w:p>
    <w:p w:rsidR="00582080" w:rsidRPr="00BF45A9" w:rsidRDefault="00582080" w:rsidP="00582080">
      <w:pPr>
        <w:tabs>
          <w:tab w:val="left" w:pos="0"/>
          <w:tab w:val="left" w:pos="142"/>
          <w:tab w:val="left" w:pos="993"/>
        </w:tabs>
        <w:spacing w:after="0" w:line="276" w:lineRule="auto"/>
        <w:ind w:firstLine="709"/>
        <w:rPr>
          <w:bCs/>
        </w:rPr>
      </w:pPr>
      <w:r w:rsidRPr="00BF45A9">
        <w:rPr>
          <w:bCs/>
        </w:rPr>
        <w:t>Для сооружений, расположенных ниже уровня подземных вод и подверженных всплытию, необходимо проводить наблюдения за величинами порового давления в основании до тех пор, пока вес сооружения и/или обратной засыпки не станет достаточным, чтобы исключить возможность гидравлического подъема.</w:t>
      </w:r>
    </w:p>
    <w:p w:rsidR="00582080" w:rsidRPr="00BF45A9" w:rsidRDefault="00582080" w:rsidP="00582080">
      <w:pPr>
        <w:tabs>
          <w:tab w:val="left" w:pos="0"/>
          <w:tab w:val="left" w:pos="142"/>
          <w:tab w:val="left" w:pos="993"/>
        </w:tabs>
        <w:spacing w:after="0" w:line="276" w:lineRule="auto"/>
        <w:ind w:firstLine="709"/>
      </w:pPr>
      <w:r w:rsidRPr="00BF45A9">
        <w:t xml:space="preserve">В случае приближения деформаций к критическим значениям периодичность измерений увеличивается. </w:t>
      </w:r>
    </w:p>
    <w:p w:rsidR="00582080" w:rsidRPr="00BF45A9" w:rsidRDefault="00582080" w:rsidP="00582080">
      <w:pPr>
        <w:tabs>
          <w:tab w:val="left" w:pos="0"/>
          <w:tab w:val="left" w:pos="142"/>
          <w:tab w:val="left" w:pos="993"/>
        </w:tabs>
        <w:spacing w:after="0" w:line="276" w:lineRule="auto"/>
        <w:ind w:firstLine="709"/>
      </w:pPr>
      <w:r w:rsidRPr="00BF45A9">
        <w:rPr>
          <w:b/>
          <w:bCs/>
        </w:rPr>
        <w:t>8.25.</w:t>
      </w:r>
      <w:r w:rsidRPr="00BF45A9">
        <w:t xml:space="preserve"> Наблюдения за зданиями, сооружениями, коммуникациями и другими объектами, попадающими в зону влияния подземного сооружения, проводятся совместно с наблюдениями за массивом пород и земной поверхностью.</w:t>
      </w:r>
    </w:p>
    <w:p w:rsidR="00582080" w:rsidRPr="00BF45A9" w:rsidRDefault="00582080" w:rsidP="00582080">
      <w:pPr>
        <w:tabs>
          <w:tab w:val="left" w:pos="0"/>
          <w:tab w:val="left" w:pos="142"/>
          <w:tab w:val="left" w:pos="993"/>
        </w:tabs>
        <w:spacing w:after="0" w:line="276" w:lineRule="auto"/>
        <w:ind w:firstLine="709"/>
      </w:pPr>
      <w:r w:rsidRPr="00BF45A9">
        <w:rPr>
          <w:b/>
          <w:bCs/>
        </w:rPr>
        <w:t>8.26.</w:t>
      </w:r>
      <w:r w:rsidRPr="00BF45A9">
        <w:t xml:space="preserve"> При наблюдениях за зданиями определятся неравномерность оседаний фундаментов, фиксируются трещины и другие повреждения конструкций, надежность узлов их опирания, наличие необходимых зазоров в швах и шарнирных опорах. В </w:t>
      </w:r>
      <w:r w:rsidRPr="00BF45A9">
        <w:lastRenderedPageBreak/>
        <w:t>промышленных зданиях определяются также относительные горизонтальные перемещения отдельно стоящих фундаментов колонн, наклоны фундаментов технологического оборудования, а при наличии мостовых кранов - отклонения от проектного положения подкрановых путей: поперечный и продольный уклоны, изменение ширины колеи и приближение крана к строениям.</w:t>
      </w:r>
    </w:p>
    <w:p w:rsidR="00582080" w:rsidRPr="00BF45A9" w:rsidRDefault="00582080" w:rsidP="00582080">
      <w:pPr>
        <w:tabs>
          <w:tab w:val="left" w:pos="0"/>
          <w:tab w:val="left" w:pos="142"/>
          <w:tab w:val="left" w:pos="993"/>
        </w:tabs>
        <w:spacing w:after="0" w:line="276" w:lineRule="auto"/>
        <w:ind w:firstLine="709"/>
      </w:pPr>
      <w:r w:rsidRPr="00BF45A9">
        <w:rPr>
          <w:b/>
          <w:bCs/>
        </w:rPr>
        <w:t>8.27.</w:t>
      </w:r>
      <w:r w:rsidRPr="00BF45A9">
        <w:t xml:space="preserve"> Измерения деформаций оснований зданий и сооружений проводятся в течение всего периода строительства подземного сооружения до достижения условной стабилизации деформаций, установленных проектом на основании результатов инструментальных наблюдений.</w:t>
      </w:r>
    </w:p>
    <w:p w:rsidR="00582080" w:rsidRPr="00BF45A9" w:rsidRDefault="00582080" w:rsidP="00582080">
      <w:pPr>
        <w:tabs>
          <w:tab w:val="left" w:pos="0"/>
          <w:tab w:val="left" w:pos="142"/>
          <w:tab w:val="left" w:pos="993"/>
        </w:tabs>
        <w:spacing w:after="0" w:line="276" w:lineRule="auto"/>
        <w:ind w:firstLine="709"/>
      </w:pPr>
      <w:r w:rsidRPr="00BF45A9">
        <w:rPr>
          <w:b/>
          <w:bCs/>
        </w:rPr>
        <w:t>8.28.</w:t>
      </w:r>
      <w:r w:rsidRPr="00BF45A9">
        <w:t xml:space="preserve"> В процессе измерений деформаций оснований фундаментов, в зоне влияния подземного строительства определяются (отдельно или совместно) величины: вертикальных перемещений (оседаний, подъемов); горизонтальных перемещений (сдвигов); кренов.</w:t>
      </w:r>
    </w:p>
    <w:p w:rsidR="00582080" w:rsidRPr="00BF45A9" w:rsidRDefault="00582080" w:rsidP="00582080">
      <w:pPr>
        <w:tabs>
          <w:tab w:val="left" w:pos="0"/>
          <w:tab w:val="left" w:pos="142"/>
          <w:tab w:val="left" w:pos="993"/>
        </w:tabs>
        <w:spacing w:after="0" w:line="276" w:lineRule="auto"/>
        <w:ind w:firstLine="709"/>
      </w:pPr>
      <w:r w:rsidRPr="00BF45A9">
        <w:rPr>
          <w:b/>
          <w:bCs/>
        </w:rPr>
        <w:t>8.29.</w:t>
      </w:r>
      <w:r w:rsidRPr="00BF45A9">
        <w:t xml:space="preserve"> Методы измерений вертикальных и горизонтальных перемещений и определения крена фундамента устанавливаются проектом в зависимости от требуемой точности измерений, конструктивных особенностей фундамента, инженерно-геологической и гидрогеологической характеристик грунтов основания, возможности применения и экономической целесообразности методов в данных условиях.</w:t>
      </w:r>
    </w:p>
    <w:p w:rsidR="00582080" w:rsidRPr="00BF45A9" w:rsidRDefault="00582080" w:rsidP="00582080">
      <w:pPr>
        <w:tabs>
          <w:tab w:val="left" w:pos="0"/>
          <w:tab w:val="left" w:pos="142"/>
          <w:tab w:val="left" w:pos="993"/>
        </w:tabs>
        <w:spacing w:after="0" w:line="276" w:lineRule="auto"/>
        <w:ind w:firstLine="709"/>
      </w:pPr>
      <w:r w:rsidRPr="00BF45A9">
        <w:rPr>
          <w:b/>
          <w:bCs/>
        </w:rPr>
        <w:t>8.30.</w:t>
      </w:r>
      <w:r w:rsidRPr="00BF45A9">
        <w:t xml:space="preserve"> Одновременно с инструментальными наблюдениями на земной поверхности проводятся маркшейдерские наблюдения непосредственно в подземном сооружении.</w:t>
      </w:r>
    </w:p>
    <w:p w:rsidR="00582080" w:rsidRPr="00BF45A9" w:rsidRDefault="00582080" w:rsidP="00582080">
      <w:pPr>
        <w:tabs>
          <w:tab w:val="left" w:pos="0"/>
          <w:tab w:val="left" w:pos="142"/>
          <w:tab w:val="left" w:pos="993"/>
        </w:tabs>
        <w:spacing w:after="0" w:line="276" w:lineRule="auto"/>
        <w:ind w:firstLine="709"/>
        <w:rPr>
          <w:bCs/>
        </w:rPr>
      </w:pPr>
      <w:r w:rsidRPr="00BF45A9">
        <w:rPr>
          <w:b/>
          <w:bCs/>
        </w:rPr>
        <w:t>8.31.</w:t>
      </w:r>
      <w:r w:rsidRPr="00BF45A9">
        <w:t xml:space="preserve"> </w:t>
      </w:r>
      <w:r w:rsidRPr="00BF45A9">
        <w:rPr>
          <w:bCs/>
        </w:rPr>
        <w:t>Результаты мониторинга анализируются поэтапно по мере их поступления. В случае возникновения критических деформаций незамедлительно проводятся специальные защитные и (или) профилактические мероприятия.</w:t>
      </w:r>
    </w:p>
    <w:p w:rsidR="00582080" w:rsidRPr="00BF45A9" w:rsidRDefault="00582080" w:rsidP="00582080">
      <w:pPr>
        <w:tabs>
          <w:tab w:val="left" w:pos="0"/>
          <w:tab w:val="left" w:pos="142"/>
          <w:tab w:val="left" w:pos="993"/>
        </w:tabs>
        <w:spacing w:after="0" w:line="276" w:lineRule="auto"/>
        <w:ind w:firstLine="709"/>
        <w:rPr>
          <w:bCs/>
        </w:rPr>
      </w:pPr>
      <w:r w:rsidRPr="00BF45A9">
        <w:rPr>
          <w:b/>
          <w:bCs/>
        </w:rPr>
        <w:t xml:space="preserve">8.32. </w:t>
      </w:r>
      <w:r w:rsidRPr="00BF45A9">
        <w:rPr>
          <w:bCs/>
        </w:rPr>
        <w:t>Если наблюдения в процессе реализации мониторинга не дают требуемых надежных данных в достаточном объеме, они должны быть заменены или дополнены.</w:t>
      </w:r>
    </w:p>
    <w:p w:rsidR="00582080" w:rsidRPr="00BF45A9" w:rsidRDefault="00582080" w:rsidP="00582080">
      <w:pPr>
        <w:tabs>
          <w:tab w:val="left" w:pos="0"/>
          <w:tab w:val="left" w:pos="142"/>
          <w:tab w:val="left" w:pos="993"/>
        </w:tabs>
        <w:spacing w:after="0" w:line="276" w:lineRule="auto"/>
        <w:ind w:firstLine="709"/>
      </w:pPr>
      <w:r w:rsidRPr="00BF45A9">
        <w:rPr>
          <w:b/>
          <w:bCs/>
        </w:rPr>
        <w:t>8.33.</w:t>
      </w:r>
      <w:r w:rsidRPr="00BF45A9">
        <w:t xml:space="preserve"> В процессе мониторинга составляется каталог координат и отметок деформационных реперов с указанием даты наблюдений в динамике, схемы с привязкой к району работ, местоположением деформационных реперов и превышений между ними.</w:t>
      </w:r>
    </w:p>
    <w:p w:rsidR="00582080" w:rsidRPr="00BF45A9" w:rsidRDefault="00582080" w:rsidP="00582080">
      <w:pPr>
        <w:tabs>
          <w:tab w:val="left" w:pos="0"/>
          <w:tab w:val="left" w:pos="142"/>
          <w:tab w:val="left" w:pos="993"/>
        </w:tabs>
        <w:spacing w:after="0" w:line="276" w:lineRule="auto"/>
        <w:ind w:firstLine="709"/>
      </w:pPr>
      <w:r w:rsidRPr="00BF45A9">
        <w:rPr>
          <w:b/>
          <w:bCs/>
        </w:rPr>
        <w:t>8.34.</w:t>
      </w:r>
      <w:r w:rsidRPr="00BF45A9">
        <w:t xml:space="preserve"> По результатам наблюдений вычисляются показатели вертикальных и горизонтальных деформаций.</w:t>
      </w:r>
    </w:p>
    <w:p w:rsidR="00582080" w:rsidRPr="00BF45A9" w:rsidRDefault="00582080" w:rsidP="00582080">
      <w:pPr>
        <w:tabs>
          <w:tab w:val="left" w:pos="0"/>
          <w:tab w:val="left" w:pos="142"/>
          <w:tab w:val="left" w:pos="993"/>
        </w:tabs>
        <w:spacing w:after="0" w:line="276" w:lineRule="auto"/>
        <w:ind w:firstLine="709"/>
      </w:pPr>
      <w:r w:rsidRPr="00BF45A9">
        <w:rPr>
          <w:b/>
          <w:bCs/>
        </w:rPr>
        <w:t>8.35.</w:t>
      </w:r>
      <w:r w:rsidRPr="00BF45A9">
        <w:t xml:space="preserve"> Все деформационные характеристики вычисляются с использованием уравненных координат и высот контрольных точек.</w:t>
      </w:r>
    </w:p>
    <w:p w:rsidR="00582080" w:rsidRPr="00BF45A9" w:rsidRDefault="00582080" w:rsidP="00582080">
      <w:pPr>
        <w:tabs>
          <w:tab w:val="left" w:pos="0"/>
          <w:tab w:val="left" w:pos="142"/>
          <w:tab w:val="left" w:pos="993"/>
        </w:tabs>
        <w:spacing w:after="0" w:line="276" w:lineRule="auto"/>
        <w:ind w:firstLine="709"/>
      </w:pPr>
      <w:r w:rsidRPr="00BF45A9">
        <w:rPr>
          <w:b/>
          <w:bCs/>
        </w:rPr>
        <w:t>8.36.</w:t>
      </w:r>
      <w:r w:rsidRPr="00BF45A9">
        <w:t xml:space="preserve"> По полученным значениям вертикальных и горизонтальных смещений и деформаций строятся графики, составляются схемы смещений деформационных реперов в плане и по высоте с указанием направления и величины смещений. </w:t>
      </w:r>
    </w:p>
    <w:p w:rsidR="00582080" w:rsidRPr="00BF45A9" w:rsidRDefault="00582080" w:rsidP="00582080">
      <w:pPr>
        <w:tabs>
          <w:tab w:val="left" w:pos="0"/>
          <w:tab w:val="left" w:pos="142"/>
          <w:tab w:val="left" w:pos="993"/>
        </w:tabs>
        <w:spacing w:after="0" w:line="276" w:lineRule="auto"/>
        <w:ind w:firstLine="709"/>
        <w:rPr>
          <w:bCs/>
        </w:rPr>
      </w:pPr>
      <w:r w:rsidRPr="00BF45A9">
        <w:rPr>
          <w:b/>
          <w:bCs/>
        </w:rPr>
        <w:t>8.37.</w:t>
      </w:r>
      <w:r w:rsidRPr="00BF45A9">
        <w:t xml:space="preserve"> Полученные величины деформаций сравниваются с </w:t>
      </w:r>
      <w:r w:rsidRPr="00BF45A9">
        <w:rPr>
          <w:bCs/>
        </w:rPr>
        <w:t xml:space="preserve">допустимыми, критическими и предельными значениями. </w:t>
      </w:r>
    </w:p>
    <w:p w:rsidR="00582080" w:rsidRPr="00BF45A9" w:rsidRDefault="00582080" w:rsidP="00582080">
      <w:pPr>
        <w:tabs>
          <w:tab w:val="left" w:pos="0"/>
          <w:tab w:val="left" w:pos="142"/>
          <w:tab w:val="left" w:pos="993"/>
        </w:tabs>
        <w:spacing w:after="0" w:line="276" w:lineRule="auto"/>
        <w:ind w:firstLine="709"/>
        <w:rPr>
          <w:bCs/>
        </w:rPr>
      </w:pPr>
      <w:r w:rsidRPr="00BF45A9">
        <w:rPr>
          <w:bCs/>
        </w:rPr>
        <w:t>Если в процессе мониторинга выявлено, что фактическая величина деформаций какого-либо из наблюдаемых объектов превысила предельно допустимые величины, то работы по строительству подземного сооружения приостанавливаются. После остановки работ выполняется повторное обследование и на основе полученных данных вносятся корректировки в геомеханический прогноз, а также разрабатываются мероприятия по дополнительному усилению объекта, получившего предельные деформации, и/или по корректировке проекта, и/или необходимо предусмотреть изменение технологии производства работ.</w:t>
      </w:r>
    </w:p>
    <w:p w:rsidR="00582080" w:rsidRPr="00BF45A9" w:rsidRDefault="00582080" w:rsidP="00582080">
      <w:pPr>
        <w:tabs>
          <w:tab w:val="left" w:pos="0"/>
          <w:tab w:val="left" w:pos="142"/>
          <w:tab w:val="left" w:pos="993"/>
        </w:tabs>
        <w:spacing w:after="0" w:line="276" w:lineRule="auto"/>
        <w:ind w:firstLine="709"/>
        <w:rPr>
          <w:bCs/>
        </w:rPr>
      </w:pPr>
      <w:r w:rsidRPr="00BF45A9">
        <w:rPr>
          <w:b/>
          <w:bCs/>
        </w:rPr>
        <w:lastRenderedPageBreak/>
        <w:t>8.38.</w:t>
      </w:r>
      <w:r w:rsidRPr="00BF45A9">
        <w:t xml:space="preserve"> </w:t>
      </w:r>
      <w:r w:rsidRPr="00BF45A9">
        <w:rPr>
          <w:bCs/>
        </w:rPr>
        <w:t xml:space="preserve">Результаты наблюдений отражаются в отчетной документации согласно требованиям </w:t>
      </w:r>
      <w:r w:rsidRPr="00BF45A9">
        <w:t xml:space="preserve">РД 07-166-97 и </w:t>
      </w:r>
      <w:r w:rsidRPr="00BF45A9">
        <w:rPr>
          <w:bCs/>
        </w:rPr>
        <w:t>СП 22.13330.2011.</w:t>
      </w:r>
    </w:p>
    <w:p w:rsidR="00582080" w:rsidRPr="00BF45A9" w:rsidRDefault="00582080" w:rsidP="00582080">
      <w:pPr>
        <w:tabs>
          <w:tab w:val="left" w:pos="0"/>
          <w:tab w:val="left" w:pos="142"/>
          <w:tab w:val="left" w:pos="993"/>
        </w:tabs>
        <w:spacing w:after="0" w:line="276" w:lineRule="auto"/>
        <w:ind w:firstLine="709"/>
        <w:rPr>
          <w:bCs/>
        </w:rPr>
      </w:pPr>
      <w:r w:rsidRPr="00BF45A9">
        <w:rPr>
          <w:b/>
          <w:bCs/>
        </w:rPr>
        <w:t>8.39.</w:t>
      </w:r>
      <w:r w:rsidRPr="00BF45A9">
        <w:t xml:space="preserve"> </w:t>
      </w:r>
      <w:r w:rsidRPr="00BF45A9">
        <w:rPr>
          <w:bCs/>
        </w:rPr>
        <w:t>В случае нештатных ситуаций методы, объем, и периодичность измерений могут быть откорректированы.</w:t>
      </w:r>
    </w:p>
    <w:p w:rsidR="00582080" w:rsidRPr="00BF45A9" w:rsidRDefault="00582080" w:rsidP="00582080">
      <w:pPr>
        <w:tabs>
          <w:tab w:val="left" w:pos="0"/>
          <w:tab w:val="left" w:pos="142"/>
          <w:tab w:val="left" w:pos="993"/>
        </w:tabs>
        <w:spacing w:after="0" w:line="276" w:lineRule="auto"/>
        <w:ind w:firstLine="709"/>
        <w:rPr>
          <w:bCs/>
        </w:rPr>
      </w:pPr>
      <w:r w:rsidRPr="00BF45A9">
        <w:rPr>
          <w:b/>
          <w:bCs/>
        </w:rPr>
        <w:t>8.40.</w:t>
      </w:r>
      <w:r w:rsidRPr="00BF45A9">
        <w:t xml:space="preserve"> </w:t>
      </w:r>
      <w:r w:rsidRPr="00BF45A9">
        <w:rPr>
          <w:bCs/>
        </w:rPr>
        <w:t>В процессе мониторинга необходимо обеспечить своевременное выявление признаков отклонения контролируемых параметров (в т.ч. тенденции их изменений, превышающие расчетные и ожидаемые величины деформаций) от допустимых значений и результатов геомеханического прогноза.</w:t>
      </w:r>
    </w:p>
    <w:p w:rsidR="00304462" w:rsidRPr="00BF45A9" w:rsidRDefault="00304462" w:rsidP="00402DE7">
      <w:pPr>
        <w:tabs>
          <w:tab w:val="left" w:pos="0"/>
          <w:tab w:val="left" w:pos="142"/>
          <w:tab w:val="left" w:pos="993"/>
        </w:tabs>
        <w:spacing w:after="0" w:line="276" w:lineRule="auto"/>
        <w:ind w:firstLine="709"/>
      </w:pPr>
    </w:p>
    <w:p w:rsidR="00304462" w:rsidRPr="00BF45A9" w:rsidRDefault="00DE38CD" w:rsidP="00402DE7">
      <w:pPr>
        <w:pStyle w:val="1"/>
        <w:spacing w:after="0" w:line="276" w:lineRule="auto"/>
        <w:jc w:val="center"/>
      </w:pPr>
      <w:bookmarkStart w:id="31" w:name="_Toc300322373"/>
      <w:bookmarkStart w:id="32" w:name="_Toc324597710"/>
      <w:r w:rsidRPr="00BF45A9">
        <w:t>9</w:t>
      </w:r>
      <w:r w:rsidR="00304462" w:rsidRPr="00BF45A9">
        <w:t xml:space="preserve">. Исполнительная съемка </w:t>
      </w:r>
      <w:bookmarkEnd w:id="31"/>
      <w:r w:rsidR="00304462" w:rsidRPr="00BF45A9">
        <w:t>подземных сооружений и инженерных сетей</w:t>
      </w:r>
      <w:bookmarkEnd w:id="32"/>
    </w:p>
    <w:p w:rsidR="00F053A2" w:rsidRPr="00BF45A9" w:rsidRDefault="00F053A2" w:rsidP="00402DE7">
      <w:pPr>
        <w:shd w:val="clear" w:color="auto" w:fill="FFFFFF"/>
        <w:spacing w:after="0" w:line="276" w:lineRule="auto"/>
        <w:ind w:firstLine="709"/>
        <w:rPr>
          <w:bCs/>
        </w:rPr>
      </w:pPr>
    </w:p>
    <w:p w:rsidR="00304462" w:rsidRPr="00BF45A9" w:rsidRDefault="00C829F9" w:rsidP="00402DE7">
      <w:pPr>
        <w:shd w:val="clear" w:color="auto" w:fill="FFFFFF"/>
        <w:spacing w:after="0" w:line="276" w:lineRule="auto"/>
        <w:ind w:firstLine="709"/>
      </w:pPr>
      <w:r w:rsidRPr="00BF45A9">
        <w:rPr>
          <w:b/>
          <w:bCs/>
        </w:rPr>
        <w:t>9</w:t>
      </w:r>
      <w:r w:rsidR="00304462" w:rsidRPr="00BF45A9">
        <w:rPr>
          <w:b/>
          <w:bCs/>
        </w:rPr>
        <w:t>.1.</w:t>
      </w:r>
      <w:r w:rsidR="00304462" w:rsidRPr="00BF45A9">
        <w:t xml:space="preserve"> </w:t>
      </w:r>
      <w:r w:rsidR="007A54B7" w:rsidRPr="00BF45A9">
        <w:t>В процессе возведения подземных сооружений и сетей, а также при реконструкции, доделках и перекладках выполняется исполнительная съемка объектов.</w:t>
      </w:r>
      <w:r w:rsidR="00D61FBA" w:rsidRPr="00BF45A9">
        <w:t xml:space="preserve"> </w:t>
      </w:r>
    </w:p>
    <w:p w:rsidR="00304462" w:rsidRPr="00BF45A9" w:rsidRDefault="00C829F9" w:rsidP="00402DE7">
      <w:pPr>
        <w:pStyle w:val="af9"/>
        <w:widowControl/>
        <w:tabs>
          <w:tab w:val="left" w:pos="0"/>
        </w:tabs>
        <w:spacing w:line="276" w:lineRule="auto"/>
        <w:ind w:left="0" w:right="0" w:firstLine="709"/>
        <w:jc w:val="both"/>
        <w:rPr>
          <w:rFonts w:ascii="Times New Roman" w:hAnsi="Times New Roman" w:cs="Times New Roman"/>
        </w:rPr>
      </w:pPr>
      <w:r w:rsidRPr="00BF45A9">
        <w:rPr>
          <w:rFonts w:ascii="Times New Roman" w:hAnsi="Times New Roman" w:cs="Times New Roman"/>
          <w:b/>
          <w:bCs/>
        </w:rPr>
        <w:t>9</w:t>
      </w:r>
      <w:r w:rsidR="00304462" w:rsidRPr="00BF45A9">
        <w:rPr>
          <w:rFonts w:ascii="Times New Roman" w:hAnsi="Times New Roman" w:cs="Times New Roman"/>
          <w:b/>
          <w:bCs/>
        </w:rPr>
        <w:t>.2.</w:t>
      </w:r>
      <w:r w:rsidR="00304462" w:rsidRPr="00BF45A9">
        <w:rPr>
          <w:rFonts w:ascii="Times New Roman" w:hAnsi="Times New Roman" w:cs="Times New Roman"/>
        </w:rPr>
        <w:t xml:space="preserve"> Исполнительной съемке при строительстве подземных сооружений подлежат наиболее ответственные конструктивные элементы, несущие и опорные устройства,</w:t>
      </w:r>
      <w:r w:rsidR="007A54B7" w:rsidRPr="00BF45A9">
        <w:rPr>
          <w:rFonts w:ascii="Times New Roman" w:hAnsi="Times New Roman" w:cs="Times New Roman"/>
        </w:rPr>
        <w:t xml:space="preserve"> инженерные сети,</w:t>
      </w:r>
      <w:r w:rsidR="00304462" w:rsidRPr="00BF45A9">
        <w:rPr>
          <w:rFonts w:ascii="Times New Roman" w:hAnsi="Times New Roman" w:cs="Times New Roman"/>
        </w:rPr>
        <w:t xml:space="preserve"> отдельные части сооружения после их окончательного закрепления, конструктивные элементы, от точности положения которых, зависит точность выполнения работ на последующих этапах, а также прочность и устойчивость сооружения в целом, элементы сооружения, которые после завершения работ будут недоступны (скрытые работы).</w:t>
      </w:r>
    </w:p>
    <w:p w:rsidR="00304462" w:rsidRPr="00BF45A9" w:rsidRDefault="00304462" w:rsidP="00402DE7">
      <w:pPr>
        <w:spacing w:after="0" w:line="276" w:lineRule="auto"/>
        <w:ind w:firstLine="709"/>
      </w:pPr>
      <w:r w:rsidRPr="00BF45A9">
        <w:t xml:space="preserve">Перечень ответственных конструкций и частей зданий </w:t>
      </w:r>
      <w:r w:rsidR="005825D6" w:rsidRPr="00BF45A9">
        <w:t xml:space="preserve">и </w:t>
      </w:r>
      <w:r w:rsidRPr="00BF45A9">
        <w:t>сооружений</w:t>
      </w:r>
      <w:r w:rsidRPr="00BF45A9">
        <w:rPr>
          <w:noProof/>
        </w:rPr>
        <w:t xml:space="preserve">, </w:t>
      </w:r>
      <w:r w:rsidRPr="00BF45A9">
        <w:t>подлежащих исполнительной съемке при завершении отдельных этапов строительства, определяется проектной организацией.</w:t>
      </w:r>
    </w:p>
    <w:p w:rsidR="00304462" w:rsidRPr="00BF45A9" w:rsidRDefault="00C829F9" w:rsidP="00402DE7">
      <w:pPr>
        <w:spacing w:after="0" w:line="276" w:lineRule="auto"/>
        <w:ind w:firstLine="709"/>
      </w:pPr>
      <w:r w:rsidRPr="00BF45A9">
        <w:rPr>
          <w:b/>
          <w:bCs/>
        </w:rPr>
        <w:t>9</w:t>
      </w:r>
      <w:r w:rsidR="00304462" w:rsidRPr="00BF45A9">
        <w:rPr>
          <w:b/>
          <w:bCs/>
        </w:rPr>
        <w:t>.3.</w:t>
      </w:r>
      <w:r w:rsidR="00304462" w:rsidRPr="00BF45A9">
        <w:t xml:space="preserve"> Обязательной съемке подлежат подземные сооружения, пересекающиеся или идущие параллельно прокладке, вскрытые траншеей. Одновременно со съемкой указанных элементов инженерных коммуникаций выполняется съемка текущих изменений в границах участка, отведенного под строительство</w:t>
      </w:r>
      <w:r w:rsidR="00F412AF">
        <w:t>, в соответствии с СП 126.13330.2012</w:t>
      </w:r>
      <w:r w:rsidR="000558D8" w:rsidRPr="000558D8">
        <w:t xml:space="preserve"> </w:t>
      </w:r>
      <w:r w:rsidR="000558D8">
        <w:t>и ВСН 160-69</w:t>
      </w:r>
      <w:r w:rsidR="00304462" w:rsidRPr="00BF45A9">
        <w:t>.</w:t>
      </w:r>
    </w:p>
    <w:p w:rsidR="00304462" w:rsidRPr="00BF45A9" w:rsidRDefault="00C829F9" w:rsidP="00402DE7">
      <w:pPr>
        <w:spacing w:after="0" w:line="276" w:lineRule="auto"/>
        <w:ind w:firstLine="709"/>
      </w:pPr>
      <w:r w:rsidRPr="00BF45A9">
        <w:rPr>
          <w:b/>
          <w:bCs/>
        </w:rPr>
        <w:t>9</w:t>
      </w:r>
      <w:r w:rsidR="00304462" w:rsidRPr="00BF45A9">
        <w:rPr>
          <w:b/>
          <w:bCs/>
        </w:rPr>
        <w:t>.4.</w:t>
      </w:r>
      <w:r w:rsidR="00304462" w:rsidRPr="00BF45A9">
        <w:t xml:space="preserve"> Контролируемые в процессе производства строительно-монтажных работ геометрические параметры</w:t>
      </w:r>
      <w:r w:rsidR="00304462" w:rsidRPr="00BF45A9">
        <w:rPr>
          <w:noProof/>
        </w:rPr>
        <w:t>,</w:t>
      </w:r>
      <w:r w:rsidR="00304462" w:rsidRPr="00BF45A9">
        <w:t xml:space="preserve"> методы геодезическо-маркшейдерского контроля, порядок и объем его проведения устанавливаются ППГР или ППМР.</w:t>
      </w:r>
    </w:p>
    <w:p w:rsidR="00304462" w:rsidRPr="00BF45A9" w:rsidRDefault="00C829F9" w:rsidP="00402DE7">
      <w:pPr>
        <w:spacing w:after="0" w:line="276" w:lineRule="auto"/>
        <w:ind w:firstLine="709"/>
      </w:pPr>
      <w:r w:rsidRPr="00BF45A9">
        <w:rPr>
          <w:b/>
          <w:bCs/>
        </w:rPr>
        <w:t>9</w:t>
      </w:r>
      <w:r w:rsidR="00304462" w:rsidRPr="00BF45A9">
        <w:rPr>
          <w:b/>
          <w:bCs/>
        </w:rPr>
        <w:t>.5.</w:t>
      </w:r>
      <w:r w:rsidR="00304462" w:rsidRPr="00BF45A9">
        <w:t xml:space="preserve"> </w:t>
      </w:r>
      <w:r w:rsidR="00304462" w:rsidRPr="00BF45A9">
        <w:rPr>
          <w:caps/>
        </w:rPr>
        <w:t>к</w:t>
      </w:r>
      <w:r w:rsidR="00304462" w:rsidRPr="00BF45A9">
        <w:t>онтроль соответствия геометрических параметров зданий, сооружений и сетей проектным решениям</w:t>
      </w:r>
      <w:r w:rsidR="00304462" w:rsidRPr="00BF45A9">
        <w:rPr>
          <w:noProof/>
        </w:rPr>
        <w:t>,</w:t>
      </w:r>
      <w:r w:rsidR="00304462" w:rsidRPr="00BF45A9">
        <w:t xml:space="preserve"> в том числе исполнительные съемки на всех этапах строительства, осуществляется организацией, выполняющей эти работы.</w:t>
      </w:r>
    </w:p>
    <w:p w:rsidR="00304462" w:rsidRPr="00BF45A9" w:rsidRDefault="00C829F9" w:rsidP="00402DE7">
      <w:pPr>
        <w:pStyle w:val="af9"/>
        <w:widowControl/>
        <w:tabs>
          <w:tab w:val="left" w:pos="0"/>
        </w:tabs>
        <w:spacing w:line="276" w:lineRule="auto"/>
        <w:ind w:left="0" w:right="0" w:firstLine="709"/>
        <w:jc w:val="both"/>
        <w:rPr>
          <w:rFonts w:ascii="Times New Roman" w:hAnsi="Times New Roman" w:cs="Times New Roman"/>
        </w:rPr>
      </w:pPr>
      <w:r w:rsidRPr="00BF45A9">
        <w:rPr>
          <w:rFonts w:ascii="Times New Roman" w:hAnsi="Times New Roman" w:cs="Times New Roman"/>
          <w:b/>
          <w:bCs/>
        </w:rPr>
        <w:t>9</w:t>
      </w:r>
      <w:r w:rsidR="00304462" w:rsidRPr="00BF45A9">
        <w:rPr>
          <w:rFonts w:ascii="Times New Roman" w:hAnsi="Times New Roman" w:cs="Times New Roman"/>
          <w:b/>
          <w:bCs/>
        </w:rPr>
        <w:t>.6.</w:t>
      </w:r>
      <w:r w:rsidR="00304462" w:rsidRPr="00BF45A9">
        <w:rPr>
          <w:rFonts w:ascii="Times New Roman" w:hAnsi="Times New Roman" w:cs="Times New Roman"/>
        </w:rPr>
        <w:t xml:space="preserve"> Исполнительные съемки подземных сооружений производят от пунктов </w:t>
      </w:r>
      <w:r w:rsidR="00E83D94" w:rsidRPr="00BF45A9">
        <w:rPr>
          <w:rFonts w:ascii="Times New Roman" w:hAnsi="Times New Roman" w:cs="Times New Roman"/>
        </w:rPr>
        <w:t>опорной сети</w:t>
      </w:r>
      <w:r w:rsidR="00304462" w:rsidRPr="00BF45A9">
        <w:rPr>
          <w:rFonts w:ascii="Times New Roman" w:hAnsi="Times New Roman" w:cs="Times New Roman"/>
        </w:rPr>
        <w:t>, знаков и меток закрепления разбивочных осей, исходных реперов и опорных поверхностей.</w:t>
      </w:r>
    </w:p>
    <w:p w:rsidR="00304462" w:rsidRPr="00BF45A9" w:rsidRDefault="00C829F9" w:rsidP="00402DE7">
      <w:pPr>
        <w:spacing w:line="276" w:lineRule="auto"/>
        <w:ind w:firstLine="709"/>
      </w:pPr>
      <w:r w:rsidRPr="00BF45A9">
        <w:rPr>
          <w:b/>
          <w:bCs/>
        </w:rPr>
        <w:t>9</w:t>
      </w:r>
      <w:r w:rsidR="00304462" w:rsidRPr="00BF45A9">
        <w:rPr>
          <w:b/>
          <w:bCs/>
        </w:rPr>
        <w:t xml:space="preserve">.7. </w:t>
      </w:r>
      <w:r w:rsidR="00304462" w:rsidRPr="00BF45A9">
        <w:t>Плановое положение подземных коммуникаций и относящихся к ним сооружений определяется:</w:t>
      </w:r>
    </w:p>
    <w:p w:rsidR="00304462" w:rsidRPr="00BF45A9" w:rsidRDefault="00304462" w:rsidP="00402DE7">
      <w:pPr>
        <w:spacing w:line="276" w:lineRule="auto"/>
        <w:ind w:firstLine="709"/>
      </w:pPr>
      <w:r w:rsidRPr="00BF45A9">
        <w:t>- на застроенной территории – от твердых точек капитальной застройки, от пунктов опорной сети и точек постоянного съемочного обоснования;</w:t>
      </w:r>
    </w:p>
    <w:p w:rsidR="00304462" w:rsidRPr="00BF45A9" w:rsidRDefault="00304462" w:rsidP="00402DE7">
      <w:pPr>
        <w:spacing w:line="276" w:lineRule="auto"/>
        <w:ind w:firstLine="709"/>
      </w:pPr>
      <w:r w:rsidRPr="00BF45A9">
        <w:t>- на незастроенной территории – от пунктов опорной сети и точек съемочного обоснования.</w:t>
      </w:r>
    </w:p>
    <w:p w:rsidR="00304462" w:rsidRPr="00BF45A9" w:rsidRDefault="00C829F9" w:rsidP="00402DE7">
      <w:pPr>
        <w:spacing w:after="0" w:line="276" w:lineRule="auto"/>
        <w:ind w:firstLine="709"/>
        <w:rPr>
          <w:b/>
          <w:bCs/>
        </w:rPr>
      </w:pPr>
      <w:r w:rsidRPr="00BF45A9">
        <w:rPr>
          <w:b/>
          <w:bCs/>
        </w:rPr>
        <w:t>9</w:t>
      </w:r>
      <w:r w:rsidR="00304462" w:rsidRPr="00BF45A9">
        <w:rPr>
          <w:b/>
          <w:bCs/>
        </w:rPr>
        <w:t>.8.</w:t>
      </w:r>
      <w:r w:rsidR="00304462" w:rsidRPr="00BF45A9">
        <w:t xml:space="preserve"> Высотное положение подземных инженерных коммуникаций определяется до засыпки траншеи (котлована) техническим нивелированием в соответствии с </w:t>
      </w:r>
      <w:r w:rsidR="00304462" w:rsidRPr="00BF45A9">
        <w:lastRenderedPageBreak/>
        <w:t>утвержденными требованиями. Высотное положение элементов инженерной сети в проходном коллекторе определяется проложенным внутри него нивелирным ходом.</w:t>
      </w:r>
    </w:p>
    <w:p w:rsidR="00304462" w:rsidRPr="00BF45A9" w:rsidRDefault="00C829F9" w:rsidP="00402DE7">
      <w:pPr>
        <w:spacing w:after="0" w:line="276" w:lineRule="auto"/>
        <w:ind w:firstLine="709"/>
      </w:pPr>
      <w:r w:rsidRPr="00BF45A9">
        <w:rPr>
          <w:b/>
          <w:bCs/>
        </w:rPr>
        <w:t>9</w:t>
      </w:r>
      <w:r w:rsidR="00304462" w:rsidRPr="00BF45A9">
        <w:rPr>
          <w:b/>
          <w:bCs/>
        </w:rPr>
        <w:t>.9.</w:t>
      </w:r>
      <w:r w:rsidR="00304462" w:rsidRPr="00BF45A9">
        <w:t xml:space="preserve"> </w:t>
      </w:r>
      <w:r w:rsidR="007A54B7" w:rsidRPr="00BF45A9">
        <w:t>При приемке строительных работ заказчик (застройщик) обеспечи</w:t>
      </w:r>
      <w:r w:rsidR="00E83D94" w:rsidRPr="00BF45A9">
        <w:t>вает</w:t>
      </w:r>
      <w:r w:rsidR="007A54B7" w:rsidRPr="00BF45A9">
        <w:t xml:space="preserve"> проверку соответствия указанных значений геометрических параметров и характеристик в исполнительной документации, а также сдачу исполнительной документации в геодезический фонд субъекта Российской Федерации.</w:t>
      </w:r>
    </w:p>
    <w:p w:rsidR="00304462" w:rsidRPr="00BF45A9" w:rsidRDefault="00C829F9" w:rsidP="00402DE7">
      <w:pPr>
        <w:spacing w:after="0" w:line="276" w:lineRule="auto"/>
        <w:ind w:firstLine="709"/>
      </w:pPr>
      <w:r w:rsidRPr="00BF45A9">
        <w:rPr>
          <w:b/>
          <w:bCs/>
        </w:rPr>
        <w:t>9</w:t>
      </w:r>
      <w:r w:rsidR="00304462" w:rsidRPr="00BF45A9">
        <w:rPr>
          <w:b/>
          <w:bCs/>
        </w:rPr>
        <w:t>.10.</w:t>
      </w:r>
      <w:r w:rsidR="00304462" w:rsidRPr="00BF45A9">
        <w:t xml:space="preserve"> Все изменения, внесенные в проектную документацию в установленном порядке, и допущенные отклонения от нее в размещении сооружений и инженерных сетей фиксируются на исполнительном чертеже</w:t>
      </w:r>
      <w:r w:rsidR="007D2AF0" w:rsidRPr="00BF45A9">
        <w:t>.</w:t>
      </w:r>
    </w:p>
    <w:p w:rsidR="00304462" w:rsidRPr="00BF45A9" w:rsidRDefault="00304462" w:rsidP="00402DE7">
      <w:pPr>
        <w:shd w:val="clear" w:color="auto" w:fill="FFFFFF"/>
        <w:tabs>
          <w:tab w:val="left" w:pos="0"/>
        </w:tabs>
        <w:spacing w:after="0" w:line="276" w:lineRule="auto"/>
        <w:ind w:firstLine="709"/>
      </w:pPr>
    </w:p>
    <w:p w:rsidR="00304462" w:rsidRPr="00BF45A9" w:rsidRDefault="00DE38CD" w:rsidP="00402DE7">
      <w:pPr>
        <w:pStyle w:val="2"/>
        <w:spacing w:before="0" w:after="0" w:line="276" w:lineRule="auto"/>
        <w:ind w:left="0"/>
        <w:jc w:val="center"/>
      </w:pPr>
      <w:bookmarkStart w:id="33" w:name="_Toc324597711"/>
      <w:r w:rsidRPr="00BF45A9">
        <w:t>9</w:t>
      </w:r>
      <w:r w:rsidR="00304462" w:rsidRPr="00BF45A9">
        <w:t>.1. Исполнительная геодезическо-маркшейдерская документация</w:t>
      </w:r>
      <w:bookmarkEnd w:id="33"/>
    </w:p>
    <w:p w:rsidR="00304462" w:rsidRPr="00BF45A9" w:rsidRDefault="00304462" w:rsidP="00402DE7">
      <w:pPr>
        <w:spacing w:after="0" w:line="276" w:lineRule="auto"/>
        <w:ind w:firstLine="709"/>
        <w:rPr>
          <w:b/>
          <w:bCs/>
        </w:rPr>
      </w:pPr>
    </w:p>
    <w:p w:rsidR="00873406" w:rsidRPr="00BF45A9" w:rsidRDefault="00873406" w:rsidP="00402DE7">
      <w:pPr>
        <w:spacing w:after="0" w:line="276" w:lineRule="auto"/>
        <w:ind w:firstLine="709"/>
      </w:pPr>
      <w:r w:rsidRPr="00BF45A9">
        <w:rPr>
          <w:b/>
        </w:rPr>
        <w:t>9.1.1.</w:t>
      </w:r>
      <w:r w:rsidRPr="00BF45A9">
        <w:t xml:space="preserve"> Исполнительная </w:t>
      </w:r>
      <w:r w:rsidR="00313C21" w:rsidRPr="00BF45A9">
        <w:t xml:space="preserve">геодезическо-маркшейдерская </w:t>
      </w:r>
      <w:r w:rsidRPr="00BF45A9">
        <w:t xml:space="preserve">документация составляется на все виды подземных сооружений и инженерных сетей, а также другие элементы (части) подземных сооружений и инженерных сетей, необходимость составления документации на которые установлена действующими нормативными </w:t>
      </w:r>
      <w:r w:rsidR="00313C21" w:rsidRPr="00BF45A9">
        <w:t>правовыми актами</w:t>
      </w:r>
      <w:r w:rsidRPr="00BF45A9">
        <w:t xml:space="preserve">, проектом, проектом производства работ, в том числе геодезических и маркшейдерских, </w:t>
      </w:r>
      <w:r w:rsidR="00313C21" w:rsidRPr="00BF45A9">
        <w:t>нормативно-технологическими документами</w:t>
      </w:r>
      <w:r w:rsidRPr="00BF45A9">
        <w:t xml:space="preserve"> территориальных инженерных служб и эксплуатирующих организаций.</w:t>
      </w:r>
    </w:p>
    <w:p w:rsidR="00304462" w:rsidRPr="00BF45A9" w:rsidRDefault="00C829F9" w:rsidP="00402DE7">
      <w:pPr>
        <w:spacing w:after="0" w:line="276" w:lineRule="auto"/>
        <w:ind w:firstLine="709"/>
      </w:pPr>
      <w:r w:rsidRPr="00BF45A9">
        <w:rPr>
          <w:b/>
          <w:bCs/>
        </w:rPr>
        <w:t>9</w:t>
      </w:r>
      <w:r w:rsidR="00304462" w:rsidRPr="00BF45A9">
        <w:rPr>
          <w:b/>
          <w:bCs/>
        </w:rPr>
        <w:t>.1.</w:t>
      </w:r>
      <w:r w:rsidR="00471824" w:rsidRPr="00BF45A9">
        <w:rPr>
          <w:b/>
          <w:bCs/>
        </w:rPr>
        <w:t>2</w:t>
      </w:r>
      <w:r w:rsidR="00304462" w:rsidRPr="00BF45A9">
        <w:rPr>
          <w:b/>
          <w:bCs/>
        </w:rPr>
        <w:t>.</w:t>
      </w:r>
      <w:r w:rsidR="00304462" w:rsidRPr="00BF45A9">
        <w:t xml:space="preserve"> Исполнительные чертежи подземных инженерных сетей составляются на:</w:t>
      </w:r>
    </w:p>
    <w:p w:rsidR="00304462" w:rsidRPr="00BF45A9" w:rsidRDefault="00304462" w:rsidP="00402DE7">
      <w:pPr>
        <w:pStyle w:val="af8"/>
        <w:spacing w:after="0"/>
        <w:ind w:left="0" w:firstLine="709"/>
        <w:jc w:val="both"/>
        <w:rPr>
          <w:rFonts w:ascii="Times New Roman" w:hAnsi="Times New Roman" w:cs="Times New Roman"/>
          <w:sz w:val="24"/>
          <w:szCs w:val="24"/>
        </w:rPr>
      </w:pPr>
      <w:r w:rsidRPr="00BF45A9">
        <w:rPr>
          <w:rFonts w:ascii="Times New Roman" w:hAnsi="Times New Roman" w:cs="Times New Roman"/>
          <w:sz w:val="24"/>
          <w:szCs w:val="24"/>
        </w:rPr>
        <w:t>- вновь построенные и существующие подземные коммуникации, включая газовые врезки, вынос газопроводов на стены зданий, светофорные объекты и др</w:t>
      </w:r>
      <w:r w:rsidR="00313C21" w:rsidRPr="00BF45A9">
        <w:rPr>
          <w:rFonts w:ascii="Times New Roman" w:hAnsi="Times New Roman" w:cs="Times New Roman"/>
          <w:sz w:val="24"/>
          <w:szCs w:val="24"/>
        </w:rPr>
        <w:t>угие</w:t>
      </w:r>
      <w:r w:rsidRPr="00BF45A9">
        <w:rPr>
          <w:rFonts w:ascii="Times New Roman" w:hAnsi="Times New Roman" w:cs="Times New Roman"/>
          <w:sz w:val="24"/>
          <w:szCs w:val="24"/>
        </w:rPr>
        <w:t xml:space="preserve"> строящиеся объекты, если съемки предусмотрены проектом или по требованию отделов подземных сооружений архитектурных управлений или эксплуатирующих организаций;</w:t>
      </w:r>
    </w:p>
    <w:p w:rsidR="00304462" w:rsidRPr="00BF45A9" w:rsidRDefault="00304462" w:rsidP="00402DE7">
      <w:pPr>
        <w:pStyle w:val="af8"/>
        <w:spacing w:after="0"/>
        <w:ind w:left="0" w:firstLine="709"/>
        <w:jc w:val="both"/>
        <w:rPr>
          <w:rFonts w:ascii="Times New Roman" w:hAnsi="Times New Roman" w:cs="Times New Roman"/>
          <w:sz w:val="24"/>
          <w:szCs w:val="24"/>
        </w:rPr>
      </w:pPr>
      <w:r w:rsidRPr="00BF45A9">
        <w:rPr>
          <w:rFonts w:ascii="Times New Roman" w:hAnsi="Times New Roman" w:cs="Times New Roman"/>
          <w:sz w:val="24"/>
          <w:szCs w:val="24"/>
        </w:rPr>
        <w:t>- капитальный ремонт, перекладку и реконструкцию инженерных коммуникаций, включая методы санации, пневмопробойника, протяжки внутри реконструируемых трубопроводов полиэтиленовых труб;</w:t>
      </w:r>
    </w:p>
    <w:p w:rsidR="00304462" w:rsidRPr="00BF45A9" w:rsidRDefault="00304462" w:rsidP="00402DE7">
      <w:pPr>
        <w:pStyle w:val="af8"/>
        <w:spacing w:after="0"/>
        <w:ind w:left="0" w:firstLine="709"/>
        <w:jc w:val="both"/>
        <w:rPr>
          <w:rFonts w:ascii="Times New Roman" w:hAnsi="Times New Roman" w:cs="Times New Roman"/>
          <w:sz w:val="24"/>
          <w:szCs w:val="24"/>
        </w:rPr>
      </w:pPr>
      <w:r w:rsidRPr="00BF45A9">
        <w:rPr>
          <w:rFonts w:ascii="Times New Roman" w:hAnsi="Times New Roman" w:cs="Times New Roman"/>
          <w:sz w:val="24"/>
          <w:szCs w:val="24"/>
        </w:rPr>
        <w:t>- закладку и докладку резервных труб под дорогами.</w:t>
      </w:r>
    </w:p>
    <w:p w:rsidR="007D2AF0" w:rsidRPr="00BF45A9" w:rsidRDefault="007D2AF0" w:rsidP="00402DE7">
      <w:pPr>
        <w:pStyle w:val="af8"/>
        <w:spacing w:after="0"/>
        <w:ind w:left="0" w:firstLine="709"/>
        <w:jc w:val="both"/>
        <w:rPr>
          <w:rFonts w:ascii="Times New Roman" w:hAnsi="Times New Roman" w:cs="Times New Roman"/>
          <w:sz w:val="24"/>
          <w:szCs w:val="24"/>
        </w:rPr>
      </w:pPr>
      <w:r w:rsidRPr="00BF45A9">
        <w:rPr>
          <w:rFonts w:ascii="Times New Roman" w:hAnsi="Times New Roman" w:cs="Times New Roman"/>
          <w:sz w:val="24"/>
          <w:szCs w:val="24"/>
        </w:rPr>
        <w:t>Исполнительные чертежи подземных инженерных сетей составляются в соответствии с требованиями СП 126.13330.2012</w:t>
      </w:r>
      <w:r w:rsidR="00DB4554" w:rsidRPr="00BF45A9">
        <w:rPr>
          <w:rFonts w:ascii="Times New Roman" w:hAnsi="Times New Roman" w:cs="Times New Roman"/>
          <w:sz w:val="24"/>
          <w:szCs w:val="24"/>
        </w:rPr>
        <w:t>.</w:t>
      </w:r>
    </w:p>
    <w:p w:rsidR="009C3050" w:rsidRPr="00BF45A9" w:rsidRDefault="00DB4554" w:rsidP="00402DE7">
      <w:pPr>
        <w:pStyle w:val="af8"/>
        <w:spacing w:after="0"/>
        <w:ind w:left="0" w:firstLine="709"/>
        <w:jc w:val="both"/>
        <w:rPr>
          <w:rFonts w:ascii="Times New Roman" w:hAnsi="Times New Roman" w:cs="Times New Roman"/>
          <w:sz w:val="24"/>
          <w:szCs w:val="24"/>
        </w:rPr>
      </w:pPr>
      <w:r w:rsidRPr="00BF45A9">
        <w:rPr>
          <w:rFonts w:ascii="Times New Roman" w:hAnsi="Times New Roman" w:cs="Times New Roman"/>
          <w:b/>
          <w:sz w:val="24"/>
          <w:szCs w:val="24"/>
        </w:rPr>
        <w:t>9.1.3.</w:t>
      </w:r>
      <w:r w:rsidRPr="00BF45A9">
        <w:rPr>
          <w:rFonts w:ascii="Times New Roman" w:hAnsi="Times New Roman" w:cs="Times New Roman"/>
          <w:sz w:val="24"/>
          <w:szCs w:val="24"/>
        </w:rPr>
        <w:t xml:space="preserve"> </w:t>
      </w:r>
      <w:r w:rsidR="009C3050" w:rsidRPr="00BF45A9">
        <w:rPr>
          <w:rFonts w:ascii="Times New Roman" w:hAnsi="Times New Roman" w:cs="Times New Roman"/>
          <w:sz w:val="24"/>
          <w:szCs w:val="24"/>
        </w:rPr>
        <w:t>В состав исполнительной документации входят исполнительные чертежи по подземным и наземным коммуникациям, исполнительные схемы по элементам конструкций и частям зданий и сооружений, включая исполнительные генпланы по объектам производственного назначения.</w:t>
      </w:r>
    </w:p>
    <w:p w:rsidR="00304462" w:rsidRPr="00BF45A9" w:rsidRDefault="00C829F9" w:rsidP="00402DE7">
      <w:pPr>
        <w:shd w:val="clear" w:color="auto" w:fill="FFFFFF"/>
        <w:spacing w:after="0" w:line="276" w:lineRule="auto"/>
        <w:ind w:firstLine="709"/>
      </w:pPr>
      <w:r w:rsidRPr="00BF45A9">
        <w:rPr>
          <w:b/>
          <w:bCs/>
        </w:rPr>
        <w:t>9</w:t>
      </w:r>
      <w:r w:rsidR="00304462" w:rsidRPr="00BF45A9">
        <w:rPr>
          <w:b/>
          <w:bCs/>
        </w:rPr>
        <w:t>.1.</w:t>
      </w:r>
      <w:r w:rsidR="00DB4554" w:rsidRPr="00BF45A9">
        <w:rPr>
          <w:b/>
          <w:bCs/>
        </w:rPr>
        <w:t>4</w:t>
      </w:r>
      <w:r w:rsidR="00304462" w:rsidRPr="00BF45A9">
        <w:rPr>
          <w:b/>
          <w:bCs/>
        </w:rPr>
        <w:t>.</w:t>
      </w:r>
      <w:r w:rsidR="00304462" w:rsidRPr="00BF45A9">
        <w:t xml:space="preserve"> Перечень </w:t>
      </w:r>
      <w:r w:rsidR="007D2AF0" w:rsidRPr="00BF45A9">
        <w:t xml:space="preserve">и примеры оформления исполнительных </w:t>
      </w:r>
      <w:r w:rsidR="00304462" w:rsidRPr="00BF45A9">
        <w:t xml:space="preserve">чертежей по </w:t>
      </w:r>
      <w:r w:rsidR="00F614F2" w:rsidRPr="00BF45A9">
        <w:t>подземным сооружениям и подземным коммуникациям приведен</w:t>
      </w:r>
      <w:r w:rsidR="007D2AF0" w:rsidRPr="00BF45A9">
        <w:t>ы</w:t>
      </w:r>
      <w:r w:rsidR="00F614F2" w:rsidRPr="00BF45A9">
        <w:t xml:space="preserve"> в приложении </w:t>
      </w:r>
      <w:r w:rsidR="000558D8">
        <w:t>Ж</w:t>
      </w:r>
      <w:r w:rsidR="00304462" w:rsidRPr="00BF45A9">
        <w:t>.</w:t>
      </w:r>
    </w:p>
    <w:p w:rsidR="00304462" w:rsidRPr="00BF45A9" w:rsidRDefault="00471824" w:rsidP="00402DE7">
      <w:pPr>
        <w:shd w:val="clear" w:color="auto" w:fill="FFFFFF"/>
        <w:spacing w:after="0" w:line="276" w:lineRule="auto"/>
        <w:ind w:firstLine="709"/>
      </w:pPr>
      <w:r w:rsidRPr="00BF45A9">
        <w:rPr>
          <w:b/>
          <w:bCs/>
        </w:rPr>
        <w:t>9</w:t>
      </w:r>
      <w:r w:rsidR="00304462" w:rsidRPr="00BF45A9">
        <w:rPr>
          <w:b/>
          <w:bCs/>
        </w:rPr>
        <w:t>.1.</w:t>
      </w:r>
      <w:r w:rsidR="00DB4554" w:rsidRPr="00BF45A9">
        <w:rPr>
          <w:b/>
          <w:bCs/>
        </w:rPr>
        <w:t>5</w:t>
      </w:r>
      <w:r w:rsidR="00304462" w:rsidRPr="00BF45A9">
        <w:rPr>
          <w:b/>
          <w:bCs/>
        </w:rPr>
        <w:t>.</w:t>
      </w:r>
      <w:r w:rsidR="00304462" w:rsidRPr="00BF45A9">
        <w:t xml:space="preserve"> При строительстве железнодорожных, гидротехнических, автодорожных и других тоннелей составляются следующие исполнительные чертежи:</w:t>
      </w:r>
    </w:p>
    <w:p w:rsidR="00304462" w:rsidRPr="00BF45A9" w:rsidRDefault="00304462" w:rsidP="00402DE7">
      <w:pPr>
        <w:shd w:val="clear" w:color="auto" w:fill="FFFFFF"/>
        <w:tabs>
          <w:tab w:val="left" w:pos="974"/>
        </w:tabs>
        <w:spacing w:after="0" w:line="276" w:lineRule="auto"/>
        <w:ind w:firstLine="709"/>
      </w:pPr>
      <w:r w:rsidRPr="00BF45A9">
        <w:t>а)</w:t>
      </w:r>
      <w:r w:rsidRPr="00BF45A9">
        <w:tab/>
        <w:t>план участка строительства (масштаб 1:10000 - 1:100000);</w:t>
      </w:r>
    </w:p>
    <w:p w:rsidR="00304462" w:rsidRPr="00BF45A9" w:rsidRDefault="00304462" w:rsidP="00402DE7">
      <w:pPr>
        <w:shd w:val="clear" w:color="auto" w:fill="FFFFFF"/>
        <w:tabs>
          <w:tab w:val="left" w:pos="974"/>
        </w:tabs>
        <w:spacing w:after="0" w:line="276" w:lineRule="auto"/>
        <w:ind w:firstLine="709"/>
      </w:pPr>
      <w:r w:rsidRPr="00BF45A9">
        <w:t>б)</w:t>
      </w:r>
      <w:r w:rsidRPr="00BF45A9">
        <w:tab/>
        <w:t>план поверхности надтоннельной зоны (масштаб 1:500 - 1:5000);</w:t>
      </w:r>
    </w:p>
    <w:p w:rsidR="00304462" w:rsidRPr="00BF45A9" w:rsidRDefault="00304462" w:rsidP="00402DE7">
      <w:pPr>
        <w:shd w:val="clear" w:color="auto" w:fill="FFFFFF"/>
        <w:tabs>
          <w:tab w:val="left" w:pos="974"/>
        </w:tabs>
        <w:spacing w:after="0" w:line="276" w:lineRule="auto"/>
        <w:ind w:firstLine="709"/>
      </w:pPr>
      <w:r w:rsidRPr="00BF45A9">
        <w:t>в)</w:t>
      </w:r>
      <w:r w:rsidR="00A8435E" w:rsidRPr="00BF45A9">
        <w:tab/>
      </w:r>
      <w:r w:rsidRPr="00BF45A9">
        <w:t>профиль трассы с геологическим разрезом (масштаб горизонтальный - 1:500 - 1:5000, вертикальный - 1:500);</w:t>
      </w:r>
    </w:p>
    <w:p w:rsidR="00304462" w:rsidRPr="00BF45A9" w:rsidRDefault="00304462" w:rsidP="00402DE7">
      <w:pPr>
        <w:shd w:val="clear" w:color="auto" w:fill="FFFFFF"/>
        <w:tabs>
          <w:tab w:val="left" w:pos="974"/>
        </w:tabs>
        <w:spacing w:after="0" w:line="276" w:lineRule="auto"/>
        <w:ind w:firstLine="709"/>
      </w:pPr>
      <w:r w:rsidRPr="00BF45A9">
        <w:t>г)</w:t>
      </w:r>
      <w:r w:rsidRPr="00BF45A9">
        <w:tab/>
        <w:t>план тоннеля (масштаб 1:200 или 1.500);</w:t>
      </w:r>
    </w:p>
    <w:p w:rsidR="00304462" w:rsidRPr="00BF45A9" w:rsidRDefault="00304462" w:rsidP="00402DE7">
      <w:pPr>
        <w:shd w:val="clear" w:color="auto" w:fill="FFFFFF"/>
        <w:tabs>
          <w:tab w:val="left" w:pos="974"/>
        </w:tabs>
        <w:spacing w:after="0" w:line="276" w:lineRule="auto"/>
        <w:ind w:firstLine="709"/>
      </w:pPr>
      <w:r w:rsidRPr="00BF45A9">
        <w:t>д)</w:t>
      </w:r>
      <w:r w:rsidRPr="00BF45A9">
        <w:tab/>
        <w:t>продольный профиль тоннеля (масштаб горизонтальный - 1:200 или 1:500, вертикальный - 1:100 или 1:200);</w:t>
      </w:r>
    </w:p>
    <w:p w:rsidR="00304462" w:rsidRPr="00BF45A9" w:rsidRDefault="00304462" w:rsidP="00402DE7">
      <w:pPr>
        <w:shd w:val="clear" w:color="auto" w:fill="FFFFFF"/>
        <w:tabs>
          <w:tab w:val="left" w:pos="974"/>
        </w:tabs>
        <w:spacing w:after="0" w:line="276" w:lineRule="auto"/>
        <w:ind w:firstLine="709"/>
      </w:pPr>
      <w:r w:rsidRPr="00BF45A9">
        <w:lastRenderedPageBreak/>
        <w:t>е)</w:t>
      </w:r>
      <w:r w:rsidRPr="00BF45A9">
        <w:tab/>
        <w:t>продольный профиль дренажа тоннеля (масштаб горизонтальный - 1.200 или 1:500, вертикальный – 1:50);</w:t>
      </w:r>
    </w:p>
    <w:p w:rsidR="00304462" w:rsidRPr="00BF45A9" w:rsidRDefault="00304462" w:rsidP="00402DE7">
      <w:pPr>
        <w:shd w:val="clear" w:color="auto" w:fill="FFFFFF"/>
        <w:tabs>
          <w:tab w:val="left" w:pos="974"/>
        </w:tabs>
        <w:spacing w:after="0" w:line="276" w:lineRule="auto"/>
        <w:ind w:firstLine="709"/>
      </w:pPr>
      <w:r w:rsidRPr="00BF45A9">
        <w:t>ж)</w:t>
      </w:r>
      <w:r w:rsidRPr="00BF45A9">
        <w:tab/>
        <w:t>поперечные сечения тоннеля (масштаб 1:50 или 1:100);</w:t>
      </w:r>
    </w:p>
    <w:p w:rsidR="00304462" w:rsidRPr="00BF45A9" w:rsidRDefault="00304462" w:rsidP="00402DE7">
      <w:pPr>
        <w:shd w:val="clear" w:color="auto" w:fill="FFFFFF"/>
        <w:tabs>
          <w:tab w:val="left" w:pos="974"/>
        </w:tabs>
        <w:spacing w:after="0" w:line="276" w:lineRule="auto"/>
        <w:ind w:firstLine="709"/>
      </w:pPr>
      <w:r w:rsidRPr="00BF45A9">
        <w:t>з)</w:t>
      </w:r>
      <w:r w:rsidRPr="00BF45A9">
        <w:tab/>
        <w:t>для портала и предпортальной выемки: план (масштаб 1:200), продольный профиль (масштаб горизонтальный - 1:200, вертикальный - 1:100), поперечные сечения (масштаб 1:100). При значительной протяженности выемки масштаб плана может быть изменен и принят более мелким;</w:t>
      </w:r>
    </w:p>
    <w:p w:rsidR="00304462" w:rsidRPr="00BF45A9" w:rsidRDefault="00304462" w:rsidP="00402DE7">
      <w:pPr>
        <w:shd w:val="clear" w:color="auto" w:fill="FFFFFF"/>
        <w:tabs>
          <w:tab w:val="left" w:pos="974"/>
        </w:tabs>
        <w:spacing w:after="0" w:line="276" w:lineRule="auto"/>
        <w:ind w:firstLine="709"/>
      </w:pPr>
      <w:r w:rsidRPr="00BF45A9">
        <w:t>и) фасад и продольный разрез портала (масштаб 1:100);</w:t>
      </w:r>
    </w:p>
    <w:p w:rsidR="00304462" w:rsidRPr="00BF45A9" w:rsidRDefault="00304462" w:rsidP="00402DE7">
      <w:pPr>
        <w:shd w:val="clear" w:color="auto" w:fill="FFFFFF"/>
        <w:tabs>
          <w:tab w:val="left" w:pos="974"/>
        </w:tabs>
        <w:spacing w:after="0" w:line="276" w:lineRule="auto"/>
        <w:ind w:firstLine="709"/>
      </w:pPr>
      <w:r w:rsidRPr="00BF45A9">
        <w:t xml:space="preserve">к) планы и продольные разрезы вентиляционных сооружений (масштаб 1:100), </w:t>
      </w:r>
    </w:p>
    <w:p w:rsidR="00304462" w:rsidRPr="00BF45A9" w:rsidRDefault="00304462" w:rsidP="00402DE7">
      <w:pPr>
        <w:shd w:val="clear" w:color="auto" w:fill="FFFFFF"/>
        <w:tabs>
          <w:tab w:val="left" w:pos="974"/>
        </w:tabs>
        <w:spacing w:after="0" w:line="276" w:lineRule="auto"/>
        <w:ind w:firstLine="709"/>
      </w:pPr>
      <w:r w:rsidRPr="00BF45A9">
        <w:t>л) поперечные сечения вентиляционных сооружений (масштаб 1:50, 1:100);</w:t>
      </w:r>
    </w:p>
    <w:p w:rsidR="00304462" w:rsidRPr="00BF45A9" w:rsidRDefault="00304462" w:rsidP="00402DE7">
      <w:pPr>
        <w:shd w:val="clear" w:color="auto" w:fill="FFFFFF"/>
        <w:tabs>
          <w:tab w:val="left" w:pos="974"/>
        </w:tabs>
        <w:spacing w:after="0" w:line="276" w:lineRule="auto"/>
        <w:ind w:firstLine="709"/>
      </w:pPr>
      <w:r w:rsidRPr="00BF45A9">
        <w:t>м) схемы и каталоги геодезическо-маркшейдерской основы.</w:t>
      </w:r>
    </w:p>
    <w:p w:rsidR="00304462" w:rsidRPr="00BF45A9" w:rsidRDefault="00304462" w:rsidP="00A8435E">
      <w:pPr>
        <w:shd w:val="clear" w:color="auto" w:fill="FFFFFF"/>
        <w:spacing w:after="0" w:line="276" w:lineRule="auto"/>
        <w:ind w:firstLine="709"/>
      </w:pPr>
      <w:r w:rsidRPr="00BF45A9">
        <w:t xml:space="preserve">Выбор масштабов чертежей по пунктам </w:t>
      </w:r>
      <w:r w:rsidR="00E850A1" w:rsidRPr="00BF45A9">
        <w:t>«</w:t>
      </w:r>
      <w:r w:rsidRPr="00BF45A9">
        <w:t>а</w:t>
      </w:r>
      <w:r w:rsidR="00E850A1" w:rsidRPr="00BF45A9">
        <w:t>»</w:t>
      </w:r>
      <w:r w:rsidRPr="00BF45A9">
        <w:t xml:space="preserve">, </w:t>
      </w:r>
      <w:r w:rsidR="00E850A1" w:rsidRPr="00BF45A9">
        <w:t>«</w:t>
      </w:r>
      <w:r w:rsidRPr="00BF45A9">
        <w:t>б</w:t>
      </w:r>
      <w:r w:rsidR="00E850A1" w:rsidRPr="00BF45A9">
        <w:t>»</w:t>
      </w:r>
      <w:r w:rsidRPr="00BF45A9">
        <w:t xml:space="preserve"> и </w:t>
      </w:r>
      <w:r w:rsidR="00E850A1" w:rsidRPr="00BF45A9">
        <w:t>«</w:t>
      </w:r>
      <w:r w:rsidRPr="00BF45A9">
        <w:t>в</w:t>
      </w:r>
      <w:r w:rsidR="00E850A1" w:rsidRPr="00BF45A9">
        <w:t>»</w:t>
      </w:r>
      <w:r w:rsidRPr="00BF45A9">
        <w:t xml:space="preserve"> обусловливается наличием топографического материала и протяженностью тоннельных сооружений.</w:t>
      </w:r>
      <w:r w:rsidR="00A8435E" w:rsidRPr="00BF45A9">
        <w:t xml:space="preserve"> </w:t>
      </w:r>
      <w:r w:rsidRPr="00BF45A9">
        <w:t>При значительной протяженности тоннеля прямолинейной формы разрешается</w:t>
      </w:r>
      <w:r w:rsidR="00CC64C3" w:rsidRPr="00BF45A9">
        <w:t>,</w:t>
      </w:r>
      <w:r w:rsidRPr="00BF45A9">
        <w:t xml:space="preserve"> по пунктам </w:t>
      </w:r>
      <w:r w:rsidR="00E850A1" w:rsidRPr="00BF45A9">
        <w:t>«</w:t>
      </w:r>
      <w:r w:rsidRPr="00BF45A9">
        <w:t>г</w:t>
      </w:r>
      <w:r w:rsidR="00E850A1" w:rsidRPr="00BF45A9">
        <w:t>»</w:t>
      </w:r>
      <w:r w:rsidRPr="00BF45A9">
        <w:t xml:space="preserve"> и </w:t>
      </w:r>
      <w:r w:rsidR="00E850A1" w:rsidRPr="00BF45A9">
        <w:t>«</w:t>
      </w:r>
      <w:r w:rsidRPr="00BF45A9">
        <w:t>д</w:t>
      </w:r>
      <w:r w:rsidR="00E850A1" w:rsidRPr="00BF45A9">
        <w:t>»</w:t>
      </w:r>
      <w:r w:rsidR="00CC64C3" w:rsidRPr="00BF45A9">
        <w:t>,</w:t>
      </w:r>
      <w:r w:rsidRPr="00BF45A9">
        <w:t xml:space="preserve"> составлять объединенный план и профиль в масштабах: горизонтальном - 1:500, вертикальном - 1:200.</w:t>
      </w:r>
      <w:r w:rsidR="00A8435E" w:rsidRPr="00BF45A9">
        <w:t xml:space="preserve"> </w:t>
      </w:r>
      <w:r w:rsidRPr="00BF45A9">
        <w:t>При наличии в тоннеле большого сечения двух дренажных лотков разрешается</w:t>
      </w:r>
      <w:r w:rsidR="00CC64C3" w:rsidRPr="00BF45A9">
        <w:t>,</w:t>
      </w:r>
      <w:r w:rsidRPr="00BF45A9">
        <w:t xml:space="preserve"> по пункту </w:t>
      </w:r>
      <w:r w:rsidR="00E850A1" w:rsidRPr="00BF45A9">
        <w:t>«</w:t>
      </w:r>
      <w:r w:rsidRPr="00BF45A9">
        <w:t>е</w:t>
      </w:r>
      <w:r w:rsidR="00E850A1" w:rsidRPr="00BF45A9">
        <w:t>»</w:t>
      </w:r>
      <w:r w:rsidR="00CC64C3" w:rsidRPr="00BF45A9">
        <w:t>,</w:t>
      </w:r>
      <w:r w:rsidRPr="00BF45A9">
        <w:t xml:space="preserve"> составлять совмещенный профиль.</w:t>
      </w:r>
    </w:p>
    <w:p w:rsidR="00304462" w:rsidRPr="00BF45A9" w:rsidRDefault="00304462" w:rsidP="00402DE7">
      <w:pPr>
        <w:shd w:val="clear" w:color="auto" w:fill="FFFFFF"/>
        <w:spacing w:after="0" w:line="276" w:lineRule="auto"/>
        <w:ind w:firstLine="709"/>
      </w:pPr>
      <w:r w:rsidRPr="00BF45A9">
        <w:t>План участка строительства и планы надтоннельных зон составляются на основе существующих топографических материалов с показанием ситуации, рельефа и тоннельных подземных сооружений.</w:t>
      </w:r>
    </w:p>
    <w:p w:rsidR="00F87B3C" w:rsidRPr="00BF45A9" w:rsidRDefault="00304462" w:rsidP="00F87B3C">
      <w:pPr>
        <w:shd w:val="clear" w:color="auto" w:fill="FFFFFF"/>
        <w:spacing w:after="0" w:line="276" w:lineRule="auto"/>
        <w:ind w:firstLine="709"/>
      </w:pPr>
      <w:r w:rsidRPr="00BF45A9">
        <w:t>Профиль трассы с геологическим разрезом составляется по данным геологических изысканий.</w:t>
      </w:r>
    </w:p>
    <w:p w:rsidR="00C263B5" w:rsidRPr="00BF45A9" w:rsidRDefault="00304462" w:rsidP="00C263B5">
      <w:pPr>
        <w:pStyle w:val="1"/>
        <w:spacing w:after="0" w:line="276" w:lineRule="auto"/>
        <w:ind w:firstLine="0"/>
        <w:jc w:val="center"/>
      </w:pPr>
      <w:r w:rsidRPr="00BF45A9">
        <w:br w:type="page"/>
      </w:r>
      <w:bookmarkStart w:id="34" w:name="_Toc324597712"/>
      <w:r w:rsidR="00C263B5" w:rsidRPr="00BF45A9">
        <w:lastRenderedPageBreak/>
        <w:t xml:space="preserve">ПРИЛОЖЕНИЕ </w:t>
      </w:r>
      <w:r w:rsidR="004D3343" w:rsidRPr="00BF45A9">
        <w:t>А</w:t>
      </w:r>
      <w:bookmarkEnd w:id="34"/>
    </w:p>
    <w:p w:rsidR="00D15307" w:rsidRPr="00BF45A9" w:rsidRDefault="00D15307" w:rsidP="00C263B5">
      <w:pPr>
        <w:spacing w:after="0" w:line="360" w:lineRule="auto"/>
        <w:ind w:firstLine="0"/>
        <w:jc w:val="center"/>
        <w:rPr>
          <w:b/>
          <w:bCs/>
        </w:rPr>
      </w:pPr>
    </w:p>
    <w:p w:rsidR="00C263B5" w:rsidRPr="00BF45A9" w:rsidRDefault="00D15307" w:rsidP="00C263B5">
      <w:pPr>
        <w:spacing w:after="0" w:line="360" w:lineRule="auto"/>
        <w:ind w:firstLine="0"/>
        <w:jc w:val="center"/>
      </w:pPr>
      <w:r w:rsidRPr="00BF45A9">
        <w:rPr>
          <w:b/>
          <w:bCs/>
        </w:rPr>
        <w:t>Перечень нормативных документов</w:t>
      </w:r>
      <w:r w:rsidR="00C263B5" w:rsidRPr="00BF45A9">
        <w:t xml:space="preserve"> </w:t>
      </w:r>
    </w:p>
    <w:p w:rsidR="00C263B5" w:rsidRPr="00BF45A9" w:rsidRDefault="00C263B5" w:rsidP="001A0341">
      <w:pPr>
        <w:pStyle w:val="af8"/>
        <w:numPr>
          <w:ilvl w:val="0"/>
          <w:numId w:val="20"/>
        </w:numPr>
        <w:spacing w:after="0"/>
        <w:jc w:val="both"/>
        <w:rPr>
          <w:rFonts w:ascii="Times New Roman" w:hAnsi="Times New Roman" w:cs="Times New Roman"/>
          <w:sz w:val="24"/>
          <w:szCs w:val="24"/>
        </w:rPr>
      </w:pPr>
      <w:r w:rsidRPr="00BF45A9">
        <w:rPr>
          <w:rFonts w:ascii="Times New Roman" w:hAnsi="Times New Roman" w:cs="Times New Roman"/>
          <w:sz w:val="24"/>
          <w:szCs w:val="24"/>
        </w:rPr>
        <w:t>Федеральный закон от 21.02.1992 №2395-1 «О недрах».</w:t>
      </w:r>
    </w:p>
    <w:p w:rsidR="00C263B5" w:rsidRPr="00BF45A9" w:rsidRDefault="00C263B5" w:rsidP="001A0341">
      <w:pPr>
        <w:pStyle w:val="af8"/>
        <w:numPr>
          <w:ilvl w:val="0"/>
          <w:numId w:val="20"/>
        </w:numPr>
        <w:spacing w:after="0"/>
        <w:jc w:val="both"/>
        <w:rPr>
          <w:rFonts w:ascii="Times New Roman" w:hAnsi="Times New Roman" w:cs="Times New Roman"/>
          <w:sz w:val="24"/>
          <w:szCs w:val="24"/>
        </w:rPr>
      </w:pPr>
      <w:r w:rsidRPr="00BF45A9">
        <w:rPr>
          <w:rFonts w:ascii="Times New Roman" w:hAnsi="Times New Roman" w:cs="Times New Roman"/>
          <w:sz w:val="24"/>
          <w:szCs w:val="24"/>
        </w:rPr>
        <w:t>Федеральный закон от 21.07.1997 №116-ФЗ «О промышленной безопасности опасных производственных объектов».</w:t>
      </w:r>
    </w:p>
    <w:p w:rsidR="00C263B5" w:rsidRPr="00BF45A9" w:rsidRDefault="00C263B5" w:rsidP="001A0341">
      <w:pPr>
        <w:pStyle w:val="af8"/>
        <w:numPr>
          <w:ilvl w:val="0"/>
          <w:numId w:val="20"/>
        </w:numPr>
        <w:spacing w:after="0"/>
        <w:jc w:val="both"/>
        <w:rPr>
          <w:rFonts w:ascii="Times New Roman" w:hAnsi="Times New Roman" w:cs="Times New Roman"/>
          <w:sz w:val="24"/>
          <w:szCs w:val="24"/>
        </w:rPr>
      </w:pPr>
      <w:r w:rsidRPr="00BF45A9">
        <w:rPr>
          <w:rFonts w:ascii="Times New Roman" w:hAnsi="Times New Roman" w:cs="Times New Roman"/>
          <w:sz w:val="24"/>
          <w:szCs w:val="24"/>
        </w:rPr>
        <w:t>Федеральный закон от 27.12.2002 № 184-ФЗ «О техническом регулировании».</w:t>
      </w:r>
    </w:p>
    <w:p w:rsidR="00C263B5" w:rsidRPr="00BF45A9" w:rsidRDefault="00C263B5" w:rsidP="001A0341">
      <w:pPr>
        <w:pStyle w:val="af8"/>
        <w:numPr>
          <w:ilvl w:val="0"/>
          <w:numId w:val="20"/>
        </w:numPr>
        <w:spacing w:after="0"/>
        <w:jc w:val="both"/>
        <w:rPr>
          <w:rFonts w:ascii="Times New Roman" w:hAnsi="Times New Roman" w:cs="Times New Roman"/>
          <w:sz w:val="24"/>
          <w:szCs w:val="24"/>
        </w:rPr>
      </w:pPr>
      <w:r w:rsidRPr="00BF45A9">
        <w:rPr>
          <w:rFonts w:ascii="Times New Roman" w:hAnsi="Times New Roman" w:cs="Times New Roman"/>
          <w:sz w:val="24"/>
          <w:szCs w:val="24"/>
        </w:rPr>
        <w:t>Федеральный закон от 29.12.2004 № 190-ФЗ «Градостроительный кодекс Российской Федерации».</w:t>
      </w:r>
    </w:p>
    <w:p w:rsidR="00C263B5" w:rsidRPr="00BF45A9" w:rsidRDefault="00C263B5" w:rsidP="001A0341">
      <w:pPr>
        <w:pStyle w:val="af8"/>
        <w:numPr>
          <w:ilvl w:val="0"/>
          <w:numId w:val="20"/>
        </w:numPr>
        <w:spacing w:after="0"/>
        <w:jc w:val="both"/>
        <w:rPr>
          <w:rFonts w:ascii="Times New Roman" w:hAnsi="Times New Roman" w:cs="Times New Roman"/>
          <w:sz w:val="24"/>
          <w:szCs w:val="24"/>
        </w:rPr>
      </w:pPr>
      <w:r w:rsidRPr="00BF45A9">
        <w:rPr>
          <w:rFonts w:ascii="Times New Roman" w:hAnsi="Times New Roman" w:cs="Times New Roman"/>
          <w:sz w:val="24"/>
          <w:szCs w:val="24"/>
        </w:rPr>
        <w:t>Федеральный закон от 30.12.2009 г. № 384-ФЗ «Технический регламент о безопасности зданий и сооружений».</w:t>
      </w:r>
    </w:p>
    <w:p w:rsidR="00C263B5" w:rsidRPr="00BF45A9" w:rsidRDefault="00C263B5" w:rsidP="001A0341">
      <w:pPr>
        <w:pStyle w:val="af8"/>
        <w:numPr>
          <w:ilvl w:val="0"/>
          <w:numId w:val="20"/>
        </w:numPr>
        <w:spacing w:after="0"/>
        <w:jc w:val="both"/>
        <w:rPr>
          <w:rFonts w:ascii="Times New Roman" w:hAnsi="Times New Roman" w:cs="Times New Roman"/>
          <w:sz w:val="24"/>
          <w:szCs w:val="24"/>
        </w:rPr>
      </w:pPr>
      <w:r w:rsidRPr="00BF45A9">
        <w:rPr>
          <w:rFonts w:ascii="Times New Roman" w:hAnsi="Times New Roman" w:cs="Times New Roman"/>
          <w:sz w:val="24"/>
          <w:szCs w:val="24"/>
        </w:rPr>
        <w:t xml:space="preserve">СП 126.13330.2012 «СНиП 3.01-84 Геодезические работы в строительстве» </w:t>
      </w:r>
    </w:p>
    <w:p w:rsidR="00C263B5" w:rsidRPr="00BF45A9" w:rsidRDefault="00C263B5" w:rsidP="001A0341">
      <w:pPr>
        <w:pStyle w:val="af8"/>
        <w:numPr>
          <w:ilvl w:val="0"/>
          <w:numId w:val="20"/>
        </w:numPr>
        <w:spacing w:after="0"/>
        <w:jc w:val="both"/>
        <w:rPr>
          <w:rFonts w:ascii="Times New Roman" w:hAnsi="Times New Roman" w:cs="Times New Roman"/>
          <w:sz w:val="24"/>
          <w:szCs w:val="24"/>
        </w:rPr>
      </w:pPr>
      <w:r w:rsidRPr="00BF45A9">
        <w:rPr>
          <w:rFonts w:ascii="Times New Roman" w:hAnsi="Times New Roman" w:cs="Times New Roman"/>
          <w:sz w:val="24"/>
          <w:szCs w:val="24"/>
        </w:rPr>
        <w:t>СП 42.13330.-2011 «СНиП 2.07.01-89 Градостроительство. Планировка и застройка городских и сельских построений».</w:t>
      </w:r>
    </w:p>
    <w:p w:rsidR="00C263B5" w:rsidRPr="00BF45A9" w:rsidRDefault="00C263B5" w:rsidP="001A0341">
      <w:pPr>
        <w:pStyle w:val="af8"/>
        <w:numPr>
          <w:ilvl w:val="0"/>
          <w:numId w:val="20"/>
        </w:numPr>
        <w:spacing w:after="0"/>
        <w:jc w:val="both"/>
        <w:rPr>
          <w:rFonts w:ascii="Times New Roman" w:hAnsi="Times New Roman" w:cs="Times New Roman"/>
          <w:sz w:val="24"/>
          <w:szCs w:val="24"/>
        </w:rPr>
      </w:pPr>
      <w:r w:rsidRPr="00BF45A9">
        <w:rPr>
          <w:rFonts w:ascii="Times New Roman" w:hAnsi="Times New Roman" w:cs="Times New Roman"/>
          <w:sz w:val="24"/>
          <w:szCs w:val="24"/>
        </w:rPr>
        <w:t xml:space="preserve">СП 11-104-97  Инженерно-геодезические изыскания для строительства. Часть </w:t>
      </w:r>
      <w:r w:rsidRPr="00BF45A9">
        <w:rPr>
          <w:rFonts w:ascii="Times New Roman" w:hAnsi="Times New Roman" w:cs="Times New Roman"/>
          <w:sz w:val="24"/>
          <w:szCs w:val="24"/>
          <w:lang w:val="en-US"/>
        </w:rPr>
        <w:t>II</w:t>
      </w:r>
      <w:r w:rsidRPr="00BF45A9">
        <w:rPr>
          <w:rFonts w:ascii="Times New Roman" w:hAnsi="Times New Roman" w:cs="Times New Roman"/>
          <w:sz w:val="24"/>
          <w:szCs w:val="24"/>
        </w:rPr>
        <w:t>. Выполнение съемки подземных коммуникаций при инженерно-геодезических изысканиях для строительства.</w:t>
      </w:r>
    </w:p>
    <w:p w:rsidR="00C263B5" w:rsidRPr="00BF45A9" w:rsidRDefault="00C263B5" w:rsidP="001A0341">
      <w:pPr>
        <w:pStyle w:val="af8"/>
        <w:numPr>
          <w:ilvl w:val="0"/>
          <w:numId w:val="20"/>
        </w:numPr>
        <w:spacing w:after="0"/>
        <w:jc w:val="both"/>
        <w:rPr>
          <w:rFonts w:ascii="Times New Roman" w:hAnsi="Times New Roman" w:cs="Times New Roman"/>
          <w:sz w:val="24"/>
          <w:szCs w:val="24"/>
        </w:rPr>
      </w:pPr>
      <w:r w:rsidRPr="00BF45A9">
        <w:rPr>
          <w:rFonts w:ascii="Times New Roman" w:hAnsi="Times New Roman" w:cs="Times New Roman"/>
          <w:sz w:val="24"/>
          <w:szCs w:val="24"/>
        </w:rPr>
        <w:t xml:space="preserve">СП 32-105-2004 Метрополитены. </w:t>
      </w:r>
    </w:p>
    <w:p w:rsidR="00C263B5" w:rsidRPr="00BF45A9" w:rsidRDefault="00C263B5" w:rsidP="001A0341">
      <w:pPr>
        <w:pStyle w:val="af8"/>
        <w:numPr>
          <w:ilvl w:val="0"/>
          <w:numId w:val="20"/>
        </w:numPr>
        <w:spacing w:after="0"/>
        <w:jc w:val="both"/>
        <w:rPr>
          <w:rFonts w:ascii="Times New Roman" w:hAnsi="Times New Roman" w:cs="Times New Roman"/>
          <w:sz w:val="24"/>
          <w:szCs w:val="24"/>
        </w:rPr>
      </w:pPr>
      <w:hyperlink r:id="rId10" w:history="1">
        <w:r w:rsidRPr="00BF45A9">
          <w:rPr>
            <w:rFonts w:ascii="Times New Roman" w:hAnsi="Times New Roman" w:cs="Times New Roman"/>
            <w:sz w:val="24"/>
            <w:szCs w:val="24"/>
          </w:rPr>
          <w:t>СП 32-106-2004</w:t>
        </w:r>
      </w:hyperlink>
      <w:r w:rsidRPr="00BF45A9">
        <w:rPr>
          <w:rFonts w:ascii="Times New Roman" w:hAnsi="Times New Roman" w:cs="Times New Roman"/>
          <w:sz w:val="24"/>
          <w:szCs w:val="24"/>
        </w:rPr>
        <w:t xml:space="preserve"> Метрополитены. Дополнительные сооружения и устройства.</w:t>
      </w:r>
    </w:p>
    <w:p w:rsidR="00C263B5" w:rsidRPr="00BF45A9" w:rsidRDefault="00C263B5" w:rsidP="001A0341">
      <w:pPr>
        <w:pStyle w:val="af8"/>
        <w:numPr>
          <w:ilvl w:val="0"/>
          <w:numId w:val="20"/>
        </w:numPr>
        <w:spacing w:after="0"/>
        <w:jc w:val="both"/>
        <w:rPr>
          <w:rFonts w:ascii="Times New Roman" w:hAnsi="Times New Roman" w:cs="Times New Roman"/>
          <w:sz w:val="24"/>
          <w:szCs w:val="24"/>
        </w:rPr>
      </w:pPr>
      <w:r w:rsidRPr="00BF45A9">
        <w:rPr>
          <w:rFonts w:ascii="Times New Roman" w:hAnsi="Times New Roman" w:cs="Times New Roman"/>
          <w:sz w:val="24"/>
          <w:szCs w:val="24"/>
        </w:rPr>
        <w:t>СП 62.13330-2010 «СНиП 41-03-2003 Тепловая изоляция оборудования и трубопроводов».</w:t>
      </w:r>
    </w:p>
    <w:p w:rsidR="00C263B5" w:rsidRPr="00BF45A9" w:rsidRDefault="00C263B5" w:rsidP="001A0341">
      <w:pPr>
        <w:pStyle w:val="af8"/>
        <w:numPr>
          <w:ilvl w:val="0"/>
          <w:numId w:val="20"/>
        </w:numPr>
        <w:spacing w:after="0"/>
        <w:jc w:val="both"/>
        <w:rPr>
          <w:rFonts w:ascii="Times New Roman" w:hAnsi="Times New Roman" w:cs="Times New Roman"/>
          <w:sz w:val="24"/>
          <w:szCs w:val="24"/>
        </w:rPr>
      </w:pPr>
      <w:r w:rsidRPr="00BF45A9">
        <w:rPr>
          <w:rFonts w:ascii="Times New Roman" w:hAnsi="Times New Roman" w:cs="Times New Roman"/>
          <w:sz w:val="24"/>
          <w:szCs w:val="24"/>
        </w:rPr>
        <w:t>СП 31.13330 «СНиП 2.04.02-84 Водоснабжение. Наружные сети и сооружения».</w:t>
      </w:r>
    </w:p>
    <w:p w:rsidR="00C263B5" w:rsidRPr="00BF45A9" w:rsidRDefault="00C263B5" w:rsidP="001A0341">
      <w:pPr>
        <w:pStyle w:val="af8"/>
        <w:numPr>
          <w:ilvl w:val="0"/>
          <w:numId w:val="20"/>
        </w:numPr>
        <w:spacing w:after="0"/>
        <w:jc w:val="both"/>
        <w:rPr>
          <w:rFonts w:ascii="Times New Roman" w:hAnsi="Times New Roman" w:cs="Times New Roman"/>
          <w:sz w:val="24"/>
          <w:szCs w:val="24"/>
        </w:rPr>
      </w:pPr>
      <w:r w:rsidRPr="00BF45A9">
        <w:rPr>
          <w:rFonts w:ascii="Times New Roman" w:hAnsi="Times New Roman" w:cs="Times New Roman"/>
          <w:sz w:val="24"/>
          <w:szCs w:val="24"/>
        </w:rPr>
        <w:t xml:space="preserve">СП 18.13330 «СНиП </w:t>
      </w:r>
      <w:r w:rsidRPr="00BF45A9">
        <w:rPr>
          <w:rFonts w:ascii="Times New Roman" w:hAnsi="Times New Roman" w:cs="Times New Roman"/>
          <w:sz w:val="24"/>
          <w:szCs w:val="24"/>
          <w:lang w:val="en-US"/>
        </w:rPr>
        <w:t>II</w:t>
      </w:r>
      <w:r w:rsidRPr="00BF45A9">
        <w:rPr>
          <w:rFonts w:ascii="Times New Roman" w:hAnsi="Times New Roman" w:cs="Times New Roman"/>
          <w:sz w:val="24"/>
          <w:szCs w:val="24"/>
        </w:rPr>
        <w:t>-89-80* Генеральные планы промышленных предприятий».</w:t>
      </w:r>
    </w:p>
    <w:p w:rsidR="00C263B5" w:rsidRPr="00BF45A9" w:rsidRDefault="00C263B5" w:rsidP="001A0341">
      <w:pPr>
        <w:pStyle w:val="af8"/>
        <w:numPr>
          <w:ilvl w:val="0"/>
          <w:numId w:val="20"/>
        </w:numPr>
        <w:spacing w:after="0"/>
        <w:jc w:val="both"/>
        <w:rPr>
          <w:rFonts w:ascii="Times New Roman" w:hAnsi="Times New Roman" w:cs="Times New Roman"/>
          <w:sz w:val="24"/>
          <w:szCs w:val="24"/>
        </w:rPr>
      </w:pPr>
      <w:r w:rsidRPr="00BF45A9">
        <w:rPr>
          <w:rFonts w:ascii="Times New Roman" w:hAnsi="Times New Roman" w:cs="Times New Roman"/>
          <w:sz w:val="24"/>
          <w:szCs w:val="24"/>
        </w:rPr>
        <w:t xml:space="preserve">СП 62.13.330.2011 «СНиП 42-01-2002 Газораспределительные системы». </w:t>
      </w:r>
    </w:p>
    <w:p w:rsidR="00C263B5" w:rsidRPr="00BF45A9" w:rsidRDefault="00C263B5" w:rsidP="001A0341">
      <w:pPr>
        <w:pStyle w:val="af8"/>
        <w:numPr>
          <w:ilvl w:val="0"/>
          <w:numId w:val="20"/>
        </w:numPr>
        <w:spacing w:after="0"/>
        <w:jc w:val="both"/>
        <w:rPr>
          <w:rFonts w:ascii="Times New Roman" w:hAnsi="Times New Roman" w:cs="Times New Roman"/>
          <w:sz w:val="24"/>
          <w:szCs w:val="24"/>
        </w:rPr>
      </w:pPr>
      <w:r w:rsidRPr="00BF45A9">
        <w:rPr>
          <w:rFonts w:ascii="Times New Roman" w:hAnsi="Times New Roman" w:cs="Times New Roman"/>
          <w:sz w:val="24"/>
          <w:szCs w:val="24"/>
        </w:rPr>
        <w:t>СП 11-104-97 Инженерно-геодезические изыскания для строительства.</w:t>
      </w:r>
    </w:p>
    <w:p w:rsidR="00C263B5" w:rsidRPr="00BF45A9" w:rsidRDefault="00C263B5" w:rsidP="001A0341">
      <w:pPr>
        <w:pStyle w:val="af8"/>
        <w:numPr>
          <w:ilvl w:val="0"/>
          <w:numId w:val="20"/>
        </w:numPr>
        <w:spacing w:after="0"/>
        <w:jc w:val="both"/>
        <w:rPr>
          <w:rFonts w:ascii="Times New Roman" w:hAnsi="Times New Roman" w:cs="Times New Roman"/>
          <w:sz w:val="24"/>
          <w:szCs w:val="24"/>
        </w:rPr>
      </w:pPr>
      <w:r w:rsidRPr="00BF45A9">
        <w:rPr>
          <w:rFonts w:ascii="Times New Roman" w:hAnsi="Times New Roman" w:cs="Times New Roman"/>
          <w:sz w:val="24"/>
          <w:szCs w:val="24"/>
        </w:rPr>
        <w:t>СП 22.13330.2011 «СНиП 2.02.01-83* Основания зданий и сооружений».</w:t>
      </w:r>
    </w:p>
    <w:p w:rsidR="00C263B5" w:rsidRPr="00BF45A9" w:rsidRDefault="00C263B5" w:rsidP="001A0341">
      <w:pPr>
        <w:pStyle w:val="af8"/>
        <w:numPr>
          <w:ilvl w:val="0"/>
          <w:numId w:val="20"/>
        </w:numPr>
        <w:spacing w:after="0"/>
        <w:jc w:val="both"/>
        <w:rPr>
          <w:rFonts w:ascii="Times New Roman" w:hAnsi="Times New Roman" w:cs="Times New Roman"/>
          <w:sz w:val="24"/>
          <w:szCs w:val="24"/>
        </w:rPr>
      </w:pPr>
      <w:r w:rsidRPr="00BF45A9">
        <w:rPr>
          <w:rFonts w:ascii="Times New Roman" w:hAnsi="Times New Roman" w:cs="Times New Roman"/>
          <w:sz w:val="24"/>
          <w:szCs w:val="24"/>
        </w:rPr>
        <w:t>СП 21.13330.2010 «СНиП 2.01.09-91 Здания и сооружения на подрабатываемых территориях и просадочных грунтах».</w:t>
      </w:r>
    </w:p>
    <w:p w:rsidR="00C263B5" w:rsidRPr="00BF45A9" w:rsidRDefault="00C263B5" w:rsidP="001A0341">
      <w:pPr>
        <w:pStyle w:val="af8"/>
        <w:numPr>
          <w:ilvl w:val="0"/>
          <w:numId w:val="20"/>
        </w:numPr>
        <w:spacing w:after="0"/>
        <w:jc w:val="both"/>
        <w:rPr>
          <w:rFonts w:ascii="Times New Roman" w:hAnsi="Times New Roman" w:cs="Times New Roman"/>
          <w:sz w:val="24"/>
          <w:szCs w:val="24"/>
        </w:rPr>
      </w:pPr>
      <w:r w:rsidRPr="00BF45A9">
        <w:rPr>
          <w:rFonts w:ascii="Times New Roman" w:hAnsi="Times New Roman" w:cs="Times New Roman"/>
          <w:sz w:val="24"/>
          <w:szCs w:val="24"/>
        </w:rPr>
        <w:t xml:space="preserve">СНиП III-44-77 Тоннели железнодорожные, автодорожные и гидротехнические. Метрополитены </w:t>
      </w:r>
    </w:p>
    <w:p w:rsidR="00C263B5" w:rsidRPr="00BF45A9" w:rsidRDefault="00C263B5" w:rsidP="001A0341">
      <w:pPr>
        <w:pStyle w:val="af8"/>
        <w:numPr>
          <w:ilvl w:val="0"/>
          <w:numId w:val="20"/>
        </w:numPr>
        <w:spacing w:after="0"/>
        <w:jc w:val="both"/>
        <w:rPr>
          <w:rFonts w:ascii="Times New Roman" w:hAnsi="Times New Roman" w:cs="Times New Roman"/>
          <w:sz w:val="24"/>
          <w:szCs w:val="24"/>
        </w:rPr>
      </w:pPr>
      <w:r w:rsidRPr="00BF45A9">
        <w:rPr>
          <w:rFonts w:ascii="Times New Roman" w:hAnsi="Times New Roman" w:cs="Times New Roman"/>
          <w:sz w:val="24"/>
          <w:szCs w:val="24"/>
        </w:rPr>
        <w:t>СНиП 11-02-96 Инженерные изыскания для строительства. Основные положения.</w:t>
      </w:r>
    </w:p>
    <w:p w:rsidR="00C263B5" w:rsidRPr="00BF45A9" w:rsidRDefault="00C263B5" w:rsidP="001A0341">
      <w:pPr>
        <w:pStyle w:val="af8"/>
        <w:numPr>
          <w:ilvl w:val="0"/>
          <w:numId w:val="20"/>
        </w:numPr>
        <w:spacing w:after="0"/>
        <w:jc w:val="both"/>
        <w:rPr>
          <w:rFonts w:ascii="Times New Roman" w:hAnsi="Times New Roman" w:cs="Times New Roman"/>
          <w:sz w:val="24"/>
          <w:szCs w:val="24"/>
        </w:rPr>
      </w:pPr>
      <w:r w:rsidRPr="00BF45A9">
        <w:rPr>
          <w:rFonts w:ascii="Times New Roman" w:hAnsi="Times New Roman" w:cs="Times New Roman"/>
          <w:sz w:val="24"/>
          <w:szCs w:val="24"/>
        </w:rPr>
        <w:t>СНиП 11-04-2003 Инструкция о порядке разработки, согласования, экспертизы и утверждения градостроительной документации.</w:t>
      </w:r>
    </w:p>
    <w:p w:rsidR="00C263B5" w:rsidRPr="00BF45A9" w:rsidRDefault="00C263B5" w:rsidP="001A0341">
      <w:pPr>
        <w:pStyle w:val="af8"/>
        <w:numPr>
          <w:ilvl w:val="0"/>
          <w:numId w:val="20"/>
        </w:numPr>
        <w:spacing w:after="0"/>
        <w:jc w:val="both"/>
        <w:rPr>
          <w:rFonts w:ascii="Times New Roman" w:hAnsi="Times New Roman" w:cs="Times New Roman"/>
          <w:sz w:val="24"/>
          <w:szCs w:val="24"/>
        </w:rPr>
      </w:pPr>
      <w:r w:rsidRPr="00BF45A9">
        <w:rPr>
          <w:rFonts w:ascii="Times New Roman" w:hAnsi="Times New Roman" w:cs="Times New Roman"/>
          <w:sz w:val="24"/>
          <w:szCs w:val="24"/>
        </w:rPr>
        <w:t xml:space="preserve">СНиП 3.01.04-87 Приемка в эксплуатацию законченных строительством объектов. </w:t>
      </w:r>
    </w:p>
    <w:p w:rsidR="00C263B5" w:rsidRPr="00BF45A9" w:rsidRDefault="00C263B5" w:rsidP="001A0341">
      <w:pPr>
        <w:pStyle w:val="af8"/>
        <w:numPr>
          <w:ilvl w:val="0"/>
          <w:numId w:val="20"/>
        </w:numPr>
        <w:spacing w:after="0"/>
        <w:jc w:val="both"/>
        <w:rPr>
          <w:rFonts w:ascii="Times New Roman" w:hAnsi="Times New Roman" w:cs="Times New Roman"/>
          <w:sz w:val="24"/>
          <w:szCs w:val="24"/>
        </w:rPr>
      </w:pPr>
      <w:r w:rsidRPr="00BF45A9">
        <w:rPr>
          <w:rFonts w:ascii="Times New Roman" w:hAnsi="Times New Roman" w:cs="Times New Roman"/>
          <w:sz w:val="24"/>
          <w:szCs w:val="24"/>
        </w:rPr>
        <w:t>СНиП 3.01.03-84 Строительные нормы и правила геодезические работы в строительстве.</w:t>
      </w:r>
    </w:p>
    <w:p w:rsidR="00C263B5" w:rsidRPr="00BF45A9" w:rsidRDefault="00C263B5" w:rsidP="001A0341">
      <w:pPr>
        <w:pStyle w:val="af8"/>
        <w:numPr>
          <w:ilvl w:val="0"/>
          <w:numId w:val="20"/>
        </w:numPr>
        <w:spacing w:after="0"/>
        <w:jc w:val="both"/>
        <w:rPr>
          <w:rFonts w:ascii="Times New Roman" w:hAnsi="Times New Roman" w:cs="Times New Roman"/>
          <w:sz w:val="24"/>
          <w:szCs w:val="24"/>
        </w:rPr>
      </w:pPr>
      <w:r w:rsidRPr="00BF45A9">
        <w:rPr>
          <w:rFonts w:ascii="Times New Roman" w:hAnsi="Times New Roman" w:cs="Times New Roman"/>
          <w:sz w:val="24"/>
          <w:szCs w:val="24"/>
        </w:rPr>
        <w:t>ГОСТ Р51872-2002. Документация исполнительная геодезическая. Правила выполнения.</w:t>
      </w:r>
    </w:p>
    <w:p w:rsidR="004B60F6" w:rsidRPr="00BF45A9" w:rsidRDefault="004B60F6" w:rsidP="001A0341">
      <w:pPr>
        <w:pStyle w:val="af8"/>
        <w:numPr>
          <w:ilvl w:val="0"/>
          <w:numId w:val="20"/>
        </w:numPr>
        <w:spacing w:after="0"/>
        <w:jc w:val="both"/>
        <w:rPr>
          <w:rFonts w:ascii="Times New Roman" w:hAnsi="Times New Roman" w:cs="Times New Roman"/>
          <w:sz w:val="24"/>
          <w:szCs w:val="24"/>
        </w:rPr>
      </w:pPr>
      <w:r w:rsidRPr="00BF45A9">
        <w:rPr>
          <w:rFonts w:ascii="Times New Roman" w:hAnsi="Times New Roman" w:cs="Times New Roman"/>
          <w:sz w:val="24"/>
          <w:szCs w:val="24"/>
        </w:rPr>
        <w:t>ГОСТ 236161-79* Система обеспечения точности геометрических параметров в строительстве.</w:t>
      </w:r>
    </w:p>
    <w:p w:rsidR="00C263B5" w:rsidRPr="00BF45A9" w:rsidRDefault="00C263B5" w:rsidP="001A0341">
      <w:pPr>
        <w:pStyle w:val="af8"/>
        <w:numPr>
          <w:ilvl w:val="0"/>
          <w:numId w:val="20"/>
        </w:numPr>
        <w:spacing w:after="0"/>
        <w:jc w:val="both"/>
        <w:rPr>
          <w:rFonts w:ascii="Times New Roman" w:hAnsi="Times New Roman" w:cs="Times New Roman"/>
          <w:sz w:val="24"/>
          <w:szCs w:val="24"/>
        </w:rPr>
      </w:pPr>
      <w:r w:rsidRPr="00BF45A9">
        <w:rPr>
          <w:rFonts w:ascii="Times New Roman" w:hAnsi="Times New Roman" w:cs="Times New Roman"/>
          <w:sz w:val="24"/>
          <w:szCs w:val="24"/>
        </w:rPr>
        <w:t>ГОСТ 23961-80 Метрополитены габариты приближения строений, оборудования и подвижного состава.</w:t>
      </w:r>
    </w:p>
    <w:p w:rsidR="00C263B5" w:rsidRPr="00BF45A9" w:rsidRDefault="00C263B5" w:rsidP="001A0341">
      <w:pPr>
        <w:pStyle w:val="af8"/>
        <w:numPr>
          <w:ilvl w:val="0"/>
          <w:numId w:val="20"/>
        </w:numPr>
        <w:spacing w:after="0"/>
        <w:jc w:val="both"/>
        <w:rPr>
          <w:rFonts w:ascii="Times New Roman" w:hAnsi="Times New Roman" w:cs="Times New Roman"/>
          <w:sz w:val="24"/>
          <w:szCs w:val="24"/>
        </w:rPr>
      </w:pPr>
      <w:r w:rsidRPr="00BF45A9">
        <w:rPr>
          <w:rFonts w:ascii="Times New Roman" w:hAnsi="Times New Roman" w:cs="Times New Roman"/>
          <w:sz w:val="24"/>
          <w:szCs w:val="24"/>
        </w:rPr>
        <w:t>ГОСТ 24846-81 Методы измерений деформаций зданий и сооружений.</w:t>
      </w:r>
    </w:p>
    <w:p w:rsidR="00C263B5" w:rsidRPr="00BF45A9" w:rsidRDefault="00C263B5" w:rsidP="001A0341">
      <w:pPr>
        <w:pStyle w:val="af8"/>
        <w:numPr>
          <w:ilvl w:val="0"/>
          <w:numId w:val="20"/>
        </w:numPr>
        <w:spacing w:after="0"/>
        <w:jc w:val="both"/>
        <w:rPr>
          <w:rFonts w:ascii="Times New Roman" w:hAnsi="Times New Roman" w:cs="Times New Roman"/>
          <w:sz w:val="24"/>
          <w:szCs w:val="24"/>
        </w:rPr>
      </w:pPr>
      <w:r w:rsidRPr="00BF45A9">
        <w:rPr>
          <w:rFonts w:ascii="Times New Roman" w:hAnsi="Times New Roman" w:cs="Times New Roman"/>
          <w:sz w:val="24"/>
          <w:szCs w:val="24"/>
        </w:rPr>
        <w:t>ГОСТ 21170-2010 СПДС. Правила выполнения рабочей документации проводных средств связи.</w:t>
      </w:r>
    </w:p>
    <w:p w:rsidR="00C263B5" w:rsidRPr="00BF45A9" w:rsidRDefault="00C263B5" w:rsidP="001A0341">
      <w:pPr>
        <w:pStyle w:val="af8"/>
        <w:numPr>
          <w:ilvl w:val="0"/>
          <w:numId w:val="20"/>
        </w:numPr>
        <w:spacing w:after="0"/>
        <w:jc w:val="both"/>
        <w:rPr>
          <w:rFonts w:ascii="Times New Roman" w:hAnsi="Times New Roman" w:cs="Times New Roman"/>
          <w:sz w:val="24"/>
          <w:szCs w:val="24"/>
        </w:rPr>
      </w:pPr>
      <w:r w:rsidRPr="00BF45A9">
        <w:rPr>
          <w:rFonts w:ascii="Times New Roman" w:hAnsi="Times New Roman" w:cs="Times New Roman"/>
          <w:sz w:val="24"/>
          <w:szCs w:val="24"/>
        </w:rPr>
        <w:lastRenderedPageBreak/>
        <w:t>ГОСТ 21610-85* СПДС. Газоснабжение. Наружные газопроводы. Рабочие чертежи.</w:t>
      </w:r>
    </w:p>
    <w:p w:rsidR="00C263B5" w:rsidRPr="00BF45A9" w:rsidRDefault="00C263B5" w:rsidP="001A0341">
      <w:pPr>
        <w:pStyle w:val="af8"/>
        <w:numPr>
          <w:ilvl w:val="0"/>
          <w:numId w:val="20"/>
        </w:numPr>
        <w:spacing w:after="0"/>
        <w:jc w:val="both"/>
        <w:rPr>
          <w:rFonts w:ascii="Times New Roman" w:hAnsi="Times New Roman" w:cs="Times New Roman"/>
          <w:sz w:val="24"/>
          <w:szCs w:val="24"/>
        </w:rPr>
      </w:pPr>
      <w:r w:rsidRPr="00BF45A9">
        <w:rPr>
          <w:rFonts w:ascii="Times New Roman" w:hAnsi="Times New Roman" w:cs="Times New Roman"/>
          <w:sz w:val="24"/>
          <w:szCs w:val="24"/>
        </w:rPr>
        <w:t>ГОСТ 21.501-83 СПДС Правила выполнения архитектурно-строительных чертежей.</w:t>
      </w:r>
    </w:p>
    <w:p w:rsidR="00C263B5" w:rsidRPr="00BF45A9" w:rsidRDefault="00C263B5" w:rsidP="001A0341">
      <w:pPr>
        <w:pStyle w:val="af8"/>
        <w:numPr>
          <w:ilvl w:val="0"/>
          <w:numId w:val="20"/>
        </w:numPr>
        <w:spacing w:after="0"/>
        <w:jc w:val="both"/>
        <w:rPr>
          <w:rFonts w:ascii="Times New Roman" w:hAnsi="Times New Roman" w:cs="Times New Roman"/>
          <w:sz w:val="24"/>
          <w:szCs w:val="24"/>
        </w:rPr>
      </w:pPr>
      <w:r w:rsidRPr="00BF45A9">
        <w:rPr>
          <w:rFonts w:ascii="Times New Roman" w:hAnsi="Times New Roman" w:cs="Times New Roman"/>
          <w:sz w:val="24"/>
          <w:szCs w:val="24"/>
        </w:rPr>
        <w:t>ГОСТ 26433.0-85 Система обеспечения точности геометрических параметров в строительстве.</w:t>
      </w:r>
    </w:p>
    <w:p w:rsidR="00C263B5" w:rsidRPr="00BF45A9" w:rsidRDefault="00C263B5" w:rsidP="001A0341">
      <w:pPr>
        <w:pStyle w:val="af8"/>
        <w:numPr>
          <w:ilvl w:val="0"/>
          <w:numId w:val="20"/>
        </w:numPr>
        <w:spacing w:after="0"/>
        <w:jc w:val="both"/>
        <w:rPr>
          <w:rFonts w:ascii="Times New Roman" w:hAnsi="Times New Roman" w:cs="Times New Roman"/>
          <w:sz w:val="24"/>
          <w:szCs w:val="24"/>
        </w:rPr>
      </w:pPr>
      <w:r w:rsidRPr="00BF45A9">
        <w:rPr>
          <w:rFonts w:ascii="Times New Roman" w:hAnsi="Times New Roman" w:cs="Times New Roman"/>
          <w:sz w:val="24"/>
          <w:szCs w:val="24"/>
        </w:rPr>
        <w:t>ГОСТ Р 51794-2001 Аппаратура радионавигационная глобальной навигационной спутниковой системы и глобальной системы позиционирования. Системы координат. Методы преобразований координат определяемых точек.</w:t>
      </w:r>
    </w:p>
    <w:p w:rsidR="00C263B5" w:rsidRPr="00BF45A9" w:rsidRDefault="00C263B5" w:rsidP="001A0341">
      <w:pPr>
        <w:pStyle w:val="af8"/>
        <w:numPr>
          <w:ilvl w:val="0"/>
          <w:numId w:val="20"/>
        </w:numPr>
        <w:spacing w:after="0"/>
        <w:jc w:val="both"/>
        <w:rPr>
          <w:rFonts w:ascii="Times New Roman" w:hAnsi="Times New Roman" w:cs="Times New Roman"/>
          <w:sz w:val="24"/>
          <w:szCs w:val="24"/>
        </w:rPr>
      </w:pPr>
      <w:r w:rsidRPr="00BF45A9">
        <w:rPr>
          <w:rFonts w:ascii="Times New Roman" w:hAnsi="Times New Roman" w:cs="Times New Roman"/>
          <w:sz w:val="24"/>
          <w:szCs w:val="24"/>
        </w:rPr>
        <w:t>ГОСТ 24846-81 Грунты. Методы измерения деформаций оснований зданий и сооружений.</w:t>
      </w:r>
    </w:p>
    <w:p w:rsidR="0068269C" w:rsidRPr="00BF45A9" w:rsidRDefault="0068269C" w:rsidP="001A0341">
      <w:pPr>
        <w:pStyle w:val="af8"/>
        <w:numPr>
          <w:ilvl w:val="0"/>
          <w:numId w:val="20"/>
        </w:numPr>
        <w:spacing w:after="0"/>
        <w:jc w:val="both"/>
        <w:rPr>
          <w:rFonts w:ascii="Times New Roman" w:hAnsi="Times New Roman" w:cs="Times New Roman"/>
          <w:sz w:val="24"/>
          <w:szCs w:val="24"/>
        </w:rPr>
      </w:pPr>
      <w:r w:rsidRPr="00BF45A9">
        <w:rPr>
          <w:rFonts w:ascii="Times New Roman" w:hAnsi="Times New Roman" w:cs="Times New Roman"/>
          <w:sz w:val="24"/>
          <w:szCs w:val="24"/>
        </w:rPr>
        <w:t>ПБ 07-601-03 Правила охраны недр.</w:t>
      </w:r>
    </w:p>
    <w:p w:rsidR="00C263B5" w:rsidRPr="00BF45A9" w:rsidRDefault="00C263B5" w:rsidP="001A0341">
      <w:pPr>
        <w:pStyle w:val="af8"/>
        <w:numPr>
          <w:ilvl w:val="0"/>
          <w:numId w:val="20"/>
        </w:numPr>
        <w:spacing w:after="0"/>
        <w:jc w:val="both"/>
        <w:rPr>
          <w:rFonts w:ascii="Times New Roman" w:hAnsi="Times New Roman" w:cs="Times New Roman"/>
          <w:sz w:val="24"/>
          <w:szCs w:val="24"/>
        </w:rPr>
      </w:pPr>
      <w:r w:rsidRPr="00BF45A9">
        <w:rPr>
          <w:rFonts w:ascii="Times New Roman" w:hAnsi="Times New Roman" w:cs="Times New Roman"/>
          <w:sz w:val="24"/>
          <w:szCs w:val="24"/>
        </w:rPr>
        <w:t xml:space="preserve">ПБ 03-428-02 Правила безопасности при строительстве подземных сооружений. </w:t>
      </w:r>
    </w:p>
    <w:p w:rsidR="00E01AC6" w:rsidRPr="00EE15A3" w:rsidRDefault="00E01AC6" w:rsidP="001A0341">
      <w:pPr>
        <w:pStyle w:val="af8"/>
        <w:numPr>
          <w:ilvl w:val="0"/>
          <w:numId w:val="20"/>
        </w:numPr>
        <w:spacing w:after="0"/>
        <w:jc w:val="both"/>
        <w:rPr>
          <w:rFonts w:ascii="Times New Roman" w:hAnsi="Times New Roman" w:cs="Times New Roman"/>
          <w:color w:val="000000"/>
          <w:sz w:val="24"/>
          <w:szCs w:val="24"/>
        </w:rPr>
      </w:pPr>
      <w:r w:rsidRPr="00EE15A3">
        <w:rPr>
          <w:rFonts w:ascii="Times New Roman" w:hAnsi="Times New Roman" w:cs="Times New Roman"/>
          <w:color w:val="000000"/>
          <w:sz w:val="24"/>
          <w:szCs w:val="24"/>
        </w:rPr>
        <w:t>ВСН 160-69 Инструкция по геодезическим и маркшейдерским работам при строительстве транспортных тоннелей.</w:t>
      </w:r>
    </w:p>
    <w:p w:rsidR="00C263B5" w:rsidRPr="00BF45A9" w:rsidRDefault="00C263B5" w:rsidP="001A0341">
      <w:pPr>
        <w:pStyle w:val="af8"/>
        <w:numPr>
          <w:ilvl w:val="0"/>
          <w:numId w:val="20"/>
        </w:numPr>
        <w:spacing w:after="0"/>
        <w:jc w:val="both"/>
        <w:rPr>
          <w:rFonts w:ascii="Times New Roman" w:hAnsi="Times New Roman" w:cs="Times New Roman"/>
          <w:sz w:val="24"/>
          <w:szCs w:val="24"/>
        </w:rPr>
      </w:pPr>
      <w:r w:rsidRPr="00BF45A9">
        <w:rPr>
          <w:rFonts w:ascii="Times New Roman" w:hAnsi="Times New Roman" w:cs="Times New Roman"/>
          <w:sz w:val="24"/>
          <w:szCs w:val="24"/>
        </w:rPr>
        <w:t>ГКИНП (ГНТА)-17-004-99 Инструкция о порядке контроля и приемки геодезических, топографических и картографических работ.</w:t>
      </w:r>
    </w:p>
    <w:p w:rsidR="00C263B5" w:rsidRPr="00BF45A9" w:rsidRDefault="00C263B5" w:rsidP="001A0341">
      <w:pPr>
        <w:pStyle w:val="af8"/>
        <w:numPr>
          <w:ilvl w:val="0"/>
          <w:numId w:val="20"/>
        </w:numPr>
        <w:spacing w:after="0"/>
        <w:jc w:val="both"/>
        <w:rPr>
          <w:rFonts w:ascii="Times New Roman" w:hAnsi="Times New Roman" w:cs="Times New Roman"/>
          <w:sz w:val="24"/>
          <w:szCs w:val="24"/>
        </w:rPr>
      </w:pPr>
      <w:r w:rsidRPr="00BF45A9">
        <w:rPr>
          <w:rFonts w:ascii="Times New Roman" w:hAnsi="Times New Roman" w:cs="Times New Roman"/>
          <w:sz w:val="24"/>
          <w:szCs w:val="24"/>
        </w:rPr>
        <w:t>ГКИНП (ГНТА)-03-010-03 Геодезические, картографические инструкции, нормы и правила. Инструкция по нивелированию I, II, III и IV классов.</w:t>
      </w:r>
    </w:p>
    <w:p w:rsidR="00C263B5" w:rsidRPr="00BF45A9" w:rsidRDefault="00C263B5" w:rsidP="001A0341">
      <w:pPr>
        <w:pStyle w:val="af8"/>
        <w:numPr>
          <w:ilvl w:val="0"/>
          <w:numId w:val="20"/>
        </w:numPr>
        <w:spacing w:after="0"/>
        <w:jc w:val="both"/>
        <w:rPr>
          <w:rFonts w:ascii="Times New Roman" w:hAnsi="Times New Roman" w:cs="Times New Roman"/>
          <w:sz w:val="24"/>
          <w:szCs w:val="24"/>
        </w:rPr>
      </w:pPr>
      <w:r w:rsidRPr="00BF45A9">
        <w:rPr>
          <w:rFonts w:ascii="Times New Roman" w:hAnsi="Times New Roman" w:cs="Times New Roman"/>
          <w:sz w:val="24"/>
          <w:szCs w:val="24"/>
        </w:rPr>
        <w:t>ГКИНП (ОНТА)-01-271-03 Руководство по созданию и реконструкции городских геодезических сетей с использованием спутниковых систем ГЛОНАСС/GPS.</w:t>
      </w:r>
    </w:p>
    <w:p w:rsidR="00C263B5" w:rsidRPr="00BF45A9" w:rsidRDefault="00C263B5" w:rsidP="001A0341">
      <w:pPr>
        <w:pStyle w:val="af8"/>
        <w:numPr>
          <w:ilvl w:val="0"/>
          <w:numId w:val="20"/>
        </w:numPr>
        <w:spacing w:after="0"/>
        <w:jc w:val="both"/>
        <w:rPr>
          <w:rFonts w:ascii="Times New Roman" w:hAnsi="Times New Roman" w:cs="Times New Roman"/>
          <w:sz w:val="24"/>
          <w:szCs w:val="24"/>
        </w:rPr>
      </w:pPr>
      <w:r w:rsidRPr="00BF45A9">
        <w:rPr>
          <w:rFonts w:ascii="Times New Roman" w:hAnsi="Times New Roman" w:cs="Times New Roman"/>
          <w:sz w:val="24"/>
          <w:szCs w:val="24"/>
        </w:rPr>
        <w:t>ГКИНП-07-11-84 Инструкция об охране геодезических пунктов.</w:t>
      </w:r>
    </w:p>
    <w:p w:rsidR="00F83D02" w:rsidRPr="00BF45A9" w:rsidRDefault="00F83D02" w:rsidP="001A0341">
      <w:pPr>
        <w:pStyle w:val="af8"/>
        <w:numPr>
          <w:ilvl w:val="0"/>
          <w:numId w:val="20"/>
        </w:numPr>
        <w:spacing w:after="0"/>
        <w:jc w:val="both"/>
        <w:rPr>
          <w:rFonts w:ascii="Times New Roman" w:hAnsi="Times New Roman" w:cs="Times New Roman"/>
          <w:sz w:val="24"/>
          <w:szCs w:val="24"/>
        </w:rPr>
      </w:pPr>
      <w:r w:rsidRPr="00BF45A9">
        <w:rPr>
          <w:rFonts w:ascii="Times New Roman" w:hAnsi="Times New Roman" w:cs="Times New Roman"/>
          <w:sz w:val="24"/>
          <w:szCs w:val="24"/>
        </w:rPr>
        <w:t>РД 07-408-01 Положение о геологическом и маркшейдерском обеспечении промышленной безопасности и охраны недр.</w:t>
      </w:r>
    </w:p>
    <w:p w:rsidR="00C263B5" w:rsidRPr="00BF45A9" w:rsidRDefault="00C263B5" w:rsidP="001A0341">
      <w:pPr>
        <w:pStyle w:val="af8"/>
        <w:numPr>
          <w:ilvl w:val="0"/>
          <w:numId w:val="20"/>
        </w:numPr>
        <w:spacing w:after="0"/>
        <w:jc w:val="both"/>
        <w:rPr>
          <w:rFonts w:ascii="Times New Roman" w:hAnsi="Times New Roman" w:cs="Times New Roman"/>
          <w:sz w:val="24"/>
          <w:szCs w:val="24"/>
        </w:rPr>
      </w:pPr>
      <w:r w:rsidRPr="00BF45A9">
        <w:rPr>
          <w:rFonts w:ascii="Times New Roman" w:hAnsi="Times New Roman" w:cs="Times New Roman"/>
          <w:sz w:val="24"/>
          <w:szCs w:val="24"/>
        </w:rPr>
        <w:t>РД 07-603-03 Инструкция по производству маркшейдерских работ.</w:t>
      </w:r>
    </w:p>
    <w:p w:rsidR="00C263B5" w:rsidRPr="00BF45A9" w:rsidRDefault="00C263B5" w:rsidP="001A0341">
      <w:pPr>
        <w:pStyle w:val="af8"/>
        <w:numPr>
          <w:ilvl w:val="0"/>
          <w:numId w:val="20"/>
        </w:numPr>
        <w:spacing w:after="0"/>
        <w:jc w:val="both"/>
        <w:rPr>
          <w:rFonts w:ascii="Times New Roman" w:hAnsi="Times New Roman" w:cs="Times New Roman"/>
          <w:sz w:val="24"/>
          <w:szCs w:val="24"/>
        </w:rPr>
      </w:pPr>
      <w:r w:rsidRPr="00BF45A9">
        <w:rPr>
          <w:rFonts w:ascii="Times New Roman" w:hAnsi="Times New Roman" w:cs="Times New Roman"/>
          <w:sz w:val="24"/>
          <w:szCs w:val="24"/>
        </w:rPr>
        <w:t>РД 07-226-98 Инструкция по производству геодезическо-маркшейдерских работ при строительстве коммунальных тоннелей и инженерных коммуникаций подземным способом.</w:t>
      </w:r>
    </w:p>
    <w:p w:rsidR="00C263B5" w:rsidRPr="00BF45A9" w:rsidRDefault="00C263B5" w:rsidP="001A0341">
      <w:pPr>
        <w:pStyle w:val="af8"/>
        <w:numPr>
          <w:ilvl w:val="0"/>
          <w:numId w:val="20"/>
        </w:numPr>
        <w:spacing w:after="0"/>
        <w:jc w:val="both"/>
        <w:rPr>
          <w:rFonts w:ascii="Times New Roman" w:hAnsi="Times New Roman" w:cs="Times New Roman"/>
          <w:sz w:val="24"/>
          <w:szCs w:val="24"/>
        </w:rPr>
      </w:pPr>
      <w:r w:rsidRPr="00BF45A9">
        <w:rPr>
          <w:rFonts w:ascii="Times New Roman" w:hAnsi="Times New Roman" w:cs="Times New Roman"/>
          <w:sz w:val="24"/>
          <w:szCs w:val="24"/>
        </w:rPr>
        <w:t>РД 07-166-97 Инструкция по наблюдениям за сдвижениями земной поверхности и расположенными на ней объектами при строительстве в Москве подземных сооружений.</w:t>
      </w:r>
    </w:p>
    <w:p w:rsidR="00C263B5" w:rsidRPr="00BF45A9" w:rsidRDefault="00C263B5" w:rsidP="001A0341">
      <w:pPr>
        <w:pStyle w:val="af8"/>
        <w:numPr>
          <w:ilvl w:val="0"/>
          <w:numId w:val="20"/>
        </w:numPr>
        <w:spacing w:after="0"/>
        <w:jc w:val="both"/>
        <w:rPr>
          <w:rFonts w:ascii="Times New Roman" w:hAnsi="Times New Roman" w:cs="Times New Roman"/>
          <w:sz w:val="24"/>
          <w:szCs w:val="24"/>
        </w:rPr>
      </w:pPr>
      <w:r w:rsidRPr="00BF45A9">
        <w:rPr>
          <w:rFonts w:ascii="Times New Roman" w:hAnsi="Times New Roman" w:cs="Times New Roman"/>
          <w:sz w:val="24"/>
          <w:szCs w:val="24"/>
        </w:rPr>
        <w:t>Правила закрепления центров пунктов спутниковой геодезической сети.</w:t>
      </w:r>
    </w:p>
    <w:p w:rsidR="00C263B5" w:rsidRPr="00BF45A9" w:rsidRDefault="00C263B5" w:rsidP="001A0341">
      <w:pPr>
        <w:pStyle w:val="af8"/>
        <w:numPr>
          <w:ilvl w:val="0"/>
          <w:numId w:val="20"/>
        </w:numPr>
        <w:spacing w:after="0"/>
        <w:jc w:val="both"/>
        <w:rPr>
          <w:rFonts w:ascii="Times New Roman" w:hAnsi="Times New Roman" w:cs="Times New Roman"/>
          <w:sz w:val="24"/>
          <w:szCs w:val="24"/>
        </w:rPr>
      </w:pPr>
      <w:r w:rsidRPr="00BF45A9">
        <w:rPr>
          <w:rFonts w:ascii="Times New Roman" w:hAnsi="Times New Roman" w:cs="Times New Roman"/>
          <w:sz w:val="24"/>
          <w:szCs w:val="24"/>
        </w:rPr>
        <w:t>ПР 50.2.006-94 Порядок проведения поверки средств измерений.</w:t>
      </w:r>
    </w:p>
    <w:p w:rsidR="00C263B5" w:rsidRPr="00BF45A9" w:rsidRDefault="00C263B5" w:rsidP="001A0341">
      <w:pPr>
        <w:pStyle w:val="af8"/>
        <w:numPr>
          <w:ilvl w:val="0"/>
          <w:numId w:val="20"/>
        </w:numPr>
        <w:spacing w:after="0"/>
        <w:jc w:val="both"/>
        <w:rPr>
          <w:rFonts w:ascii="Times New Roman" w:hAnsi="Times New Roman" w:cs="Times New Roman"/>
          <w:sz w:val="24"/>
          <w:szCs w:val="24"/>
        </w:rPr>
      </w:pPr>
      <w:r w:rsidRPr="00BF45A9">
        <w:rPr>
          <w:rFonts w:ascii="Times New Roman" w:hAnsi="Times New Roman" w:cs="Times New Roman"/>
          <w:sz w:val="24"/>
          <w:szCs w:val="24"/>
        </w:rPr>
        <w:t>Постановление Правительства Российской Федерации от 16 февраля 2008 г. № 87 «О составе разделов проектной документации и требования к их содержанию».</w:t>
      </w:r>
    </w:p>
    <w:p w:rsidR="00C263B5" w:rsidRPr="00BF45A9" w:rsidRDefault="00C263B5" w:rsidP="001A0341">
      <w:pPr>
        <w:pStyle w:val="af8"/>
        <w:numPr>
          <w:ilvl w:val="0"/>
          <w:numId w:val="20"/>
        </w:numPr>
        <w:spacing w:after="0"/>
        <w:jc w:val="both"/>
        <w:rPr>
          <w:rFonts w:ascii="Times New Roman" w:hAnsi="Times New Roman" w:cs="Times New Roman"/>
          <w:sz w:val="24"/>
          <w:szCs w:val="24"/>
        </w:rPr>
      </w:pPr>
      <w:r w:rsidRPr="00BF45A9">
        <w:rPr>
          <w:rFonts w:ascii="Times New Roman" w:hAnsi="Times New Roman" w:cs="Times New Roman"/>
          <w:sz w:val="24"/>
          <w:szCs w:val="24"/>
        </w:rPr>
        <w:t>Приказ Министерства регионального развития Российской Федерации от 30 декабря 2009 года № 624 «Об утверждении Перечня видов работ по инженерным изысканиям, капитальному ремонту объектов капитального строительства, которые оказывает влияние на безопасность капитального строительства».</w:t>
      </w:r>
    </w:p>
    <w:p w:rsidR="00B73EF0" w:rsidRPr="00BF45A9" w:rsidRDefault="00C263B5" w:rsidP="00B73EF0">
      <w:pPr>
        <w:pStyle w:val="1"/>
        <w:spacing w:after="0" w:line="276" w:lineRule="auto"/>
        <w:ind w:firstLine="0"/>
        <w:jc w:val="center"/>
        <w:rPr>
          <w:b w:val="0"/>
          <w:bCs w:val="0"/>
        </w:rPr>
      </w:pPr>
      <w:r w:rsidRPr="00BF45A9">
        <w:rPr>
          <w:b w:val="0"/>
          <w:bCs w:val="0"/>
        </w:rPr>
        <w:br w:type="page"/>
      </w:r>
      <w:bookmarkStart w:id="35" w:name="_Toc324597713"/>
      <w:r w:rsidR="00B73EF0" w:rsidRPr="00BF45A9">
        <w:lastRenderedPageBreak/>
        <w:t>ПРИЛОЖЕНИЕ Б</w:t>
      </w:r>
      <w:bookmarkEnd w:id="35"/>
    </w:p>
    <w:p w:rsidR="00B73EF0" w:rsidRPr="00BF45A9" w:rsidRDefault="00B73EF0" w:rsidP="00B73EF0">
      <w:pPr>
        <w:spacing w:after="0" w:line="276" w:lineRule="auto"/>
        <w:ind w:firstLine="709"/>
        <w:rPr>
          <w:b/>
          <w:bCs/>
        </w:rPr>
      </w:pPr>
    </w:p>
    <w:p w:rsidR="00B73EF0" w:rsidRPr="00BF45A9" w:rsidRDefault="00B73EF0" w:rsidP="00B73EF0">
      <w:pPr>
        <w:spacing w:after="0" w:line="276" w:lineRule="auto"/>
        <w:ind w:firstLine="709"/>
        <w:rPr>
          <w:color w:val="000000"/>
          <w:lang w:eastAsia="en-US"/>
        </w:rPr>
      </w:pPr>
      <w:r w:rsidRPr="00BF45A9">
        <w:rPr>
          <w:b/>
          <w:color w:val="000000"/>
          <w:lang w:eastAsia="en-US"/>
        </w:rPr>
        <w:t>Внутренняя разбивочная сеть</w:t>
      </w:r>
      <w:r w:rsidRPr="00BF45A9">
        <w:rPr>
          <w:color w:val="000000"/>
          <w:lang w:eastAsia="en-US"/>
        </w:rPr>
        <w:t xml:space="preserve"> – группа пунктов </w:t>
      </w:r>
      <w:r w:rsidRPr="00BF45A9">
        <w:rPr>
          <w:color w:val="000000"/>
        </w:rPr>
        <w:t>закрепляющих на исходном и других монтажных горизонтах главные (основные) оси.</w:t>
      </w:r>
    </w:p>
    <w:p w:rsidR="00B73EF0" w:rsidRPr="00BF45A9" w:rsidRDefault="00B73EF0" w:rsidP="00B73EF0">
      <w:pPr>
        <w:spacing w:after="0" w:line="276" w:lineRule="auto"/>
        <w:ind w:firstLine="709"/>
        <w:rPr>
          <w:b/>
          <w:bCs/>
          <w:color w:val="000000"/>
        </w:rPr>
      </w:pPr>
      <w:r w:rsidRPr="00BF45A9">
        <w:rPr>
          <w:b/>
          <w:color w:val="000000"/>
          <w:lang w:eastAsia="en-US"/>
        </w:rPr>
        <w:t>Выработка</w:t>
      </w:r>
      <w:r w:rsidRPr="00BF45A9">
        <w:rPr>
          <w:color w:val="000000"/>
          <w:lang w:eastAsia="en-US"/>
        </w:rPr>
        <w:t xml:space="preserve"> – </w:t>
      </w:r>
      <w:r w:rsidRPr="00BF45A9">
        <w:rPr>
          <w:color w:val="000000"/>
        </w:rPr>
        <w:t>искусственная полость, сделанная в недрах земли или на поверхности.</w:t>
      </w:r>
    </w:p>
    <w:p w:rsidR="00B73EF0" w:rsidRPr="00BF45A9" w:rsidRDefault="00B73EF0" w:rsidP="00B73EF0">
      <w:pPr>
        <w:spacing w:after="0" w:line="276" w:lineRule="auto"/>
        <w:ind w:firstLine="709"/>
      </w:pPr>
      <w:r w:rsidRPr="00BF45A9">
        <w:rPr>
          <w:b/>
          <w:bCs/>
          <w:color w:val="000000"/>
        </w:rPr>
        <w:t>Высотная основа</w:t>
      </w:r>
      <w:r w:rsidRPr="00BF45A9">
        <w:rPr>
          <w:color w:val="000000"/>
        </w:rPr>
        <w:t xml:space="preserve"> – сеть сгущения внешней государственной высотной геодезической основы</w:t>
      </w:r>
      <w:r w:rsidRPr="00BF45A9">
        <w:t>, предназначенная для выполнения работ при строительстве и исполнительных съемках.</w:t>
      </w:r>
    </w:p>
    <w:p w:rsidR="00B73EF0" w:rsidRPr="00BF45A9" w:rsidRDefault="00B73EF0" w:rsidP="00B73EF0">
      <w:pPr>
        <w:spacing w:after="0" w:line="276" w:lineRule="auto"/>
        <w:ind w:firstLine="709"/>
      </w:pPr>
      <w:r w:rsidRPr="00BF45A9">
        <w:rPr>
          <w:b/>
        </w:rPr>
        <w:t>Геометрический параметр</w:t>
      </w:r>
      <w:r w:rsidRPr="00BF45A9">
        <w:t xml:space="preserve"> – линейная или угловая величина.</w:t>
      </w:r>
    </w:p>
    <w:p w:rsidR="00B73EF0" w:rsidRPr="00BF45A9" w:rsidRDefault="00B73EF0" w:rsidP="00B73EF0">
      <w:pPr>
        <w:spacing w:after="0" w:line="276" w:lineRule="auto"/>
        <w:ind w:firstLine="709"/>
      </w:pPr>
      <w:r w:rsidRPr="00BF45A9">
        <w:rPr>
          <w:b/>
          <w:bCs/>
        </w:rPr>
        <w:t xml:space="preserve">Действительное отклонение геометрического параметра </w:t>
      </w:r>
      <w:r w:rsidRPr="00BF45A9">
        <w:t>(действительное отклонение размера) – алгебраическая разность между действительным и номинальным значениями геометрического параметра.</w:t>
      </w:r>
    </w:p>
    <w:p w:rsidR="00B73EF0" w:rsidRPr="00BF45A9" w:rsidRDefault="00B73EF0" w:rsidP="00B73EF0">
      <w:pPr>
        <w:spacing w:after="0" w:line="276" w:lineRule="auto"/>
        <w:ind w:firstLine="709"/>
      </w:pPr>
      <w:r w:rsidRPr="00BF45A9">
        <w:rPr>
          <w:b/>
        </w:rPr>
        <w:t>Допуск</w:t>
      </w:r>
      <w:r w:rsidRPr="00BF45A9">
        <w:t xml:space="preserve"> – абсолютное значение разности предельных значений геометрического параметра.</w:t>
      </w:r>
    </w:p>
    <w:p w:rsidR="00B73EF0" w:rsidRPr="00BF45A9" w:rsidRDefault="00B73EF0" w:rsidP="00B73EF0">
      <w:pPr>
        <w:spacing w:after="0" w:line="276" w:lineRule="auto"/>
        <w:ind w:firstLine="709"/>
      </w:pPr>
      <w:r w:rsidRPr="00BF45A9">
        <w:rPr>
          <w:b/>
          <w:bCs/>
        </w:rPr>
        <w:t>Допустимые деформации земной поверхности (массива пород)</w:t>
      </w:r>
      <w:r w:rsidRPr="00BF45A9">
        <w:t xml:space="preserve"> - деформации, могущие вызвать такие повреждения в сооружениях, при которых для дальнейшей эксплуатации их по прямому назначению достаточно проведения текущих наладочных и ремонтных работ.</w:t>
      </w:r>
    </w:p>
    <w:p w:rsidR="00B73EF0" w:rsidRPr="00BF45A9" w:rsidRDefault="00B73EF0" w:rsidP="00B73EF0">
      <w:pPr>
        <w:spacing w:after="0" w:line="276" w:lineRule="auto"/>
        <w:ind w:firstLine="709"/>
        <w:rPr>
          <w:lang w:eastAsia="en-US"/>
        </w:rPr>
      </w:pPr>
      <w:r w:rsidRPr="00BF45A9">
        <w:rPr>
          <w:b/>
          <w:bCs/>
        </w:rPr>
        <w:t>Забой</w:t>
      </w:r>
      <w:r w:rsidRPr="00BF45A9">
        <w:t xml:space="preserve"> – поверхность отбитой горной породы, которая перемещается в процессе проходческих (</w:t>
      </w:r>
      <w:hyperlink r:id="rId11" w:tooltip="Горные работы" w:history="1">
        <w:r w:rsidRPr="00BF45A9">
          <w:rPr>
            <w:rStyle w:val="a8"/>
            <w:color w:val="auto"/>
            <w:u w:val="none"/>
          </w:rPr>
          <w:t>горных) работ</w:t>
        </w:r>
      </w:hyperlink>
      <w:hyperlink r:id="rId12" w:anchor="cite_note-.D0.93.D0.AD-0" w:history="1">
        <w:r w:rsidRPr="00BF45A9">
          <w:rPr>
            <w:rStyle w:val="a8"/>
            <w:color w:val="auto"/>
            <w:u w:val="none"/>
          </w:rPr>
          <w:t>.</w:t>
        </w:r>
      </w:hyperlink>
    </w:p>
    <w:p w:rsidR="00B73EF0" w:rsidRPr="00BF45A9" w:rsidRDefault="00B73EF0" w:rsidP="00B73EF0">
      <w:pPr>
        <w:spacing w:after="0" w:line="276" w:lineRule="auto"/>
        <w:ind w:firstLine="709"/>
        <w:rPr>
          <w:b/>
          <w:lang w:eastAsia="en-US"/>
        </w:rPr>
      </w:pPr>
      <w:r w:rsidRPr="00BF45A9">
        <w:rPr>
          <w:b/>
          <w:bCs/>
        </w:rPr>
        <w:t>Знак</w:t>
      </w:r>
      <w:r w:rsidRPr="00BF45A9">
        <w:t xml:space="preserve"> – наземное сооружение на геодезическом пункте, служащее для размещения визирного приспособления и установки геодезического прибора (инструмента).</w:t>
      </w:r>
    </w:p>
    <w:p w:rsidR="00B73EF0" w:rsidRPr="00BF45A9" w:rsidRDefault="00B73EF0" w:rsidP="00B73EF0">
      <w:pPr>
        <w:spacing w:after="0" w:line="276" w:lineRule="auto"/>
        <w:ind w:firstLine="709"/>
        <w:rPr>
          <w:color w:val="000000"/>
        </w:rPr>
      </w:pPr>
      <w:r w:rsidRPr="00BF45A9">
        <w:rPr>
          <w:b/>
          <w:color w:val="000000"/>
        </w:rPr>
        <w:t>Зона влияния подземного строительства</w:t>
      </w:r>
      <w:r w:rsidRPr="00BF45A9">
        <w:rPr>
          <w:color w:val="000000"/>
        </w:rPr>
        <w:t xml:space="preserve"> – расстояние, за пределами которого негативное воздействие на окружающую застройку пренебрежимо мало.</w:t>
      </w:r>
    </w:p>
    <w:p w:rsidR="00B73EF0" w:rsidRPr="00BF45A9" w:rsidRDefault="00B73EF0" w:rsidP="00B73EF0">
      <w:pPr>
        <w:spacing w:after="0" w:line="276" w:lineRule="auto"/>
        <w:ind w:firstLine="709"/>
      </w:pPr>
      <w:r w:rsidRPr="00BF45A9">
        <w:rPr>
          <w:b/>
          <w:bCs/>
          <w:color w:val="000000"/>
        </w:rPr>
        <w:t>Зона сдвижения (мульда сдвижения)</w:t>
      </w:r>
      <w:r w:rsidRPr="00BF45A9">
        <w:t xml:space="preserve"> - контур зоны на земной поверхности, определяемый по граничным углам.</w:t>
      </w:r>
    </w:p>
    <w:p w:rsidR="00B73EF0" w:rsidRPr="00BF45A9" w:rsidRDefault="00B73EF0" w:rsidP="00B73EF0">
      <w:pPr>
        <w:spacing w:after="0" w:line="276" w:lineRule="auto"/>
        <w:ind w:firstLine="709"/>
      </w:pPr>
      <w:r w:rsidRPr="00BF45A9">
        <w:rPr>
          <w:b/>
          <w:bCs/>
        </w:rPr>
        <w:t>Исполнительная съемка</w:t>
      </w:r>
      <w:r w:rsidRPr="00BF45A9">
        <w:rPr>
          <w:bCs/>
        </w:rPr>
        <w:t xml:space="preserve"> </w:t>
      </w:r>
      <w:r w:rsidRPr="00BF45A9">
        <w:t>– процесс, основным содержанием которого является определение фактического положения строительных конструкций и технологического оборудования относительно разбивочных осей.</w:t>
      </w:r>
    </w:p>
    <w:p w:rsidR="00B73EF0" w:rsidRPr="00BF45A9" w:rsidRDefault="00B73EF0" w:rsidP="00B73EF0">
      <w:pPr>
        <w:pStyle w:val="ac"/>
        <w:spacing w:before="0" w:beforeAutospacing="0" w:after="0" w:afterAutospacing="0" w:line="276" w:lineRule="auto"/>
        <w:ind w:firstLine="709"/>
        <w:jc w:val="both"/>
        <w:rPr>
          <w:b/>
          <w:bCs/>
        </w:rPr>
      </w:pPr>
      <w:r w:rsidRPr="00BF45A9">
        <w:rPr>
          <w:b/>
          <w:bCs/>
        </w:rPr>
        <w:t>Исходный пункт</w:t>
      </w:r>
      <w:r w:rsidRPr="00BF45A9">
        <w:rPr>
          <w:bCs/>
        </w:rPr>
        <w:t xml:space="preserve"> – геодезический пункт, относительно которого определяются соответствующие характеристики положения других геодезических пунктов.</w:t>
      </w:r>
    </w:p>
    <w:p w:rsidR="00B73EF0" w:rsidRPr="00BF45A9" w:rsidRDefault="00B73EF0" w:rsidP="00B73EF0">
      <w:pPr>
        <w:shd w:val="clear" w:color="auto" w:fill="FFFFFF"/>
        <w:spacing w:after="0" w:line="276" w:lineRule="auto"/>
        <w:ind w:firstLine="709"/>
        <w:rPr>
          <w:color w:val="000000"/>
          <w:spacing w:val="-8"/>
        </w:rPr>
      </w:pPr>
      <w:r w:rsidRPr="00BF45A9">
        <w:rPr>
          <w:b/>
          <w:bCs/>
        </w:rPr>
        <w:t xml:space="preserve">Критические деформации земной поверхности (массива пород) - </w:t>
      </w:r>
      <w:r w:rsidRPr="00BF45A9">
        <w:rPr>
          <w:color w:val="000000"/>
        </w:rPr>
        <w:t>деформации, при которых прои</w:t>
      </w:r>
      <w:r w:rsidRPr="00BF45A9">
        <w:rPr>
          <w:color w:val="000000"/>
        </w:rPr>
        <w:t>с</w:t>
      </w:r>
      <w:r w:rsidRPr="00BF45A9">
        <w:rPr>
          <w:color w:val="000000"/>
        </w:rPr>
        <w:t>ходит нарушение сплошности породного массива и в нем появляются трещины, а в подрабатываемых объектах повреждения, для устранения которых треб</w:t>
      </w:r>
      <w:r w:rsidRPr="00BF45A9">
        <w:rPr>
          <w:color w:val="000000"/>
        </w:rPr>
        <w:t>у</w:t>
      </w:r>
      <w:r w:rsidRPr="00BF45A9">
        <w:rPr>
          <w:color w:val="000000"/>
        </w:rPr>
        <w:t>ется капитальный ремонт.</w:t>
      </w:r>
    </w:p>
    <w:p w:rsidR="00B73EF0" w:rsidRPr="00BF45A9" w:rsidRDefault="00B73EF0" w:rsidP="00B73EF0">
      <w:pPr>
        <w:shd w:val="clear" w:color="auto" w:fill="FFFFFF"/>
        <w:spacing w:after="0" w:line="276" w:lineRule="auto"/>
        <w:ind w:firstLine="709"/>
      </w:pPr>
      <w:r w:rsidRPr="00BF45A9">
        <w:rPr>
          <w:b/>
          <w:color w:val="000000"/>
        </w:rPr>
        <w:t>Круговая кривая трассы</w:t>
      </w:r>
      <w:r w:rsidRPr="00BF45A9">
        <w:rPr>
          <w:color w:val="000000"/>
        </w:rPr>
        <w:t xml:space="preserve"> – часть оси трассы проектируемого сооружения, представляющая собой дугу окружности.</w:t>
      </w:r>
    </w:p>
    <w:p w:rsidR="00B73EF0" w:rsidRPr="00BF45A9" w:rsidRDefault="00B73EF0" w:rsidP="00B73EF0">
      <w:pPr>
        <w:pStyle w:val="ac"/>
        <w:spacing w:before="0" w:beforeAutospacing="0" w:after="0" w:afterAutospacing="0" w:line="276" w:lineRule="auto"/>
        <w:ind w:firstLine="709"/>
        <w:jc w:val="both"/>
      </w:pPr>
      <w:r w:rsidRPr="00BF45A9">
        <w:rPr>
          <w:b/>
          <w:bCs/>
        </w:rPr>
        <w:t>Монтажный горизонт</w:t>
      </w:r>
      <w:r w:rsidRPr="00BF45A9">
        <w:t xml:space="preserve"> </w:t>
      </w:r>
      <w:r w:rsidRPr="00BF45A9">
        <w:rPr>
          <w:b/>
          <w:bCs/>
        </w:rPr>
        <w:t>–</w:t>
      </w:r>
      <w:r w:rsidRPr="00BF45A9">
        <w:t xml:space="preserve"> условная горизонтальная плоскость, проходящая через проектные отметки низа монтируемых конструктивных элементов. Монтажный горизонт первого этажа является исходным.</w:t>
      </w:r>
    </w:p>
    <w:p w:rsidR="00B73EF0" w:rsidRPr="00BF45A9" w:rsidRDefault="00B73EF0" w:rsidP="00B73EF0">
      <w:pPr>
        <w:spacing w:after="0" w:line="276" w:lineRule="auto"/>
        <w:ind w:firstLine="709"/>
      </w:pPr>
      <w:r w:rsidRPr="00BF45A9">
        <w:rPr>
          <w:b/>
          <w:bCs/>
        </w:rPr>
        <w:t>Номинальное значение геометрического параметра</w:t>
      </w:r>
      <w:r w:rsidRPr="00BF45A9">
        <w:t xml:space="preserve"> (номинальный размер для линейной величины) – значение геометрического параметра, установленное в результате измерения с определенной точностью.</w:t>
      </w:r>
    </w:p>
    <w:p w:rsidR="00B73EF0" w:rsidRPr="00BF45A9" w:rsidRDefault="00B73EF0" w:rsidP="00B73EF0">
      <w:pPr>
        <w:autoSpaceDE w:val="0"/>
        <w:autoSpaceDN w:val="0"/>
        <w:adjustRightInd w:val="0"/>
        <w:spacing w:after="0" w:line="276" w:lineRule="auto"/>
        <w:ind w:firstLine="709"/>
        <w:rPr>
          <w:lang w:eastAsia="en-US"/>
        </w:rPr>
      </w:pPr>
      <w:r w:rsidRPr="00BF45A9">
        <w:rPr>
          <w:b/>
          <w:bCs/>
          <w:lang w:eastAsia="en-US"/>
        </w:rPr>
        <w:lastRenderedPageBreak/>
        <w:t>Ожидаемые сдвижения и деформации</w:t>
      </w:r>
      <w:r w:rsidRPr="00BF45A9">
        <w:rPr>
          <w:lang w:eastAsia="en-US"/>
        </w:rPr>
        <w:t xml:space="preserve"> - величины сдвижений и деформаций, определяемые в условиях, когда имеются проект развития строительных работ и известны необходимые для расчетов исходные данные.</w:t>
      </w:r>
    </w:p>
    <w:p w:rsidR="00B73EF0" w:rsidRPr="00BF45A9" w:rsidRDefault="00B73EF0" w:rsidP="00B73EF0">
      <w:pPr>
        <w:spacing w:after="0" w:line="276" w:lineRule="auto"/>
        <w:ind w:firstLine="709"/>
      </w:pPr>
      <w:r w:rsidRPr="00BF45A9">
        <w:rPr>
          <w:b/>
          <w:lang w:eastAsia="en-US"/>
        </w:rPr>
        <w:t>Опорный репер</w:t>
      </w:r>
      <w:r w:rsidRPr="00BF45A9">
        <w:t xml:space="preserve"> - репер, заложенный на участке наблюдательной станции, не подвергающемся сдвижению, и служащий исходным для наблюдения на данной станции.</w:t>
      </w:r>
    </w:p>
    <w:p w:rsidR="00B73EF0" w:rsidRPr="00BF45A9" w:rsidRDefault="00B73EF0" w:rsidP="00B73EF0">
      <w:pPr>
        <w:autoSpaceDE w:val="0"/>
        <w:autoSpaceDN w:val="0"/>
        <w:adjustRightInd w:val="0"/>
        <w:spacing w:after="0" w:line="276" w:lineRule="auto"/>
        <w:ind w:firstLine="709"/>
        <w:rPr>
          <w:lang w:eastAsia="en-US"/>
        </w:rPr>
      </w:pPr>
      <w:r w:rsidRPr="00BF45A9">
        <w:rPr>
          <w:b/>
          <w:bCs/>
          <w:lang w:eastAsia="en-US"/>
        </w:rPr>
        <w:t>Опорная сеть</w:t>
      </w:r>
      <w:r w:rsidRPr="00BF45A9">
        <w:rPr>
          <w:lang w:eastAsia="en-US"/>
        </w:rPr>
        <w:t xml:space="preserve"> – геодезическая или маркшейдерская сеть заданного класса (разряда) точности, создаваемая в процессе инженерных изысканий и служащая геодезической или маркшейдерской основой для обоснования проектной подготовки строительства, выполнения топографических съемок, аналитических определений положения точек местности и сооружений, для планировки местности, создания разбивочной основы для строительства, обеспечения других видов изысканий, а также выполнения стационарных геодезических и (или) маркшейдерских работ и исследований </w:t>
      </w:r>
    </w:p>
    <w:p w:rsidR="00B73EF0" w:rsidRPr="00BF45A9" w:rsidRDefault="00B73EF0" w:rsidP="00B73EF0">
      <w:pPr>
        <w:spacing w:after="0" w:line="276" w:lineRule="auto"/>
        <w:ind w:firstLine="709"/>
        <w:rPr>
          <w:bCs/>
          <w:color w:val="000000"/>
        </w:rPr>
      </w:pPr>
      <w:r w:rsidRPr="00BF45A9">
        <w:rPr>
          <w:b/>
          <w:color w:val="000000"/>
        </w:rPr>
        <w:t>Ориентирование направления</w:t>
      </w:r>
      <w:r w:rsidRPr="00BF45A9">
        <w:rPr>
          <w:color w:val="000000"/>
        </w:rPr>
        <w:t xml:space="preserve"> –</w:t>
      </w:r>
      <w:r w:rsidRPr="00BF45A9">
        <w:rPr>
          <w:bCs/>
          <w:color w:val="000000"/>
        </w:rPr>
        <w:t xml:space="preserve"> определение направления относительно направления, принятого за начальное.</w:t>
      </w:r>
    </w:p>
    <w:p w:rsidR="00B73EF0" w:rsidRPr="00BF45A9" w:rsidRDefault="00B73EF0" w:rsidP="00B73EF0">
      <w:pPr>
        <w:spacing w:after="0" w:line="276" w:lineRule="auto"/>
        <w:ind w:firstLine="709"/>
        <w:rPr>
          <w:bCs/>
        </w:rPr>
      </w:pPr>
      <w:r w:rsidRPr="00BF45A9">
        <w:rPr>
          <w:b/>
          <w:bCs/>
        </w:rPr>
        <w:t>Оседание земной поверхности</w:t>
      </w:r>
      <w:r w:rsidRPr="00BF45A9">
        <w:rPr>
          <w:bCs/>
        </w:rPr>
        <w:t xml:space="preserve"> – вертикальная составляющая вектора сдвижения точек земной поверхности в зоне влияния подземного строительства.</w:t>
      </w:r>
    </w:p>
    <w:p w:rsidR="00B73EF0" w:rsidRPr="00BF45A9" w:rsidRDefault="00B73EF0" w:rsidP="00B73EF0">
      <w:pPr>
        <w:shd w:val="clear" w:color="auto" w:fill="FFFFFF"/>
        <w:tabs>
          <w:tab w:val="left" w:pos="955"/>
        </w:tabs>
        <w:spacing w:after="0" w:line="276" w:lineRule="auto"/>
        <w:ind w:firstLine="709"/>
      </w:pPr>
      <w:r w:rsidRPr="00BF45A9">
        <w:rPr>
          <w:b/>
          <w:color w:val="000000"/>
        </w:rPr>
        <w:t>Ось трассы проектируемого сооружения</w:t>
      </w:r>
      <w:r w:rsidRPr="00BF45A9">
        <w:rPr>
          <w:color w:val="000000"/>
        </w:rPr>
        <w:t xml:space="preserve"> – ось проектируемого линейного сооружения, обозначенная на местности или нанесенная на графический документ.</w:t>
      </w:r>
    </w:p>
    <w:p w:rsidR="00B73EF0" w:rsidRPr="00BF45A9" w:rsidRDefault="00B73EF0" w:rsidP="00B73EF0">
      <w:pPr>
        <w:spacing w:after="0" w:line="276" w:lineRule="auto"/>
        <w:ind w:firstLine="709"/>
      </w:pPr>
      <w:r w:rsidRPr="00BF45A9">
        <w:rPr>
          <w:b/>
          <w:bCs/>
        </w:rPr>
        <w:t>Отметка</w:t>
      </w:r>
      <w:r w:rsidRPr="00BF45A9">
        <w:t xml:space="preserve"> – численное значение абсолютной или относительной высоты точки.</w:t>
      </w:r>
    </w:p>
    <w:p w:rsidR="00B73EF0" w:rsidRPr="00BF45A9" w:rsidRDefault="00B73EF0" w:rsidP="00B73EF0">
      <w:pPr>
        <w:shd w:val="clear" w:color="auto" w:fill="FFFFFF"/>
        <w:spacing w:after="0" w:line="276" w:lineRule="auto"/>
        <w:ind w:firstLine="709"/>
      </w:pPr>
      <w:r w:rsidRPr="00BF45A9">
        <w:rPr>
          <w:b/>
          <w:color w:val="000000"/>
        </w:rPr>
        <w:t>Переходная кривая трассы</w:t>
      </w:r>
      <w:r w:rsidRPr="00BF45A9">
        <w:rPr>
          <w:color w:val="000000"/>
        </w:rPr>
        <w:t xml:space="preserve"> – часть оси трассы проектируемого сооружения, представляющая собой кривую переменного радиуса.</w:t>
      </w:r>
    </w:p>
    <w:p w:rsidR="00B73EF0" w:rsidRPr="00BF45A9" w:rsidRDefault="00B73EF0" w:rsidP="00B73EF0">
      <w:pPr>
        <w:shd w:val="clear" w:color="auto" w:fill="FFFFFF"/>
        <w:spacing w:after="0" w:line="276" w:lineRule="auto"/>
        <w:ind w:firstLine="709"/>
      </w:pPr>
      <w:r w:rsidRPr="00BF45A9">
        <w:rPr>
          <w:b/>
          <w:color w:val="000000"/>
        </w:rPr>
        <w:t>Пикет трассы</w:t>
      </w:r>
      <w:r w:rsidRPr="00BF45A9">
        <w:rPr>
          <w:color w:val="000000"/>
        </w:rPr>
        <w:t xml:space="preserve"> – точка оси трассы, предназначенная для закрепления заданного интервала.</w:t>
      </w:r>
    </w:p>
    <w:p w:rsidR="00B73EF0" w:rsidRPr="00BF45A9" w:rsidRDefault="00B73EF0" w:rsidP="00B73EF0">
      <w:pPr>
        <w:shd w:val="clear" w:color="auto" w:fill="FFFFFF"/>
        <w:spacing w:after="0" w:line="276" w:lineRule="auto"/>
        <w:ind w:firstLine="709"/>
      </w:pPr>
      <w:r w:rsidRPr="00BF45A9">
        <w:rPr>
          <w:b/>
          <w:color w:val="000000"/>
        </w:rPr>
        <w:t>Пикетаж трассы</w:t>
      </w:r>
      <w:r w:rsidRPr="00BF45A9">
        <w:rPr>
          <w:color w:val="000000"/>
        </w:rPr>
        <w:t xml:space="preserve"> – система обозначения и закрепления точек трассы,</w:t>
      </w:r>
    </w:p>
    <w:p w:rsidR="00B73EF0" w:rsidRPr="00BF45A9" w:rsidRDefault="00B73EF0" w:rsidP="00B73EF0">
      <w:pPr>
        <w:spacing w:after="0" w:line="276" w:lineRule="auto"/>
        <w:ind w:firstLine="709"/>
      </w:pPr>
      <w:r w:rsidRPr="00BF45A9">
        <w:rPr>
          <w:b/>
          <w:bCs/>
        </w:rPr>
        <w:t>Погрешность предельная</w:t>
      </w:r>
      <w:r w:rsidRPr="00BF45A9">
        <w:t xml:space="preserve"> – погрешность, которая с заданной вероятностью не должна превышать по абсолютной величине погрешности результатов измерений.</w:t>
      </w:r>
    </w:p>
    <w:p w:rsidR="00B73EF0" w:rsidRPr="00BF45A9" w:rsidRDefault="00B73EF0" w:rsidP="00B73EF0">
      <w:pPr>
        <w:spacing w:after="0" w:line="276" w:lineRule="auto"/>
        <w:ind w:firstLine="709"/>
      </w:pPr>
      <w:r w:rsidRPr="00BF45A9">
        <w:rPr>
          <w:b/>
          <w:bCs/>
        </w:rPr>
        <w:t>Погрешность средняя квадратическая</w:t>
      </w:r>
      <w:r w:rsidRPr="00BF45A9">
        <w:t xml:space="preserve"> – характеристика точности результата измерений, являющаяся наиболее качественным критерием оценки точности, реагирующая на большие по абсолютной величине погрешности измерений.</w:t>
      </w:r>
    </w:p>
    <w:p w:rsidR="00B73EF0" w:rsidRPr="00BF45A9" w:rsidRDefault="00B73EF0" w:rsidP="00B73EF0">
      <w:pPr>
        <w:spacing w:after="0" w:line="276" w:lineRule="auto"/>
        <w:ind w:firstLine="709"/>
        <w:rPr>
          <w:b/>
          <w:bCs/>
        </w:rPr>
      </w:pPr>
      <w:r w:rsidRPr="00BF45A9">
        <w:rPr>
          <w:b/>
          <w:bCs/>
        </w:rPr>
        <w:t>Полигонометрия</w:t>
      </w:r>
      <w:r w:rsidRPr="00BF45A9">
        <w:rPr>
          <w:bCs/>
        </w:rPr>
        <w:t xml:space="preserve"> – метод построения геодезической сети путем измерения расстояний и углов между пунктами геодезического хода.</w:t>
      </w:r>
    </w:p>
    <w:p w:rsidR="00B73EF0" w:rsidRPr="00BF45A9" w:rsidRDefault="00B73EF0" w:rsidP="00B73EF0">
      <w:pPr>
        <w:spacing w:after="0" w:line="276" w:lineRule="auto"/>
        <w:ind w:firstLine="709"/>
      </w:pPr>
      <w:r w:rsidRPr="00BF45A9">
        <w:rPr>
          <w:b/>
        </w:rPr>
        <w:t>Предельные деформации земной поверхности (</w:t>
      </w:r>
      <w:r w:rsidRPr="00BF45A9">
        <w:rPr>
          <w:b/>
          <w:bCs/>
        </w:rPr>
        <w:t>массива пород</w:t>
      </w:r>
      <w:r w:rsidRPr="00BF45A9">
        <w:rPr>
          <w:rStyle w:val="a9"/>
        </w:rPr>
        <w:t xml:space="preserve">) </w:t>
      </w:r>
      <w:r w:rsidRPr="00BF45A9">
        <w:t>- деформации, превышение которых может вызвать аварийное состояние сооружений, повлечь угрозу опасности для жизни людей.</w:t>
      </w:r>
    </w:p>
    <w:p w:rsidR="00B73EF0" w:rsidRPr="00BF45A9" w:rsidRDefault="00B73EF0" w:rsidP="00B73EF0">
      <w:pPr>
        <w:spacing w:after="0" w:line="276" w:lineRule="auto"/>
        <w:ind w:firstLine="709"/>
      </w:pPr>
      <w:r w:rsidRPr="00BF45A9">
        <w:rPr>
          <w:b/>
          <w:bCs/>
        </w:rPr>
        <w:t>Предельные значения геометрического параметра</w:t>
      </w:r>
      <w:r w:rsidRPr="00BF45A9">
        <w:t xml:space="preserve"> (предельные отклонения) – значения геометрического параметра, между которыми должны находиться его действительные значения с определенной вероятностью.</w:t>
      </w:r>
    </w:p>
    <w:p w:rsidR="00B73EF0" w:rsidRPr="00BF45A9" w:rsidRDefault="00B73EF0" w:rsidP="00B73EF0">
      <w:pPr>
        <w:spacing w:after="0" w:line="276" w:lineRule="auto"/>
        <w:ind w:firstLine="709"/>
      </w:pPr>
      <w:r w:rsidRPr="00BF45A9">
        <w:rPr>
          <w:b/>
          <w:bCs/>
        </w:rPr>
        <w:t>Предельное отклонение геометрического параметра</w:t>
      </w:r>
      <w:r w:rsidRPr="00BF45A9">
        <w:t xml:space="preserve"> (предельное отклонение размера) – алгебраическая разность между наибольшим предельным и номинальным значениями геометрического параметра.</w:t>
      </w:r>
    </w:p>
    <w:p w:rsidR="00B73EF0" w:rsidRPr="00BF45A9" w:rsidRDefault="00B73EF0" w:rsidP="00B73EF0">
      <w:pPr>
        <w:spacing w:after="0" w:line="276" w:lineRule="auto"/>
        <w:ind w:firstLine="709"/>
        <w:rPr>
          <w:bCs/>
          <w:color w:val="000000"/>
        </w:rPr>
      </w:pPr>
      <w:r w:rsidRPr="00BF45A9">
        <w:rPr>
          <w:b/>
          <w:bCs/>
          <w:color w:val="000000"/>
        </w:rPr>
        <w:t>Подземное сооружение или подземная часть сооружения</w:t>
      </w:r>
      <w:r w:rsidRPr="00BF45A9">
        <w:rPr>
          <w:bCs/>
          <w:color w:val="000000"/>
        </w:rPr>
        <w:t xml:space="preserve"> </w:t>
      </w:r>
      <w:r w:rsidRPr="00BF45A9">
        <w:rPr>
          <w:b/>
          <w:bCs/>
          <w:color w:val="000000"/>
        </w:rPr>
        <w:t>–</w:t>
      </w:r>
      <w:r w:rsidRPr="00BF45A9">
        <w:rPr>
          <w:bCs/>
          <w:color w:val="000000"/>
        </w:rPr>
        <w:t xml:space="preserve"> сооружение или часть сооружения, расположенная ниже уровня поверхности земли (планировки) глубже 5 м.</w:t>
      </w:r>
    </w:p>
    <w:p w:rsidR="00B73EF0" w:rsidRPr="00BF45A9" w:rsidRDefault="00B73EF0" w:rsidP="00B73EF0">
      <w:pPr>
        <w:shd w:val="clear" w:color="auto" w:fill="FFFFFF"/>
        <w:spacing w:after="0" w:line="276" w:lineRule="auto"/>
        <w:ind w:firstLine="709"/>
        <w:rPr>
          <w:color w:val="000000"/>
        </w:rPr>
      </w:pPr>
      <w:r w:rsidRPr="00BF45A9">
        <w:rPr>
          <w:b/>
          <w:color w:val="000000"/>
        </w:rPr>
        <w:t>Поперечный профиль трассы</w:t>
      </w:r>
      <w:r w:rsidRPr="00BF45A9">
        <w:rPr>
          <w:color w:val="000000"/>
        </w:rPr>
        <w:t xml:space="preserve"> – профиль местности по линии, перпендикулярной к оси трассы проектируемого сооружения.</w:t>
      </w:r>
    </w:p>
    <w:p w:rsidR="00B73EF0" w:rsidRPr="00BF45A9" w:rsidRDefault="00B73EF0" w:rsidP="00B73EF0">
      <w:pPr>
        <w:spacing w:after="0" w:line="276" w:lineRule="auto"/>
        <w:ind w:firstLine="709"/>
        <w:rPr>
          <w:color w:val="000000"/>
        </w:rPr>
      </w:pPr>
      <w:r w:rsidRPr="00BF45A9">
        <w:rPr>
          <w:b/>
          <w:bCs/>
          <w:color w:val="000000"/>
        </w:rPr>
        <w:t>Поправка</w:t>
      </w:r>
      <w:r w:rsidRPr="00BF45A9">
        <w:rPr>
          <w:bCs/>
          <w:color w:val="000000"/>
        </w:rPr>
        <w:t xml:space="preserve"> –</w:t>
      </w:r>
      <w:r w:rsidRPr="00BF45A9">
        <w:rPr>
          <w:color w:val="000000"/>
        </w:rPr>
        <w:t xml:space="preserve"> значение величины, вводимое в неисправленный результат измерения.</w:t>
      </w:r>
    </w:p>
    <w:p w:rsidR="00B73EF0" w:rsidRPr="00BF45A9" w:rsidRDefault="00B73EF0" w:rsidP="00B73EF0">
      <w:pPr>
        <w:spacing w:after="0" w:line="276" w:lineRule="auto"/>
        <w:ind w:firstLine="709"/>
        <w:rPr>
          <w:rStyle w:val="af5"/>
          <w:b w:val="0"/>
          <w:color w:val="000000"/>
        </w:rPr>
      </w:pPr>
      <w:r w:rsidRPr="00BF45A9">
        <w:rPr>
          <w:rStyle w:val="af5"/>
          <w:color w:val="000000"/>
        </w:rPr>
        <w:lastRenderedPageBreak/>
        <w:t>Продольный профиль трассы</w:t>
      </w:r>
      <w:r w:rsidRPr="00BF45A9">
        <w:rPr>
          <w:rStyle w:val="af5"/>
          <w:b w:val="0"/>
          <w:color w:val="000000"/>
        </w:rPr>
        <w:t xml:space="preserve"> – профиль местности по оси трассы проектируемого сооружения.</w:t>
      </w:r>
    </w:p>
    <w:p w:rsidR="00B73EF0" w:rsidRPr="00BF45A9" w:rsidRDefault="00B73EF0" w:rsidP="00B73EF0">
      <w:pPr>
        <w:spacing w:after="0" w:line="276" w:lineRule="auto"/>
        <w:ind w:firstLine="709"/>
        <w:rPr>
          <w:b/>
          <w:lang w:eastAsia="en-US"/>
        </w:rPr>
      </w:pPr>
      <w:r w:rsidRPr="00BF45A9">
        <w:rPr>
          <w:b/>
          <w:bCs/>
        </w:rPr>
        <w:t>Пункт</w:t>
      </w:r>
      <w:r w:rsidRPr="00BF45A9">
        <w:t xml:space="preserve"> – точка, особым образом закреплённая на местности, и являющаяся носителем координат, определённых геодезическими методами.</w:t>
      </w:r>
    </w:p>
    <w:p w:rsidR="00B73EF0" w:rsidRPr="00BF45A9" w:rsidRDefault="00B73EF0" w:rsidP="00B73EF0">
      <w:pPr>
        <w:spacing w:after="0" w:line="276" w:lineRule="auto"/>
        <w:ind w:firstLine="709"/>
        <w:rPr>
          <w:color w:val="000000"/>
        </w:rPr>
      </w:pPr>
      <w:r w:rsidRPr="00BF45A9">
        <w:rPr>
          <w:b/>
          <w:bCs/>
          <w:color w:val="000000"/>
        </w:rPr>
        <w:t>Разбивка сооружения</w:t>
      </w:r>
      <w:r w:rsidRPr="00BF45A9">
        <w:rPr>
          <w:bCs/>
          <w:color w:val="000000"/>
        </w:rPr>
        <w:t xml:space="preserve"> –</w:t>
      </w:r>
      <w:r w:rsidRPr="00BF45A9">
        <w:rPr>
          <w:color w:val="000000"/>
        </w:rPr>
        <w:t xml:space="preserve"> комплекс геодезическо-маркшейдерских работ по определению на местности положения сооружения или его частей в плане и по высоте.</w:t>
      </w:r>
    </w:p>
    <w:p w:rsidR="00B73EF0" w:rsidRPr="00BF45A9" w:rsidRDefault="00B73EF0" w:rsidP="00B73EF0">
      <w:pPr>
        <w:spacing w:after="0" w:line="276" w:lineRule="auto"/>
        <w:ind w:firstLine="709"/>
        <w:rPr>
          <w:rStyle w:val="af5"/>
          <w:color w:val="000000"/>
        </w:rPr>
      </w:pPr>
      <w:r w:rsidRPr="00BF45A9">
        <w:rPr>
          <w:b/>
          <w:color w:val="000000"/>
        </w:rPr>
        <w:t>Разбивочный чертеж</w:t>
      </w:r>
      <w:r w:rsidRPr="00BF45A9">
        <w:rPr>
          <w:color w:val="000000"/>
        </w:rPr>
        <w:t xml:space="preserve"> – чертеж, содержащий все необходимые данные для перенесения отдельных элементов сооружения в натуру.</w:t>
      </w:r>
    </w:p>
    <w:p w:rsidR="00B73EF0" w:rsidRPr="00BF45A9" w:rsidRDefault="00B73EF0" w:rsidP="00B73EF0">
      <w:pPr>
        <w:spacing w:after="0" w:line="276" w:lineRule="auto"/>
        <w:ind w:firstLine="709"/>
        <w:rPr>
          <w:b/>
          <w:lang w:eastAsia="en-US"/>
        </w:rPr>
      </w:pPr>
      <w:r w:rsidRPr="00BF45A9">
        <w:rPr>
          <w:rStyle w:val="af5"/>
          <w:color w:val="000000"/>
        </w:rPr>
        <w:t>Разбивочные оси</w:t>
      </w:r>
      <w:r w:rsidRPr="00BF45A9">
        <w:rPr>
          <w:color w:val="444444"/>
        </w:rPr>
        <w:t xml:space="preserve"> – линии (направления), имеющие заданные координаты, обозначаемые закреплёнными на местности геодезическими знаками или постоянно закреплёнными ориентирами на смонтированных (в проектном положении) несущих конструкциях, что позволяет определить в процессе строительства положение отдельных элементов и частей возводимых зданий и сооружений.</w:t>
      </w:r>
    </w:p>
    <w:p w:rsidR="00B73EF0" w:rsidRPr="00BF45A9" w:rsidRDefault="00B73EF0" w:rsidP="00B73EF0">
      <w:pPr>
        <w:spacing w:after="0" w:line="276" w:lineRule="auto"/>
        <w:ind w:firstLine="709"/>
        <w:rPr>
          <w:b/>
          <w:bCs/>
        </w:rPr>
      </w:pPr>
      <w:r w:rsidRPr="00BF45A9">
        <w:rPr>
          <w:b/>
          <w:bCs/>
        </w:rPr>
        <w:t>Разбивочная основа</w:t>
      </w:r>
      <w:r w:rsidRPr="00BF45A9">
        <w:rPr>
          <w:bCs/>
        </w:rPr>
        <w:t xml:space="preserve"> – </w:t>
      </w:r>
      <w:r w:rsidRPr="00BF45A9">
        <w:t xml:space="preserve">сеть </w:t>
      </w:r>
      <w:hyperlink r:id="rId13" w:tooltip="Геодезический пункт" w:history="1">
        <w:r w:rsidRPr="00BF45A9">
          <w:t>геодезических пунктов</w:t>
        </w:r>
      </w:hyperlink>
      <w:r w:rsidRPr="00BF45A9">
        <w:t xml:space="preserve">, служащая геометрической основой перенесения на местность проекта строительства. </w:t>
      </w:r>
    </w:p>
    <w:p w:rsidR="00B73EF0" w:rsidRPr="00BF45A9" w:rsidRDefault="00B73EF0" w:rsidP="00B73EF0">
      <w:pPr>
        <w:spacing w:after="0" w:line="276" w:lineRule="auto"/>
        <w:ind w:firstLine="709"/>
      </w:pPr>
      <w:r w:rsidRPr="00BF45A9">
        <w:rPr>
          <w:b/>
          <w:bCs/>
        </w:rPr>
        <w:t>Расчетные сдвижения и деформации</w:t>
      </w:r>
      <w:r w:rsidRPr="00BF45A9">
        <w:t xml:space="preserve"> - величины сдвижений и деформаций, получаемые путем умножения ожидаемых или вероятных сдвижений и деформаций на коэффициенты перегрузки; применяются для разработки мер охраны зданий и сооружений.</w:t>
      </w:r>
    </w:p>
    <w:p w:rsidR="00B73EF0" w:rsidRPr="00BF45A9" w:rsidRDefault="00B73EF0" w:rsidP="00B73EF0">
      <w:pPr>
        <w:spacing w:after="0" w:line="276" w:lineRule="auto"/>
        <w:ind w:firstLine="709"/>
        <w:rPr>
          <w:b/>
          <w:lang w:eastAsia="en-US"/>
        </w:rPr>
      </w:pPr>
      <w:r w:rsidRPr="00BF45A9">
        <w:rPr>
          <w:b/>
          <w:lang w:eastAsia="en-US"/>
        </w:rPr>
        <w:t>Репер</w:t>
      </w:r>
      <w:r w:rsidRPr="00BF45A9">
        <w:rPr>
          <w:lang w:eastAsia="en-US"/>
        </w:rPr>
        <w:t xml:space="preserve"> – </w:t>
      </w:r>
      <w:r w:rsidRPr="00BF45A9">
        <w:t xml:space="preserve">знак, закрепляющий точку земной поверхности, высота которой относительно исходной </w:t>
      </w:r>
      <w:hyperlink r:id="rId14" w:tooltip="Уровенная поверхность" w:history="1">
        <w:r w:rsidRPr="00BF45A9">
          <w:rPr>
            <w:rStyle w:val="a8"/>
            <w:color w:val="auto"/>
            <w:u w:val="none"/>
          </w:rPr>
          <w:t>уровенной поверхности</w:t>
        </w:r>
      </w:hyperlink>
      <w:r w:rsidRPr="00BF45A9">
        <w:t xml:space="preserve"> определена путём </w:t>
      </w:r>
      <w:hyperlink r:id="rId15" w:tooltip="Нивелирование" w:history="1">
        <w:r w:rsidRPr="00BF45A9">
          <w:rPr>
            <w:rStyle w:val="a8"/>
            <w:color w:val="auto"/>
            <w:u w:val="none"/>
          </w:rPr>
          <w:t>нивелирования</w:t>
        </w:r>
      </w:hyperlink>
      <w:r w:rsidRPr="00BF45A9">
        <w:t>.</w:t>
      </w:r>
    </w:p>
    <w:p w:rsidR="00B73EF0" w:rsidRPr="00BF45A9" w:rsidRDefault="00B73EF0" w:rsidP="00B73EF0">
      <w:pPr>
        <w:spacing w:after="0" w:line="276" w:lineRule="auto"/>
        <w:ind w:firstLine="709"/>
        <w:rPr>
          <w:lang w:eastAsia="en-US"/>
        </w:rPr>
      </w:pPr>
      <w:r w:rsidRPr="00BF45A9">
        <w:rPr>
          <w:b/>
          <w:lang w:eastAsia="en-US"/>
        </w:rPr>
        <w:t>СГГС</w:t>
      </w:r>
      <w:r w:rsidRPr="00BF45A9">
        <w:rPr>
          <w:lang w:eastAsia="en-US"/>
        </w:rPr>
        <w:t xml:space="preserve"> – спутниковая городская геодезическая сеть.</w:t>
      </w:r>
    </w:p>
    <w:p w:rsidR="00B73EF0" w:rsidRPr="00BF45A9" w:rsidRDefault="00B73EF0" w:rsidP="00B73EF0">
      <w:pPr>
        <w:spacing w:after="0" w:line="276" w:lineRule="auto"/>
        <w:ind w:firstLine="709"/>
        <w:rPr>
          <w:lang w:eastAsia="en-US"/>
        </w:rPr>
      </w:pPr>
      <w:r w:rsidRPr="00BF45A9">
        <w:rPr>
          <w:b/>
          <w:bCs/>
        </w:rPr>
        <w:t>Сбойка</w:t>
      </w:r>
      <w:r w:rsidRPr="00BF45A9">
        <w:t xml:space="preserve"> – подземная </w:t>
      </w:r>
      <w:hyperlink r:id="rId16" w:tooltip="Горная выработка" w:history="1">
        <w:r w:rsidRPr="00BF45A9">
          <w:rPr>
            <w:rStyle w:val="a8"/>
            <w:color w:val="auto"/>
            <w:u w:val="none"/>
          </w:rPr>
          <w:t>горная выработка</w:t>
        </w:r>
      </w:hyperlink>
      <w:r w:rsidRPr="00BF45A9">
        <w:t xml:space="preserve"> (горизонтальная или наклонная), соединяющая две близко расположенные выработки.</w:t>
      </w:r>
    </w:p>
    <w:p w:rsidR="00B73EF0" w:rsidRPr="00BF45A9" w:rsidRDefault="00B73EF0" w:rsidP="00B73EF0">
      <w:pPr>
        <w:spacing w:after="0" w:line="276" w:lineRule="auto"/>
        <w:ind w:firstLine="709"/>
        <w:rPr>
          <w:b/>
          <w:bCs/>
        </w:rPr>
      </w:pPr>
      <w:r w:rsidRPr="00BF45A9">
        <w:rPr>
          <w:b/>
        </w:rPr>
        <w:t>СНС</w:t>
      </w:r>
      <w:r w:rsidRPr="00BF45A9">
        <w:t xml:space="preserve"> – спутниковая навигационная система.</w:t>
      </w:r>
    </w:p>
    <w:p w:rsidR="00B73EF0" w:rsidRPr="00BF45A9" w:rsidRDefault="00B73EF0" w:rsidP="00B73EF0">
      <w:pPr>
        <w:spacing w:after="0" w:line="276" w:lineRule="auto"/>
        <w:ind w:firstLine="709"/>
      </w:pPr>
      <w:r w:rsidRPr="00BF45A9">
        <w:rPr>
          <w:b/>
          <w:bCs/>
        </w:rPr>
        <w:t>Точность геометрического параметра</w:t>
      </w:r>
      <w:r w:rsidRPr="00BF45A9">
        <w:t xml:space="preserve"> – степень приближения действительного значения геометрического параметра к его номинальному значению.</w:t>
      </w:r>
    </w:p>
    <w:p w:rsidR="00B73EF0" w:rsidRPr="00BF45A9" w:rsidRDefault="00B73EF0" w:rsidP="00B73EF0">
      <w:pPr>
        <w:spacing w:after="0" w:line="276" w:lineRule="auto"/>
        <w:ind w:firstLine="709"/>
      </w:pPr>
      <w:r w:rsidRPr="00BF45A9">
        <w:rPr>
          <w:b/>
          <w:bCs/>
        </w:rPr>
        <w:t>Точность измерений</w:t>
      </w:r>
      <w:r w:rsidRPr="00BF45A9">
        <w:t xml:space="preserve"> – качество измерений, отражающее близость их результатов к истинному значению измеряемой величины.</w:t>
      </w:r>
    </w:p>
    <w:p w:rsidR="00B73EF0" w:rsidRPr="00BF45A9" w:rsidRDefault="00B73EF0" w:rsidP="00B73EF0">
      <w:pPr>
        <w:spacing w:after="0" w:line="276" w:lineRule="auto"/>
        <w:ind w:firstLine="709"/>
        <w:rPr>
          <w:bCs/>
        </w:rPr>
      </w:pPr>
      <w:r w:rsidRPr="00BF45A9">
        <w:rPr>
          <w:b/>
          <w:bCs/>
        </w:rPr>
        <w:t>Триангуляция</w:t>
      </w:r>
      <w:r w:rsidRPr="00BF45A9">
        <w:rPr>
          <w:bCs/>
        </w:rPr>
        <w:t xml:space="preserve"> – метод построения геодезической сети в виде треугольников, в которых измерены их углы и некоторые из сторон.</w:t>
      </w:r>
    </w:p>
    <w:p w:rsidR="00B73EF0" w:rsidRPr="00BF45A9" w:rsidRDefault="00B73EF0" w:rsidP="00B73EF0">
      <w:pPr>
        <w:spacing w:after="0" w:line="276" w:lineRule="auto"/>
        <w:ind w:firstLine="709"/>
        <w:rPr>
          <w:b/>
          <w:bCs/>
          <w:color w:val="000000"/>
        </w:rPr>
      </w:pPr>
      <w:r w:rsidRPr="00BF45A9">
        <w:rPr>
          <w:b/>
          <w:bCs/>
          <w:color w:val="000000"/>
        </w:rPr>
        <w:t>Уровень головки рельса</w:t>
      </w:r>
      <w:r w:rsidRPr="00BF45A9">
        <w:rPr>
          <w:color w:val="000000"/>
        </w:rPr>
        <w:t xml:space="preserve"> – точка отсчёта вертикальных размеров </w:t>
      </w:r>
      <w:hyperlink r:id="rId17" w:tooltip="Габарит подвижного состава" w:history="1">
        <w:r w:rsidRPr="00BF45A9">
          <w:rPr>
            <w:rStyle w:val="a8"/>
            <w:color w:val="000000"/>
            <w:u w:val="none"/>
          </w:rPr>
          <w:t>габаритов подвижного состава</w:t>
        </w:r>
      </w:hyperlink>
      <w:r w:rsidRPr="00BF45A9">
        <w:rPr>
          <w:color w:val="000000"/>
        </w:rPr>
        <w:t xml:space="preserve"> и </w:t>
      </w:r>
      <w:hyperlink r:id="rId18" w:tooltip="Габарит приближения строений" w:history="1">
        <w:r w:rsidRPr="00BF45A9">
          <w:rPr>
            <w:rStyle w:val="a8"/>
            <w:color w:val="000000"/>
            <w:u w:val="none"/>
          </w:rPr>
          <w:t>приближения строений</w:t>
        </w:r>
      </w:hyperlink>
      <w:r w:rsidRPr="00BF45A9">
        <w:rPr>
          <w:color w:val="000000"/>
        </w:rPr>
        <w:t xml:space="preserve"> на </w:t>
      </w:r>
      <w:hyperlink r:id="rId19" w:tooltip="Железнодорожный транспорт" w:history="1">
        <w:r w:rsidRPr="00BF45A9">
          <w:rPr>
            <w:rStyle w:val="a8"/>
            <w:color w:val="000000"/>
            <w:u w:val="none"/>
          </w:rPr>
          <w:t>железнодорожном транспорте</w:t>
        </w:r>
      </w:hyperlink>
      <w:r w:rsidRPr="00BF45A9">
        <w:rPr>
          <w:color w:val="000000"/>
        </w:rPr>
        <w:t xml:space="preserve">. Уровень головки рельса определяется как горизонтальная линия, </w:t>
      </w:r>
      <w:hyperlink r:id="rId20" w:tooltip="Касательная" w:history="1">
        <w:r w:rsidRPr="00BF45A9">
          <w:rPr>
            <w:rStyle w:val="a8"/>
            <w:color w:val="000000"/>
            <w:u w:val="none"/>
          </w:rPr>
          <w:t>касательная</w:t>
        </w:r>
      </w:hyperlink>
      <w:r w:rsidRPr="00BF45A9">
        <w:rPr>
          <w:color w:val="000000"/>
        </w:rPr>
        <w:t xml:space="preserve"> к верху головки </w:t>
      </w:r>
      <w:hyperlink r:id="rId21" w:tooltip="Рельс" w:history="1">
        <w:r w:rsidRPr="00BF45A9">
          <w:rPr>
            <w:rStyle w:val="a8"/>
            <w:color w:val="000000"/>
            <w:u w:val="none"/>
          </w:rPr>
          <w:t>рельса</w:t>
        </w:r>
      </w:hyperlink>
      <w:r w:rsidRPr="00BF45A9">
        <w:rPr>
          <w:color w:val="000000"/>
        </w:rPr>
        <w:t xml:space="preserve">. </w:t>
      </w:r>
    </w:p>
    <w:p w:rsidR="00B73EF0" w:rsidRPr="00BF45A9" w:rsidRDefault="00B73EF0" w:rsidP="00B73EF0">
      <w:pPr>
        <w:spacing w:after="0" w:line="276" w:lineRule="auto"/>
        <w:ind w:firstLine="709"/>
      </w:pPr>
      <w:r w:rsidRPr="00BF45A9">
        <w:rPr>
          <w:b/>
          <w:bCs/>
        </w:rPr>
        <w:t>Эллиптичность</w:t>
      </w:r>
      <w:r w:rsidRPr="00BF45A9">
        <w:t xml:space="preserve"> – разность между величинами фактического и проектного диаметров кольца.</w:t>
      </w:r>
    </w:p>
    <w:p w:rsidR="00C263B5" w:rsidRPr="00BF45A9" w:rsidRDefault="00B73EF0" w:rsidP="00C263B5">
      <w:pPr>
        <w:spacing w:after="200" w:line="276" w:lineRule="auto"/>
        <w:ind w:firstLine="0"/>
        <w:jc w:val="left"/>
        <w:rPr>
          <w:b/>
          <w:bCs/>
        </w:rPr>
      </w:pPr>
      <w:r w:rsidRPr="00BF45A9">
        <w:rPr>
          <w:b/>
          <w:bCs/>
        </w:rPr>
        <w:br w:type="page"/>
      </w:r>
    </w:p>
    <w:p w:rsidR="002A4863" w:rsidRPr="00BF45A9" w:rsidRDefault="002A4863" w:rsidP="00F87B3C">
      <w:pPr>
        <w:pStyle w:val="1"/>
        <w:spacing w:after="0" w:line="276" w:lineRule="auto"/>
        <w:ind w:firstLine="0"/>
        <w:jc w:val="center"/>
      </w:pPr>
      <w:bookmarkStart w:id="36" w:name="_Toc324597714"/>
      <w:r w:rsidRPr="00BF45A9">
        <w:t xml:space="preserve">ПРИЛОЖЕНИЕ </w:t>
      </w:r>
      <w:r w:rsidR="00FF241D" w:rsidRPr="00BF45A9">
        <w:t>В</w:t>
      </w:r>
      <w:bookmarkEnd w:id="36"/>
    </w:p>
    <w:p w:rsidR="002A4863" w:rsidRPr="00BF45A9" w:rsidRDefault="000D44DC" w:rsidP="002A4863">
      <w:pPr>
        <w:shd w:val="clear" w:color="auto" w:fill="FFFFFF"/>
        <w:spacing w:after="0" w:line="360" w:lineRule="auto"/>
        <w:ind w:firstLine="0"/>
        <w:jc w:val="center"/>
        <w:rPr>
          <w:b/>
          <w:bCs/>
        </w:rPr>
      </w:pPr>
      <w:r>
        <w:rPr>
          <w:b/>
          <w:bCs/>
          <w:noProof/>
        </w:rPr>
        <w:drawing>
          <wp:inline distT="0" distB="0" distL="0" distR="0">
            <wp:extent cx="5905500" cy="85248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l="3337"/>
                    <a:stretch>
                      <a:fillRect/>
                    </a:stretch>
                  </pic:blipFill>
                  <pic:spPr bwMode="auto">
                    <a:xfrm>
                      <a:off x="0" y="0"/>
                      <a:ext cx="5905500" cy="8524875"/>
                    </a:xfrm>
                    <a:prstGeom prst="rect">
                      <a:avLst/>
                    </a:prstGeom>
                    <a:noFill/>
                    <a:ln>
                      <a:noFill/>
                    </a:ln>
                  </pic:spPr>
                </pic:pic>
              </a:graphicData>
            </a:graphic>
          </wp:inline>
        </w:drawing>
      </w:r>
    </w:p>
    <w:p w:rsidR="00C40FE7" w:rsidRPr="00BF45A9" w:rsidRDefault="002A4863" w:rsidP="00B104BF">
      <w:pPr>
        <w:spacing w:after="0" w:line="276" w:lineRule="auto"/>
        <w:ind w:firstLine="0"/>
        <w:jc w:val="center"/>
      </w:pPr>
      <w:r w:rsidRPr="00BF45A9">
        <w:br w:type="page"/>
      </w:r>
      <w:r w:rsidR="000D44DC">
        <w:rPr>
          <w:noProof/>
        </w:rPr>
        <w:lastRenderedPageBreak/>
        <w:drawing>
          <wp:inline distT="0" distB="0" distL="0" distR="0">
            <wp:extent cx="6000750" cy="8934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l="5197" t="2916" r="2791" b="1949"/>
                    <a:stretch>
                      <a:fillRect/>
                    </a:stretch>
                  </pic:blipFill>
                  <pic:spPr bwMode="auto">
                    <a:xfrm>
                      <a:off x="0" y="0"/>
                      <a:ext cx="6000750" cy="8934450"/>
                    </a:xfrm>
                    <a:prstGeom prst="rect">
                      <a:avLst/>
                    </a:prstGeom>
                    <a:noFill/>
                    <a:ln>
                      <a:noFill/>
                    </a:ln>
                  </pic:spPr>
                </pic:pic>
              </a:graphicData>
            </a:graphic>
          </wp:inline>
        </w:drawing>
      </w:r>
      <w:r w:rsidR="00C40FE7" w:rsidRPr="00BF45A9">
        <w:br w:type="page"/>
      </w:r>
    </w:p>
    <w:p w:rsidR="00304462" w:rsidRPr="00BF45A9" w:rsidRDefault="00304462" w:rsidP="00CA2EAB">
      <w:pPr>
        <w:pStyle w:val="1"/>
        <w:spacing w:after="0" w:line="276" w:lineRule="auto"/>
        <w:ind w:firstLine="0"/>
        <w:jc w:val="center"/>
      </w:pPr>
      <w:bookmarkStart w:id="37" w:name="_Toc324597715"/>
      <w:r w:rsidRPr="00BF45A9">
        <w:t xml:space="preserve">ПРИЛОЖЕНИЕ </w:t>
      </w:r>
      <w:r w:rsidR="00B104BF" w:rsidRPr="00BF45A9">
        <w:t>Г</w:t>
      </w:r>
      <w:bookmarkEnd w:id="37"/>
    </w:p>
    <w:p w:rsidR="00BE281E" w:rsidRPr="00BF45A9" w:rsidRDefault="00BE281E" w:rsidP="007E3D6D">
      <w:pPr>
        <w:shd w:val="clear" w:color="auto" w:fill="FFFFFF"/>
        <w:spacing w:after="0" w:line="276" w:lineRule="auto"/>
        <w:ind w:firstLine="709"/>
        <w:jc w:val="right"/>
        <w:rPr>
          <w:b/>
          <w:bCs/>
          <w:color w:val="000000"/>
          <w:spacing w:val="1"/>
        </w:rPr>
      </w:pPr>
      <w:r w:rsidRPr="00BF45A9">
        <w:rPr>
          <w:b/>
          <w:bCs/>
          <w:color w:val="000000"/>
          <w:spacing w:val="1"/>
        </w:rPr>
        <w:t>Таблица 1</w:t>
      </w:r>
    </w:p>
    <w:p w:rsidR="00304462" w:rsidRPr="00BF45A9" w:rsidRDefault="00304462" w:rsidP="007E3D6D">
      <w:pPr>
        <w:jc w:val="center"/>
        <w:rPr>
          <w:b/>
          <w:bCs/>
          <w:color w:val="000000"/>
        </w:rPr>
      </w:pPr>
      <w:r w:rsidRPr="00BF45A9">
        <w:rPr>
          <w:b/>
          <w:bCs/>
          <w:color w:val="000000"/>
        </w:rPr>
        <w:t xml:space="preserve">Требования к </w:t>
      </w:r>
      <w:r w:rsidR="00B104BF" w:rsidRPr="00BF45A9">
        <w:rPr>
          <w:b/>
          <w:bCs/>
          <w:color w:val="000000"/>
        </w:rPr>
        <w:t xml:space="preserve">плановым </w:t>
      </w:r>
      <w:r w:rsidRPr="00BF45A9">
        <w:rPr>
          <w:b/>
          <w:bCs/>
          <w:color w:val="000000"/>
        </w:rPr>
        <w:t xml:space="preserve">опорным сетям на поверхности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5316"/>
        <w:gridCol w:w="1309"/>
        <w:gridCol w:w="1556"/>
        <w:gridCol w:w="1387"/>
      </w:tblGrid>
      <w:tr w:rsidR="00304462" w:rsidRPr="00BF45A9" w:rsidTr="005D0067">
        <w:tc>
          <w:tcPr>
            <w:tcW w:w="2778" w:type="pct"/>
            <w:vAlign w:val="center"/>
          </w:tcPr>
          <w:p w:rsidR="00304462" w:rsidRPr="00BF45A9" w:rsidRDefault="00304462" w:rsidP="007E3D6D">
            <w:pPr>
              <w:spacing w:after="0"/>
              <w:ind w:firstLine="37"/>
              <w:jc w:val="center"/>
            </w:pPr>
            <w:r w:rsidRPr="00BF45A9">
              <w:t>Показатели</w:t>
            </w:r>
          </w:p>
        </w:tc>
        <w:tc>
          <w:tcPr>
            <w:tcW w:w="684" w:type="pct"/>
            <w:vAlign w:val="center"/>
          </w:tcPr>
          <w:p w:rsidR="00304462" w:rsidRPr="00BF45A9" w:rsidRDefault="00304462" w:rsidP="007E3D6D">
            <w:pPr>
              <w:spacing w:after="0"/>
              <w:ind w:firstLine="37"/>
              <w:jc w:val="center"/>
            </w:pPr>
            <w:r w:rsidRPr="00BF45A9">
              <w:t>4-ый класс</w:t>
            </w:r>
          </w:p>
        </w:tc>
        <w:tc>
          <w:tcPr>
            <w:tcW w:w="813" w:type="pct"/>
            <w:vAlign w:val="center"/>
          </w:tcPr>
          <w:p w:rsidR="00304462" w:rsidRPr="00BF45A9" w:rsidRDefault="00304462" w:rsidP="007E3D6D">
            <w:pPr>
              <w:spacing w:after="0"/>
              <w:ind w:firstLine="37"/>
              <w:jc w:val="center"/>
            </w:pPr>
            <w:r w:rsidRPr="00BF45A9">
              <w:t>1-ый разряд</w:t>
            </w:r>
          </w:p>
        </w:tc>
        <w:tc>
          <w:tcPr>
            <w:tcW w:w="725" w:type="pct"/>
            <w:vAlign w:val="center"/>
          </w:tcPr>
          <w:p w:rsidR="00304462" w:rsidRPr="00BF45A9" w:rsidRDefault="00304462" w:rsidP="007E3D6D">
            <w:pPr>
              <w:spacing w:after="0"/>
              <w:ind w:firstLine="37"/>
              <w:jc w:val="center"/>
            </w:pPr>
            <w:r w:rsidRPr="00BF45A9">
              <w:t>2-ой разряд</w:t>
            </w:r>
          </w:p>
        </w:tc>
      </w:tr>
      <w:tr w:rsidR="00304462" w:rsidRPr="00BF45A9" w:rsidTr="005D0067">
        <w:tc>
          <w:tcPr>
            <w:tcW w:w="5000" w:type="pct"/>
            <w:gridSpan w:val="4"/>
            <w:vAlign w:val="center"/>
          </w:tcPr>
          <w:p w:rsidR="00304462" w:rsidRPr="00BF45A9" w:rsidRDefault="00304462" w:rsidP="007E3D6D">
            <w:pPr>
              <w:spacing w:after="0"/>
              <w:ind w:firstLine="0"/>
              <w:jc w:val="center"/>
              <w:rPr>
                <w:color w:val="000000"/>
              </w:rPr>
            </w:pPr>
            <w:r w:rsidRPr="00BF45A9">
              <w:rPr>
                <w:b/>
                <w:bCs/>
                <w:color w:val="000000"/>
                <w:u w:val="single"/>
              </w:rPr>
              <w:t>Полигонометрия</w:t>
            </w:r>
          </w:p>
        </w:tc>
      </w:tr>
      <w:tr w:rsidR="00304462" w:rsidRPr="00BF45A9" w:rsidTr="005D0067">
        <w:tc>
          <w:tcPr>
            <w:tcW w:w="2778" w:type="pct"/>
            <w:vAlign w:val="center"/>
          </w:tcPr>
          <w:p w:rsidR="00304462" w:rsidRPr="00BF45A9" w:rsidRDefault="00304462" w:rsidP="007E3D6D">
            <w:pPr>
              <w:spacing w:after="0"/>
              <w:ind w:firstLine="284"/>
              <w:rPr>
                <w:color w:val="000000"/>
              </w:rPr>
            </w:pPr>
            <w:r w:rsidRPr="00BF45A9">
              <w:rPr>
                <w:color w:val="000000"/>
              </w:rPr>
              <w:t>Предельная длина хода, км</w:t>
            </w:r>
          </w:p>
        </w:tc>
        <w:tc>
          <w:tcPr>
            <w:tcW w:w="684" w:type="pct"/>
            <w:vAlign w:val="center"/>
          </w:tcPr>
          <w:p w:rsidR="00304462" w:rsidRPr="00BF45A9" w:rsidRDefault="00304462" w:rsidP="007E3D6D">
            <w:pPr>
              <w:spacing w:after="0"/>
              <w:ind w:firstLine="0"/>
              <w:jc w:val="center"/>
              <w:rPr>
                <w:color w:val="000000"/>
              </w:rPr>
            </w:pPr>
            <w:r w:rsidRPr="00BF45A9">
              <w:rPr>
                <w:color w:val="000000"/>
              </w:rPr>
              <w:t>2,2</w:t>
            </w:r>
          </w:p>
        </w:tc>
        <w:tc>
          <w:tcPr>
            <w:tcW w:w="813" w:type="pct"/>
            <w:vAlign w:val="center"/>
          </w:tcPr>
          <w:p w:rsidR="00304462" w:rsidRPr="00BF45A9" w:rsidRDefault="00304462" w:rsidP="007E3D6D">
            <w:pPr>
              <w:spacing w:after="0"/>
              <w:ind w:firstLine="0"/>
              <w:jc w:val="center"/>
              <w:rPr>
                <w:color w:val="000000"/>
              </w:rPr>
            </w:pPr>
            <w:r w:rsidRPr="00BF45A9">
              <w:rPr>
                <w:color w:val="000000"/>
              </w:rPr>
              <w:t>1,0</w:t>
            </w:r>
          </w:p>
        </w:tc>
        <w:tc>
          <w:tcPr>
            <w:tcW w:w="725" w:type="pct"/>
            <w:vAlign w:val="center"/>
          </w:tcPr>
          <w:p w:rsidR="00304462" w:rsidRPr="00BF45A9" w:rsidRDefault="00304462" w:rsidP="007E3D6D">
            <w:pPr>
              <w:spacing w:after="0"/>
              <w:ind w:firstLine="0"/>
              <w:jc w:val="center"/>
              <w:rPr>
                <w:color w:val="000000"/>
              </w:rPr>
            </w:pPr>
            <w:r w:rsidRPr="00BF45A9">
              <w:rPr>
                <w:color w:val="000000"/>
              </w:rPr>
              <w:t>0,5</w:t>
            </w:r>
          </w:p>
        </w:tc>
      </w:tr>
      <w:tr w:rsidR="00304462" w:rsidRPr="00BF45A9" w:rsidTr="005D0067">
        <w:tc>
          <w:tcPr>
            <w:tcW w:w="2778" w:type="pct"/>
            <w:vAlign w:val="center"/>
          </w:tcPr>
          <w:p w:rsidR="00304462" w:rsidRPr="00BF45A9" w:rsidRDefault="00304462" w:rsidP="007E3D6D">
            <w:pPr>
              <w:spacing w:after="0"/>
              <w:ind w:firstLine="284"/>
              <w:rPr>
                <w:color w:val="000000"/>
              </w:rPr>
            </w:pPr>
            <w:r w:rsidRPr="00BF45A9">
              <w:rPr>
                <w:color w:val="000000"/>
              </w:rPr>
              <w:t>Длина стороны хода, км:</w:t>
            </w:r>
          </w:p>
        </w:tc>
        <w:tc>
          <w:tcPr>
            <w:tcW w:w="684" w:type="pct"/>
            <w:vAlign w:val="center"/>
          </w:tcPr>
          <w:p w:rsidR="00304462" w:rsidRPr="00BF45A9" w:rsidRDefault="00304462" w:rsidP="007E3D6D">
            <w:pPr>
              <w:spacing w:after="0"/>
              <w:ind w:firstLine="0"/>
              <w:jc w:val="center"/>
              <w:rPr>
                <w:color w:val="000000"/>
              </w:rPr>
            </w:pPr>
          </w:p>
        </w:tc>
        <w:tc>
          <w:tcPr>
            <w:tcW w:w="813" w:type="pct"/>
            <w:vAlign w:val="center"/>
          </w:tcPr>
          <w:p w:rsidR="00304462" w:rsidRPr="00BF45A9" w:rsidRDefault="00304462" w:rsidP="007E3D6D">
            <w:pPr>
              <w:spacing w:after="0"/>
              <w:ind w:firstLine="0"/>
              <w:jc w:val="center"/>
              <w:rPr>
                <w:color w:val="000000"/>
              </w:rPr>
            </w:pPr>
          </w:p>
        </w:tc>
        <w:tc>
          <w:tcPr>
            <w:tcW w:w="725" w:type="pct"/>
            <w:vAlign w:val="center"/>
          </w:tcPr>
          <w:p w:rsidR="00304462" w:rsidRPr="00BF45A9" w:rsidRDefault="00304462" w:rsidP="007E3D6D">
            <w:pPr>
              <w:spacing w:after="0"/>
              <w:ind w:firstLine="0"/>
              <w:jc w:val="center"/>
              <w:rPr>
                <w:color w:val="000000"/>
              </w:rPr>
            </w:pPr>
          </w:p>
        </w:tc>
      </w:tr>
      <w:tr w:rsidR="00304462" w:rsidRPr="00BF45A9" w:rsidTr="005D0067">
        <w:tc>
          <w:tcPr>
            <w:tcW w:w="2778" w:type="pct"/>
            <w:vAlign w:val="center"/>
          </w:tcPr>
          <w:p w:rsidR="00304462" w:rsidRPr="00BF45A9" w:rsidRDefault="00304462" w:rsidP="007E3D6D">
            <w:pPr>
              <w:spacing w:after="0"/>
              <w:ind w:firstLine="284"/>
              <w:rPr>
                <w:color w:val="000000"/>
              </w:rPr>
            </w:pPr>
            <w:r w:rsidRPr="00BF45A9">
              <w:rPr>
                <w:color w:val="000000"/>
              </w:rPr>
              <w:t xml:space="preserve"> наибольшая</w:t>
            </w:r>
          </w:p>
        </w:tc>
        <w:tc>
          <w:tcPr>
            <w:tcW w:w="684" w:type="pct"/>
            <w:vAlign w:val="center"/>
          </w:tcPr>
          <w:p w:rsidR="00304462" w:rsidRPr="00BF45A9" w:rsidRDefault="00304462" w:rsidP="007E3D6D">
            <w:pPr>
              <w:spacing w:after="0"/>
              <w:ind w:firstLine="0"/>
              <w:jc w:val="center"/>
              <w:rPr>
                <w:color w:val="000000"/>
              </w:rPr>
            </w:pPr>
            <w:r w:rsidRPr="00BF45A9">
              <w:rPr>
                <w:color w:val="000000"/>
              </w:rPr>
              <w:t>1,0</w:t>
            </w:r>
          </w:p>
        </w:tc>
        <w:tc>
          <w:tcPr>
            <w:tcW w:w="813" w:type="pct"/>
            <w:vAlign w:val="center"/>
          </w:tcPr>
          <w:p w:rsidR="00304462" w:rsidRPr="00BF45A9" w:rsidRDefault="00304462" w:rsidP="007E3D6D">
            <w:pPr>
              <w:spacing w:after="0"/>
              <w:ind w:firstLine="0"/>
              <w:jc w:val="center"/>
              <w:rPr>
                <w:color w:val="000000"/>
              </w:rPr>
            </w:pPr>
            <w:r w:rsidRPr="00BF45A9">
              <w:rPr>
                <w:color w:val="000000"/>
              </w:rPr>
              <w:t>0,6</w:t>
            </w:r>
          </w:p>
        </w:tc>
        <w:tc>
          <w:tcPr>
            <w:tcW w:w="725" w:type="pct"/>
            <w:vAlign w:val="center"/>
          </w:tcPr>
          <w:p w:rsidR="00304462" w:rsidRPr="00BF45A9" w:rsidRDefault="00304462" w:rsidP="007E3D6D">
            <w:pPr>
              <w:spacing w:after="0"/>
              <w:ind w:firstLine="0"/>
              <w:jc w:val="center"/>
              <w:rPr>
                <w:color w:val="000000"/>
              </w:rPr>
            </w:pPr>
            <w:r w:rsidRPr="00BF45A9">
              <w:rPr>
                <w:color w:val="000000"/>
              </w:rPr>
              <w:t>0,4</w:t>
            </w:r>
          </w:p>
        </w:tc>
      </w:tr>
      <w:tr w:rsidR="00304462" w:rsidRPr="00BF45A9" w:rsidTr="005D0067">
        <w:tc>
          <w:tcPr>
            <w:tcW w:w="2778" w:type="pct"/>
            <w:vAlign w:val="center"/>
          </w:tcPr>
          <w:p w:rsidR="00304462" w:rsidRPr="00BF45A9" w:rsidRDefault="00304462" w:rsidP="007E3D6D">
            <w:pPr>
              <w:spacing w:after="0"/>
              <w:ind w:firstLine="284"/>
              <w:rPr>
                <w:color w:val="000000"/>
              </w:rPr>
            </w:pPr>
            <w:r w:rsidRPr="00BF45A9">
              <w:rPr>
                <w:color w:val="000000"/>
              </w:rPr>
              <w:t xml:space="preserve"> наименьшая</w:t>
            </w:r>
          </w:p>
        </w:tc>
        <w:tc>
          <w:tcPr>
            <w:tcW w:w="684" w:type="pct"/>
            <w:vAlign w:val="center"/>
          </w:tcPr>
          <w:p w:rsidR="00304462" w:rsidRPr="00BF45A9" w:rsidRDefault="00304462" w:rsidP="007E3D6D">
            <w:pPr>
              <w:spacing w:after="0"/>
              <w:ind w:firstLine="0"/>
              <w:jc w:val="center"/>
              <w:rPr>
                <w:color w:val="000000"/>
              </w:rPr>
            </w:pPr>
            <w:r w:rsidRPr="00BF45A9">
              <w:rPr>
                <w:color w:val="000000"/>
              </w:rPr>
              <w:t>0,25</w:t>
            </w:r>
          </w:p>
        </w:tc>
        <w:tc>
          <w:tcPr>
            <w:tcW w:w="813" w:type="pct"/>
            <w:vAlign w:val="center"/>
          </w:tcPr>
          <w:p w:rsidR="00304462" w:rsidRPr="00BF45A9" w:rsidRDefault="00304462" w:rsidP="007E3D6D">
            <w:pPr>
              <w:spacing w:after="0"/>
              <w:ind w:firstLine="0"/>
              <w:jc w:val="center"/>
              <w:rPr>
                <w:color w:val="000000"/>
              </w:rPr>
            </w:pPr>
            <w:r w:rsidRPr="00BF45A9">
              <w:rPr>
                <w:color w:val="000000"/>
              </w:rPr>
              <w:t>0,12</w:t>
            </w:r>
          </w:p>
        </w:tc>
        <w:tc>
          <w:tcPr>
            <w:tcW w:w="725" w:type="pct"/>
            <w:vAlign w:val="center"/>
          </w:tcPr>
          <w:p w:rsidR="00304462" w:rsidRPr="00BF45A9" w:rsidRDefault="00304462" w:rsidP="007E3D6D">
            <w:pPr>
              <w:spacing w:after="0"/>
              <w:ind w:firstLine="0"/>
              <w:jc w:val="center"/>
              <w:rPr>
                <w:color w:val="000000"/>
              </w:rPr>
            </w:pPr>
            <w:r w:rsidRPr="00BF45A9">
              <w:rPr>
                <w:color w:val="000000"/>
              </w:rPr>
              <w:t>0,08</w:t>
            </w:r>
          </w:p>
        </w:tc>
      </w:tr>
      <w:tr w:rsidR="00304462" w:rsidRPr="00BF45A9" w:rsidTr="005D0067">
        <w:tc>
          <w:tcPr>
            <w:tcW w:w="2778" w:type="pct"/>
            <w:vAlign w:val="center"/>
          </w:tcPr>
          <w:p w:rsidR="00304462" w:rsidRPr="00BF45A9" w:rsidRDefault="00304462" w:rsidP="007E3D6D">
            <w:pPr>
              <w:spacing w:after="0"/>
              <w:ind w:firstLine="284"/>
              <w:rPr>
                <w:color w:val="000000"/>
              </w:rPr>
            </w:pPr>
            <w:r w:rsidRPr="00BF45A9">
              <w:rPr>
                <w:color w:val="000000"/>
              </w:rPr>
              <w:t xml:space="preserve"> оптимальная</w:t>
            </w:r>
          </w:p>
        </w:tc>
        <w:tc>
          <w:tcPr>
            <w:tcW w:w="684" w:type="pct"/>
            <w:vAlign w:val="center"/>
          </w:tcPr>
          <w:p w:rsidR="00304462" w:rsidRPr="00BF45A9" w:rsidRDefault="00304462" w:rsidP="007E3D6D">
            <w:pPr>
              <w:spacing w:after="0"/>
              <w:ind w:firstLine="0"/>
              <w:jc w:val="center"/>
              <w:rPr>
                <w:color w:val="000000"/>
              </w:rPr>
            </w:pPr>
            <w:r w:rsidRPr="00BF45A9">
              <w:rPr>
                <w:color w:val="000000"/>
              </w:rPr>
              <w:t>0,5</w:t>
            </w:r>
          </w:p>
        </w:tc>
        <w:tc>
          <w:tcPr>
            <w:tcW w:w="813" w:type="pct"/>
            <w:vAlign w:val="center"/>
          </w:tcPr>
          <w:p w:rsidR="00304462" w:rsidRPr="00BF45A9" w:rsidRDefault="00304462" w:rsidP="007E3D6D">
            <w:pPr>
              <w:spacing w:after="0"/>
              <w:ind w:firstLine="0"/>
              <w:jc w:val="center"/>
              <w:rPr>
                <w:color w:val="000000"/>
              </w:rPr>
            </w:pPr>
            <w:r w:rsidRPr="00BF45A9">
              <w:rPr>
                <w:color w:val="000000"/>
              </w:rPr>
              <w:t>0,3</w:t>
            </w:r>
          </w:p>
        </w:tc>
        <w:tc>
          <w:tcPr>
            <w:tcW w:w="725" w:type="pct"/>
            <w:vAlign w:val="center"/>
          </w:tcPr>
          <w:p w:rsidR="00304462" w:rsidRPr="00BF45A9" w:rsidRDefault="00304462" w:rsidP="007E3D6D">
            <w:pPr>
              <w:spacing w:after="0"/>
              <w:ind w:firstLine="0"/>
              <w:jc w:val="center"/>
              <w:rPr>
                <w:color w:val="000000"/>
              </w:rPr>
            </w:pPr>
            <w:r w:rsidRPr="00BF45A9">
              <w:rPr>
                <w:color w:val="000000"/>
              </w:rPr>
              <w:t>0,2</w:t>
            </w:r>
          </w:p>
        </w:tc>
      </w:tr>
      <w:tr w:rsidR="00304462" w:rsidRPr="00BF45A9" w:rsidTr="005D0067">
        <w:tc>
          <w:tcPr>
            <w:tcW w:w="2778" w:type="pct"/>
            <w:vAlign w:val="center"/>
          </w:tcPr>
          <w:p w:rsidR="00304462" w:rsidRPr="00BF45A9" w:rsidRDefault="00304462" w:rsidP="007E3D6D">
            <w:pPr>
              <w:spacing w:after="0"/>
              <w:ind w:firstLine="284"/>
              <w:rPr>
                <w:color w:val="000000"/>
              </w:rPr>
            </w:pPr>
            <w:r w:rsidRPr="00BF45A9">
              <w:rPr>
                <w:color w:val="000000"/>
              </w:rPr>
              <w:t>Относительная погрешность хода, не более</w:t>
            </w:r>
          </w:p>
        </w:tc>
        <w:tc>
          <w:tcPr>
            <w:tcW w:w="684" w:type="pct"/>
            <w:vAlign w:val="center"/>
          </w:tcPr>
          <w:p w:rsidR="00304462" w:rsidRPr="00BF45A9" w:rsidRDefault="00304462" w:rsidP="007E3D6D">
            <w:pPr>
              <w:spacing w:after="0"/>
              <w:ind w:firstLine="0"/>
              <w:jc w:val="center"/>
              <w:rPr>
                <w:color w:val="000000"/>
              </w:rPr>
            </w:pPr>
            <w:r w:rsidRPr="00BF45A9">
              <w:rPr>
                <w:color w:val="000000"/>
              </w:rPr>
              <w:t>1:25000</w:t>
            </w:r>
          </w:p>
        </w:tc>
        <w:tc>
          <w:tcPr>
            <w:tcW w:w="813" w:type="pct"/>
            <w:vAlign w:val="center"/>
          </w:tcPr>
          <w:p w:rsidR="00304462" w:rsidRPr="00BF45A9" w:rsidRDefault="00304462" w:rsidP="007E3D6D">
            <w:pPr>
              <w:spacing w:after="0"/>
              <w:ind w:firstLine="0"/>
              <w:jc w:val="center"/>
              <w:rPr>
                <w:color w:val="000000"/>
              </w:rPr>
            </w:pPr>
            <w:r w:rsidRPr="00BF45A9">
              <w:rPr>
                <w:color w:val="000000"/>
              </w:rPr>
              <w:t>1:10000</w:t>
            </w:r>
          </w:p>
        </w:tc>
        <w:tc>
          <w:tcPr>
            <w:tcW w:w="725" w:type="pct"/>
            <w:vAlign w:val="center"/>
          </w:tcPr>
          <w:p w:rsidR="00304462" w:rsidRPr="00BF45A9" w:rsidRDefault="00304462" w:rsidP="007E3D6D">
            <w:pPr>
              <w:spacing w:after="0"/>
              <w:ind w:firstLine="0"/>
              <w:jc w:val="center"/>
              <w:rPr>
                <w:color w:val="000000"/>
              </w:rPr>
            </w:pPr>
            <w:r w:rsidRPr="00BF45A9">
              <w:rPr>
                <w:color w:val="000000"/>
              </w:rPr>
              <w:t>1:5000</w:t>
            </w:r>
          </w:p>
        </w:tc>
      </w:tr>
      <w:tr w:rsidR="00304462" w:rsidRPr="00BF45A9" w:rsidTr="005D0067">
        <w:tc>
          <w:tcPr>
            <w:tcW w:w="2778" w:type="pct"/>
            <w:vAlign w:val="center"/>
          </w:tcPr>
          <w:p w:rsidR="00304462" w:rsidRPr="00BF45A9" w:rsidRDefault="00304462" w:rsidP="007E3D6D">
            <w:pPr>
              <w:spacing w:after="0"/>
              <w:ind w:firstLine="284"/>
              <w:rPr>
                <w:color w:val="000000"/>
              </w:rPr>
            </w:pPr>
            <w:r w:rsidRPr="00BF45A9">
              <w:rPr>
                <w:color w:val="000000"/>
              </w:rPr>
              <w:t xml:space="preserve">Средняя </w:t>
            </w:r>
            <w:r w:rsidR="004D53F8" w:rsidRPr="00BF45A9">
              <w:rPr>
                <w:color w:val="000000"/>
              </w:rPr>
              <w:t>квадратическая</w:t>
            </w:r>
            <w:r w:rsidRPr="00BF45A9">
              <w:rPr>
                <w:color w:val="000000"/>
              </w:rPr>
              <w:t xml:space="preserve"> погрешность измерения угла (по невязкам в ходах и полигона), с</w:t>
            </w:r>
          </w:p>
        </w:tc>
        <w:tc>
          <w:tcPr>
            <w:tcW w:w="684" w:type="pct"/>
            <w:vAlign w:val="center"/>
          </w:tcPr>
          <w:p w:rsidR="00304462" w:rsidRPr="00BF45A9" w:rsidRDefault="00304462" w:rsidP="007E3D6D">
            <w:pPr>
              <w:spacing w:after="0"/>
              <w:ind w:firstLine="0"/>
              <w:jc w:val="center"/>
              <w:rPr>
                <w:color w:val="000000"/>
              </w:rPr>
            </w:pPr>
            <w:r w:rsidRPr="00BF45A9">
              <w:rPr>
                <w:color w:val="000000"/>
              </w:rPr>
              <w:t>2</w:t>
            </w:r>
          </w:p>
        </w:tc>
        <w:tc>
          <w:tcPr>
            <w:tcW w:w="813" w:type="pct"/>
            <w:vAlign w:val="center"/>
          </w:tcPr>
          <w:p w:rsidR="00304462" w:rsidRPr="00BF45A9" w:rsidRDefault="00304462" w:rsidP="007E3D6D">
            <w:pPr>
              <w:spacing w:after="0"/>
              <w:ind w:firstLine="0"/>
              <w:jc w:val="center"/>
              <w:rPr>
                <w:color w:val="000000"/>
              </w:rPr>
            </w:pPr>
            <w:r w:rsidRPr="00BF45A9">
              <w:rPr>
                <w:color w:val="000000"/>
              </w:rPr>
              <w:t>5</w:t>
            </w:r>
          </w:p>
        </w:tc>
        <w:tc>
          <w:tcPr>
            <w:tcW w:w="725" w:type="pct"/>
            <w:vAlign w:val="center"/>
          </w:tcPr>
          <w:p w:rsidR="00304462" w:rsidRPr="00BF45A9" w:rsidRDefault="00304462" w:rsidP="007E3D6D">
            <w:pPr>
              <w:spacing w:after="0"/>
              <w:ind w:firstLine="0"/>
              <w:jc w:val="center"/>
              <w:rPr>
                <w:color w:val="000000"/>
              </w:rPr>
            </w:pPr>
            <w:r w:rsidRPr="00BF45A9">
              <w:rPr>
                <w:color w:val="000000"/>
              </w:rPr>
              <w:t>10</w:t>
            </w:r>
          </w:p>
        </w:tc>
      </w:tr>
      <w:tr w:rsidR="00304462" w:rsidRPr="00BF45A9" w:rsidTr="005D0067">
        <w:tc>
          <w:tcPr>
            <w:tcW w:w="2778" w:type="pct"/>
            <w:vAlign w:val="center"/>
          </w:tcPr>
          <w:p w:rsidR="00304462" w:rsidRPr="00BF45A9" w:rsidRDefault="00304462" w:rsidP="007E3D6D">
            <w:pPr>
              <w:spacing w:after="0"/>
              <w:ind w:firstLine="284"/>
              <w:rPr>
                <w:color w:val="000000"/>
              </w:rPr>
            </w:pPr>
            <w:r w:rsidRPr="00BF45A9">
              <w:rPr>
                <w:color w:val="000000"/>
              </w:rPr>
              <w:t>Угловая невязка хода или полигона, не более, с (n-число углов в ходе)</w:t>
            </w:r>
          </w:p>
        </w:tc>
        <w:tc>
          <w:tcPr>
            <w:tcW w:w="684" w:type="pct"/>
            <w:vAlign w:val="center"/>
          </w:tcPr>
          <w:p w:rsidR="00304462" w:rsidRPr="00BF45A9" w:rsidRDefault="00304462" w:rsidP="007E3D6D">
            <w:pPr>
              <w:spacing w:after="0"/>
              <w:ind w:firstLine="0"/>
              <w:jc w:val="center"/>
              <w:rPr>
                <w:color w:val="000000"/>
              </w:rPr>
            </w:pPr>
            <w:r w:rsidRPr="00BF45A9">
              <w:rPr>
                <w:color w:val="000000"/>
                <w:position w:val="-8"/>
              </w:rPr>
              <w:object w:dxaOrig="63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18.75pt" o:ole="">
                  <v:imagedata r:id="rId24" o:title=""/>
                </v:shape>
                <o:OLEObject Type="Embed" ProgID="Equation.3" ShapeID="_x0000_i1025" DrawAspect="Content" ObjectID="_1398692077" r:id="rId25"/>
              </w:object>
            </w:r>
          </w:p>
        </w:tc>
        <w:tc>
          <w:tcPr>
            <w:tcW w:w="813" w:type="pct"/>
            <w:vAlign w:val="center"/>
          </w:tcPr>
          <w:p w:rsidR="00304462" w:rsidRPr="00BF45A9" w:rsidRDefault="00304462" w:rsidP="007E3D6D">
            <w:pPr>
              <w:spacing w:after="0"/>
              <w:ind w:firstLine="0"/>
              <w:jc w:val="center"/>
              <w:rPr>
                <w:color w:val="000000"/>
              </w:rPr>
            </w:pPr>
            <w:r w:rsidRPr="00BF45A9">
              <w:rPr>
                <w:color w:val="000000"/>
                <w:position w:val="-8"/>
              </w:rPr>
              <w:object w:dxaOrig="740" w:dyaOrig="360">
                <v:shape id="_x0000_i1026" type="#_x0000_t75" style="width:36.75pt;height:18.75pt" o:ole="">
                  <v:imagedata r:id="rId26" o:title=""/>
                </v:shape>
                <o:OLEObject Type="Embed" ProgID="Equation.3" ShapeID="_x0000_i1026" DrawAspect="Content" ObjectID="_1398692078" r:id="rId27"/>
              </w:object>
            </w:r>
          </w:p>
        </w:tc>
        <w:tc>
          <w:tcPr>
            <w:tcW w:w="725" w:type="pct"/>
            <w:vAlign w:val="center"/>
          </w:tcPr>
          <w:p w:rsidR="00304462" w:rsidRPr="00BF45A9" w:rsidRDefault="00304462" w:rsidP="007E3D6D">
            <w:pPr>
              <w:spacing w:after="0"/>
              <w:ind w:firstLine="0"/>
              <w:jc w:val="center"/>
              <w:rPr>
                <w:color w:val="000000"/>
              </w:rPr>
            </w:pPr>
            <w:r w:rsidRPr="00BF45A9">
              <w:rPr>
                <w:color w:val="000000"/>
                <w:position w:val="-8"/>
              </w:rPr>
              <w:object w:dxaOrig="760" w:dyaOrig="360">
                <v:shape id="_x0000_i1027" type="#_x0000_t75" style="width:37.5pt;height:18.75pt" o:ole="">
                  <v:imagedata r:id="rId28" o:title=""/>
                </v:shape>
                <o:OLEObject Type="Embed" ProgID="Equation.3" ShapeID="_x0000_i1027" DrawAspect="Content" ObjectID="_1398692079" r:id="rId29"/>
              </w:object>
            </w:r>
          </w:p>
        </w:tc>
      </w:tr>
      <w:tr w:rsidR="00304462" w:rsidRPr="00BF45A9" w:rsidTr="005D0067">
        <w:tc>
          <w:tcPr>
            <w:tcW w:w="5000" w:type="pct"/>
            <w:gridSpan w:val="4"/>
            <w:vAlign w:val="center"/>
          </w:tcPr>
          <w:p w:rsidR="00304462" w:rsidRPr="00BF45A9" w:rsidRDefault="00304462" w:rsidP="007E3D6D">
            <w:pPr>
              <w:spacing w:after="0"/>
              <w:ind w:firstLine="0"/>
              <w:jc w:val="center"/>
              <w:rPr>
                <w:color w:val="000000"/>
              </w:rPr>
            </w:pPr>
            <w:r w:rsidRPr="00BF45A9">
              <w:rPr>
                <w:b/>
                <w:bCs/>
                <w:color w:val="000000"/>
                <w:u w:val="single"/>
              </w:rPr>
              <w:t>Триангуляция</w:t>
            </w:r>
          </w:p>
        </w:tc>
      </w:tr>
      <w:tr w:rsidR="00304462" w:rsidRPr="00BF45A9" w:rsidTr="005D0067">
        <w:tc>
          <w:tcPr>
            <w:tcW w:w="2778" w:type="pct"/>
            <w:vAlign w:val="center"/>
          </w:tcPr>
          <w:p w:rsidR="00304462" w:rsidRPr="00BF45A9" w:rsidRDefault="00304462" w:rsidP="007E3D6D">
            <w:pPr>
              <w:spacing w:after="0"/>
              <w:ind w:firstLine="284"/>
              <w:rPr>
                <w:color w:val="000000"/>
              </w:rPr>
            </w:pPr>
            <w:r w:rsidRPr="00BF45A9">
              <w:rPr>
                <w:color w:val="000000"/>
              </w:rPr>
              <w:t>Длина стороны треугольника, не более, км</w:t>
            </w:r>
          </w:p>
        </w:tc>
        <w:tc>
          <w:tcPr>
            <w:tcW w:w="684" w:type="pct"/>
            <w:vAlign w:val="center"/>
          </w:tcPr>
          <w:p w:rsidR="00304462" w:rsidRPr="00BF45A9" w:rsidRDefault="00304462" w:rsidP="007E3D6D">
            <w:pPr>
              <w:spacing w:after="0"/>
              <w:ind w:firstLine="0"/>
              <w:jc w:val="center"/>
              <w:rPr>
                <w:color w:val="000000"/>
              </w:rPr>
            </w:pPr>
            <w:r w:rsidRPr="00BF45A9">
              <w:rPr>
                <w:color w:val="000000"/>
              </w:rPr>
              <w:t>1 - 2</w:t>
            </w:r>
          </w:p>
        </w:tc>
        <w:tc>
          <w:tcPr>
            <w:tcW w:w="813" w:type="pct"/>
            <w:vAlign w:val="center"/>
          </w:tcPr>
          <w:p w:rsidR="00304462" w:rsidRPr="00BF45A9" w:rsidRDefault="00304462" w:rsidP="007E3D6D">
            <w:pPr>
              <w:spacing w:after="0"/>
              <w:ind w:firstLine="0"/>
              <w:jc w:val="center"/>
              <w:rPr>
                <w:color w:val="000000"/>
              </w:rPr>
            </w:pPr>
            <w:r w:rsidRPr="00BF45A9">
              <w:rPr>
                <w:color w:val="000000"/>
              </w:rPr>
              <w:t>0,6 - 1,4</w:t>
            </w:r>
          </w:p>
        </w:tc>
        <w:tc>
          <w:tcPr>
            <w:tcW w:w="725" w:type="pct"/>
            <w:vAlign w:val="center"/>
          </w:tcPr>
          <w:p w:rsidR="00304462" w:rsidRPr="00BF45A9" w:rsidRDefault="00304462" w:rsidP="007E3D6D">
            <w:pPr>
              <w:spacing w:after="0"/>
              <w:ind w:firstLine="0"/>
              <w:jc w:val="center"/>
              <w:rPr>
                <w:color w:val="000000"/>
              </w:rPr>
            </w:pPr>
            <w:r w:rsidRPr="00BF45A9">
              <w:rPr>
                <w:color w:val="000000"/>
              </w:rPr>
              <w:t>0,2 - 0,6</w:t>
            </w:r>
          </w:p>
        </w:tc>
      </w:tr>
      <w:tr w:rsidR="00304462" w:rsidRPr="00BF45A9" w:rsidTr="005D0067">
        <w:tc>
          <w:tcPr>
            <w:tcW w:w="2778" w:type="pct"/>
            <w:vAlign w:val="center"/>
          </w:tcPr>
          <w:p w:rsidR="00304462" w:rsidRPr="00BF45A9" w:rsidRDefault="00304462" w:rsidP="007E3D6D">
            <w:pPr>
              <w:spacing w:after="0"/>
              <w:ind w:firstLine="284"/>
              <w:rPr>
                <w:color w:val="000000"/>
              </w:rPr>
            </w:pPr>
            <w:r w:rsidRPr="00BF45A9">
              <w:rPr>
                <w:color w:val="000000"/>
              </w:rPr>
              <w:t>Минимально допустимая величина угла в треугольнике, градус</w:t>
            </w:r>
          </w:p>
        </w:tc>
        <w:tc>
          <w:tcPr>
            <w:tcW w:w="684" w:type="pct"/>
            <w:vAlign w:val="center"/>
          </w:tcPr>
          <w:p w:rsidR="00304462" w:rsidRPr="00BF45A9" w:rsidRDefault="00304462" w:rsidP="007E3D6D">
            <w:pPr>
              <w:spacing w:after="0"/>
              <w:ind w:firstLine="0"/>
              <w:jc w:val="center"/>
              <w:rPr>
                <w:color w:val="000000"/>
              </w:rPr>
            </w:pPr>
            <w:r w:rsidRPr="00BF45A9">
              <w:rPr>
                <w:color w:val="000000"/>
              </w:rPr>
              <w:t>30</w:t>
            </w:r>
          </w:p>
        </w:tc>
        <w:tc>
          <w:tcPr>
            <w:tcW w:w="813" w:type="pct"/>
            <w:vAlign w:val="center"/>
          </w:tcPr>
          <w:p w:rsidR="00304462" w:rsidRPr="00BF45A9" w:rsidRDefault="00304462" w:rsidP="007E3D6D">
            <w:pPr>
              <w:spacing w:after="0"/>
              <w:ind w:firstLine="0"/>
              <w:jc w:val="center"/>
              <w:rPr>
                <w:color w:val="000000"/>
              </w:rPr>
            </w:pPr>
            <w:r w:rsidRPr="00BF45A9">
              <w:rPr>
                <w:color w:val="000000"/>
              </w:rPr>
              <w:t>30</w:t>
            </w:r>
          </w:p>
        </w:tc>
        <w:tc>
          <w:tcPr>
            <w:tcW w:w="725" w:type="pct"/>
            <w:vAlign w:val="center"/>
          </w:tcPr>
          <w:p w:rsidR="00304462" w:rsidRPr="00BF45A9" w:rsidRDefault="00304462" w:rsidP="007E3D6D">
            <w:pPr>
              <w:spacing w:after="0"/>
              <w:ind w:firstLine="0"/>
              <w:jc w:val="center"/>
              <w:rPr>
                <w:color w:val="000000"/>
              </w:rPr>
            </w:pPr>
            <w:r w:rsidRPr="00BF45A9">
              <w:rPr>
                <w:color w:val="000000"/>
              </w:rPr>
              <w:t>30</w:t>
            </w:r>
          </w:p>
        </w:tc>
      </w:tr>
      <w:tr w:rsidR="00304462" w:rsidRPr="00BF45A9" w:rsidTr="005D0067">
        <w:tc>
          <w:tcPr>
            <w:tcW w:w="2778" w:type="pct"/>
            <w:vAlign w:val="center"/>
          </w:tcPr>
          <w:p w:rsidR="00304462" w:rsidRPr="00BF45A9" w:rsidRDefault="00304462" w:rsidP="007E3D6D">
            <w:pPr>
              <w:spacing w:after="0"/>
              <w:ind w:firstLine="284"/>
              <w:rPr>
                <w:color w:val="000000"/>
              </w:rPr>
            </w:pPr>
            <w:r w:rsidRPr="00BF45A9">
              <w:rPr>
                <w:color w:val="000000"/>
              </w:rPr>
              <w:t>Число треугольников, не более</w:t>
            </w:r>
          </w:p>
        </w:tc>
        <w:tc>
          <w:tcPr>
            <w:tcW w:w="684" w:type="pct"/>
            <w:vAlign w:val="center"/>
          </w:tcPr>
          <w:p w:rsidR="00304462" w:rsidRPr="00BF45A9" w:rsidRDefault="00304462" w:rsidP="007E3D6D">
            <w:pPr>
              <w:spacing w:after="0"/>
              <w:ind w:firstLine="0"/>
              <w:jc w:val="center"/>
              <w:rPr>
                <w:color w:val="000000"/>
              </w:rPr>
            </w:pPr>
            <w:r w:rsidRPr="00BF45A9">
              <w:rPr>
                <w:color w:val="000000"/>
              </w:rPr>
              <w:t>4</w:t>
            </w:r>
          </w:p>
        </w:tc>
        <w:tc>
          <w:tcPr>
            <w:tcW w:w="813" w:type="pct"/>
            <w:vAlign w:val="center"/>
          </w:tcPr>
          <w:p w:rsidR="00304462" w:rsidRPr="00BF45A9" w:rsidRDefault="00304462" w:rsidP="007E3D6D">
            <w:pPr>
              <w:spacing w:after="0"/>
              <w:ind w:firstLine="0"/>
              <w:jc w:val="center"/>
              <w:rPr>
                <w:color w:val="000000"/>
              </w:rPr>
            </w:pPr>
            <w:r w:rsidRPr="00BF45A9">
              <w:rPr>
                <w:color w:val="000000"/>
              </w:rPr>
              <w:t>4</w:t>
            </w:r>
          </w:p>
        </w:tc>
        <w:tc>
          <w:tcPr>
            <w:tcW w:w="725" w:type="pct"/>
            <w:vAlign w:val="center"/>
          </w:tcPr>
          <w:p w:rsidR="00304462" w:rsidRPr="00BF45A9" w:rsidRDefault="00304462" w:rsidP="007E3D6D">
            <w:pPr>
              <w:spacing w:after="0"/>
              <w:ind w:firstLine="0"/>
              <w:jc w:val="center"/>
              <w:rPr>
                <w:color w:val="000000"/>
              </w:rPr>
            </w:pPr>
            <w:r w:rsidRPr="00BF45A9">
              <w:rPr>
                <w:color w:val="000000"/>
              </w:rPr>
              <w:t>4</w:t>
            </w:r>
          </w:p>
        </w:tc>
      </w:tr>
      <w:tr w:rsidR="00304462" w:rsidRPr="00BF45A9" w:rsidTr="005D0067">
        <w:tc>
          <w:tcPr>
            <w:tcW w:w="2778" w:type="pct"/>
            <w:vAlign w:val="center"/>
          </w:tcPr>
          <w:p w:rsidR="00304462" w:rsidRPr="00BF45A9" w:rsidRDefault="00304462" w:rsidP="007E3D6D">
            <w:pPr>
              <w:spacing w:after="0"/>
              <w:ind w:firstLine="284"/>
              <w:rPr>
                <w:color w:val="000000"/>
              </w:rPr>
            </w:pPr>
            <w:r w:rsidRPr="00BF45A9">
              <w:rPr>
                <w:color w:val="000000"/>
              </w:rPr>
              <w:t>Минимальная длина выходной стороны, км</w:t>
            </w:r>
          </w:p>
        </w:tc>
        <w:tc>
          <w:tcPr>
            <w:tcW w:w="684" w:type="pct"/>
            <w:vAlign w:val="center"/>
          </w:tcPr>
          <w:p w:rsidR="00304462" w:rsidRPr="00BF45A9" w:rsidRDefault="00304462" w:rsidP="007E3D6D">
            <w:pPr>
              <w:spacing w:after="0"/>
              <w:ind w:firstLine="0"/>
              <w:jc w:val="center"/>
              <w:rPr>
                <w:color w:val="000000"/>
              </w:rPr>
            </w:pPr>
            <w:r w:rsidRPr="00BF45A9">
              <w:rPr>
                <w:color w:val="000000"/>
              </w:rPr>
              <w:t>1,0</w:t>
            </w:r>
          </w:p>
        </w:tc>
        <w:tc>
          <w:tcPr>
            <w:tcW w:w="813" w:type="pct"/>
            <w:vAlign w:val="center"/>
          </w:tcPr>
          <w:p w:rsidR="00304462" w:rsidRPr="00BF45A9" w:rsidRDefault="00304462" w:rsidP="007E3D6D">
            <w:pPr>
              <w:spacing w:after="0"/>
              <w:ind w:firstLine="0"/>
              <w:jc w:val="center"/>
              <w:rPr>
                <w:color w:val="000000"/>
              </w:rPr>
            </w:pPr>
            <w:r w:rsidRPr="00BF45A9">
              <w:rPr>
                <w:color w:val="000000"/>
              </w:rPr>
              <w:t>0,6</w:t>
            </w:r>
          </w:p>
        </w:tc>
        <w:tc>
          <w:tcPr>
            <w:tcW w:w="725" w:type="pct"/>
            <w:vAlign w:val="center"/>
          </w:tcPr>
          <w:p w:rsidR="00304462" w:rsidRPr="00BF45A9" w:rsidRDefault="00304462" w:rsidP="007E3D6D">
            <w:pPr>
              <w:spacing w:after="0"/>
              <w:ind w:firstLine="0"/>
              <w:jc w:val="center"/>
              <w:rPr>
                <w:color w:val="000000"/>
              </w:rPr>
            </w:pPr>
            <w:r w:rsidRPr="00BF45A9">
              <w:rPr>
                <w:color w:val="000000"/>
              </w:rPr>
              <w:t>0,2</w:t>
            </w:r>
          </w:p>
        </w:tc>
      </w:tr>
      <w:tr w:rsidR="00304462" w:rsidRPr="00BF45A9" w:rsidTr="005D0067">
        <w:tc>
          <w:tcPr>
            <w:tcW w:w="2778" w:type="pct"/>
            <w:vAlign w:val="center"/>
          </w:tcPr>
          <w:p w:rsidR="00304462" w:rsidRPr="00BF45A9" w:rsidRDefault="00304462" w:rsidP="007E3D6D">
            <w:pPr>
              <w:spacing w:after="0"/>
              <w:ind w:firstLine="284"/>
              <w:rPr>
                <w:color w:val="000000"/>
              </w:rPr>
            </w:pPr>
            <w:r w:rsidRPr="00BF45A9">
              <w:rPr>
                <w:color w:val="000000"/>
              </w:rPr>
              <w:t xml:space="preserve">Средняя </w:t>
            </w:r>
            <w:r w:rsidR="004D53F8" w:rsidRPr="00BF45A9">
              <w:rPr>
                <w:color w:val="000000"/>
              </w:rPr>
              <w:t>квадратическая</w:t>
            </w:r>
            <w:r w:rsidRPr="00BF45A9">
              <w:rPr>
                <w:color w:val="000000"/>
              </w:rPr>
              <w:t xml:space="preserve"> погрешность измерений угла, вычисленная по невязкам треугольников, с</w:t>
            </w:r>
          </w:p>
        </w:tc>
        <w:tc>
          <w:tcPr>
            <w:tcW w:w="684" w:type="pct"/>
            <w:vAlign w:val="center"/>
          </w:tcPr>
          <w:p w:rsidR="00304462" w:rsidRPr="00BF45A9" w:rsidRDefault="00304462" w:rsidP="007E3D6D">
            <w:pPr>
              <w:spacing w:after="0"/>
              <w:ind w:firstLine="0"/>
              <w:jc w:val="center"/>
              <w:rPr>
                <w:color w:val="000000"/>
              </w:rPr>
            </w:pPr>
            <w:r w:rsidRPr="00BF45A9">
              <w:rPr>
                <w:color w:val="000000"/>
              </w:rPr>
              <w:t>2</w:t>
            </w:r>
          </w:p>
        </w:tc>
        <w:tc>
          <w:tcPr>
            <w:tcW w:w="813" w:type="pct"/>
            <w:vAlign w:val="center"/>
          </w:tcPr>
          <w:p w:rsidR="00304462" w:rsidRPr="00BF45A9" w:rsidRDefault="00304462" w:rsidP="007E3D6D">
            <w:pPr>
              <w:spacing w:after="0"/>
              <w:ind w:firstLine="0"/>
              <w:jc w:val="center"/>
              <w:rPr>
                <w:color w:val="000000"/>
              </w:rPr>
            </w:pPr>
            <w:r w:rsidRPr="00BF45A9">
              <w:rPr>
                <w:color w:val="000000"/>
              </w:rPr>
              <w:t>5</w:t>
            </w:r>
          </w:p>
        </w:tc>
        <w:tc>
          <w:tcPr>
            <w:tcW w:w="725" w:type="pct"/>
            <w:vAlign w:val="center"/>
          </w:tcPr>
          <w:p w:rsidR="00304462" w:rsidRPr="00BF45A9" w:rsidRDefault="00304462" w:rsidP="007E3D6D">
            <w:pPr>
              <w:spacing w:after="0"/>
              <w:ind w:firstLine="0"/>
              <w:jc w:val="center"/>
              <w:rPr>
                <w:color w:val="000000"/>
              </w:rPr>
            </w:pPr>
            <w:r w:rsidRPr="00BF45A9">
              <w:rPr>
                <w:color w:val="000000"/>
              </w:rPr>
              <w:t>10</w:t>
            </w:r>
          </w:p>
        </w:tc>
      </w:tr>
      <w:tr w:rsidR="00304462" w:rsidRPr="00BF45A9" w:rsidTr="005D0067">
        <w:tc>
          <w:tcPr>
            <w:tcW w:w="2778" w:type="pct"/>
            <w:vAlign w:val="center"/>
          </w:tcPr>
          <w:p w:rsidR="00304462" w:rsidRPr="00BF45A9" w:rsidRDefault="00304462" w:rsidP="007E3D6D">
            <w:pPr>
              <w:spacing w:after="0"/>
              <w:ind w:firstLine="284"/>
              <w:rPr>
                <w:color w:val="000000"/>
              </w:rPr>
            </w:pPr>
            <w:r w:rsidRPr="00BF45A9">
              <w:rPr>
                <w:color w:val="000000"/>
              </w:rPr>
              <w:t>Предельная невязка в треугольнике, с</w:t>
            </w:r>
          </w:p>
        </w:tc>
        <w:tc>
          <w:tcPr>
            <w:tcW w:w="684" w:type="pct"/>
            <w:vAlign w:val="center"/>
          </w:tcPr>
          <w:p w:rsidR="00304462" w:rsidRPr="00BF45A9" w:rsidRDefault="00304462" w:rsidP="007E3D6D">
            <w:pPr>
              <w:spacing w:after="0"/>
              <w:ind w:firstLine="0"/>
              <w:jc w:val="center"/>
              <w:rPr>
                <w:color w:val="000000"/>
              </w:rPr>
            </w:pPr>
            <w:r w:rsidRPr="00BF45A9">
              <w:rPr>
                <w:color w:val="000000"/>
              </w:rPr>
              <w:t>±10</w:t>
            </w:r>
          </w:p>
        </w:tc>
        <w:tc>
          <w:tcPr>
            <w:tcW w:w="813" w:type="pct"/>
            <w:vAlign w:val="center"/>
          </w:tcPr>
          <w:p w:rsidR="00304462" w:rsidRPr="00BF45A9" w:rsidRDefault="00304462" w:rsidP="007E3D6D">
            <w:pPr>
              <w:spacing w:after="0"/>
              <w:ind w:firstLine="0"/>
              <w:jc w:val="center"/>
              <w:rPr>
                <w:color w:val="000000"/>
              </w:rPr>
            </w:pPr>
            <w:r w:rsidRPr="00BF45A9">
              <w:rPr>
                <w:color w:val="000000"/>
              </w:rPr>
              <w:t>± 20</w:t>
            </w:r>
          </w:p>
        </w:tc>
        <w:tc>
          <w:tcPr>
            <w:tcW w:w="725" w:type="pct"/>
            <w:vAlign w:val="center"/>
          </w:tcPr>
          <w:p w:rsidR="00304462" w:rsidRPr="00BF45A9" w:rsidRDefault="00304462" w:rsidP="007E3D6D">
            <w:pPr>
              <w:spacing w:after="0"/>
              <w:ind w:firstLine="0"/>
              <w:jc w:val="center"/>
              <w:rPr>
                <w:color w:val="000000"/>
              </w:rPr>
            </w:pPr>
            <w:r w:rsidRPr="00BF45A9">
              <w:rPr>
                <w:color w:val="000000"/>
              </w:rPr>
              <w:t>± 40</w:t>
            </w:r>
          </w:p>
        </w:tc>
      </w:tr>
      <w:tr w:rsidR="00304462" w:rsidRPr="00BF45A9" w:rsidTr="005D0067">
        <w:tc>
          <w:tcPr>
            <w:tcW w:w="2778" w:type="pct"/>
            <w:vAlign w:val="center"/>
          </w:tcPr>
          <w:p w:rsidR="00304462" w:rsidRPr="00BF45A9" w:rsidRDefault="00304462" w:rsidP="007E3D6D">
            <w:pPr>
              <w:spacing w:after="0"/>
              <w:ind w:firstLine="284"/>
              <w:rPr>
                <w:color w:val="000000"/>
              </w:rPr>
            </w:pPr>
            <w:r w:rsidRPr="00BF45A9">
              <w:rPr>
                <w:color w:val="000000"/>
              </w:rPr>
              <w:t>Точность измерения базиса</w:t>
            </w:r>
          </w:p>
        </w:tc>
        <w:tc>
          <w:tcPr>
            <w:tcW w:w="684" w:type="pct"/>
            <w:vAlign w:val="center"/>
          </w:tcPr>
          <w:p w:rsidR="00304462" w:rsidRPr="00BF45A9" w:rsidRDefault="00304462" w:rsidP="007E3D6D">
            <w:pPr>
              <w:spacing w:after="0"/>
              <w:ind w:firstLine="0"/>
              <w:jc w:val="center"/>
              <w:rPr>
                <w:color w:val="000000"/>
              </w:rPr>
            </w:pPr>
            <w:r w:rsidRPr="00BF45A9">
              <w:rPr>
                <w:color w:val="000000"/>
              </w:rPr>
              <w:t>1:100000</w:t>
            </w:r>
          </w:p>
        </w:tc>
        <w:tc>
          <w:tcPr>
            <w:tcW w:w="813" w:type="pct"/>
            <w:vAlign w:val="center"/>
          </w:tcPr>
          <w:p w:rsidR="00304462" w:rsidRPr="00BF45A9" w:rsidRDefault="00304462" w:rsidP="007E3D6D">
            <w:pPr>
              <w:spacing w:after="0"/>
              <w:ind w:firstLine="0"/>
              <w:jc w:val="center"/>
              <w:rPr>
                <w:color w:val="000000"/>
              </w:rPr>
            </w:pPr>
            <w:r w:rsidRPr="00BF45A9">
              <w:rPr>
                <w:color w:val="000000"/>
              </w:rPr>
              <w:t>1:50000</w:t>
            </w:r>
          </w:p>
        </w:tc>
        <w:tc>
          <w:tcPr>
            <w:tcW w:w="725" w:type="pct"/>
            <w:vAlign w:val="center"/>
          </w:tcPr>
          <w:p w:rsidR="00304462" w:rsidRPr="00BF45A9" w:rsidRDefault="00304462" w:rsidP="007E3D6D">
            <w:pPr>
              <w:spacing w:after="0"/>
              <w:ind w:firstLine="0"/>
              <w:jc w:val="center"/>
              <w:rPr>
                <w:color w:val="000000"/>
              </w:rPr>
            </w:pPr>
            <w:r w:rsidRPr="00BF45A9">
              <w:rPr>
                <w:color w:val="000000"/>
              </w:rPr>
              <w:t>1:20000</w:t>
            </w:r>
          </w:p>
        </w:tc>
      </w:tr>
      <w:tr w:rsidR="00304462" w:rsidRPr="00BF45A9" w:rsidTr="005D0067">
        <w:tc>
          <w:tcPr>
            <w:tcW w:w="2778" w:type="pct"/>
            <w:vAlign w:val="center"/>
          </w:tcPr>
          <w:p w:rsidR="00304462" w:rsidRPr="00BF45A9" w:rsidRDefault="00304462" w:rsidP="007E3D6D">
            <w:pPr>
              <w:spacing w:after="0"/>
              <w:ind w:firstLine="284"/>
              <w:rPr>
                <w:color w:val="000000"/>
              </w:rPr>
            </w:pPr>
            <w:r w:rsidRPr="00BF45A9">
              <w:rPr>
                <w:color w:val="000000"/>
              </w:rPr>
              <w:t>Относительная погрешность определения стороны в наиболее слабом месте</w:t>
            </w:r>
          </w:p>
        </w:tc>
        <w:tc>
          <w:tcPr>
            <w:tcW w:w="684" w:type="pct"/>
            <w:vAlign w:val="center"/>
          </w:tcPr>
          <w:p w:rsidR="00304462" w:rsidRPr="00BF45A9" w:rsidRDefault="00304462" w:rsidP="007E3D6D">
            <w:pPr>
              <w:spacing w:after="0"/>
              <w:ind w:firstLine="0"/>
              <w:jc w:val="center"/>
              <w:rPr>
                <w:color w:val="000000"/>
              </w:rPr>
            </w:pPr>
            <w:r w:rsidRPr="00BF45A9">
              <w:rPr>
                <w:color w:val="000000"/>
              </w:rPr>
              <w:t>1:50000</w:t>
            </w:r>
          </w:p>
        </w:tc>
        <w:tc>
          <w:tcPr>
            <w:tcW w:w="813" w:type="pct"/>
            <w:vAlign w:val="center"/>
          </w:tcPr>
          <w:p w:rsidR="00304462" w:rsidRPr="00BF45A9" w:rsidRDefault="00304462" w:rsidP="007E3D6D">
            <w:pPr>
              <w:spacing w:after="0"/>
              <w:ind w:firstLine="0"/>
              <w:jc w:val="center"/>
              <w:rPr>
                <w:color w:val="000000"/>
              </w:rPr>
            </w:pPr>
            <w:r w:rsidRPr="00BF45A9">
              <w:rPr>
                <w:color w:val="000000"/>
              </w:rPr>
              <w:t>1:20000</w:t>
            </w:r>
          </w:p>
        </w:tc>
        <w:tc>
          <w:tcPr>
            <w:tcW w:w="725" w:type="pct"/>
            <w:vAlign w:val="center"/>
          </w:tcPr>
          <w:p w:rsidR="00304462" w:rsidRPr="00BF45A9" w:rsidRDefault="00304462" w:rsidP="007E3D6D">
            <w:pPr>
              <w:spacing w:after="0"/>
              <w:ind w:firstLine="0"/>
              <w:jc w:val="center"/>
              <w:rPr>
                <w:color w:val="000000"/>
              </w:rPr>
            </w:pPr>
            <w:r w:rsidRPr="00BF45A9">
              <w:rPr>
                <w:color w:val="000000"/>
              </w:rPr>
              <w:t>1:10000</w:t>
            </w:r>
          </w:p>
        </w:tc>
      </w:tr>
    </w:tbl>
    <w:p w:rsidR="00B104BF" w:rsidRPr="00BF45A9" w:rsidRDefault="00B104BF" w:rsidP="006453A3">
      <w:pPr>
        <w:ind w:firstLine="0"/>
        <w:jc w:val="right"/>
        <w:rPr>
          <w:b/>
        </w:rPr>
      </w:pPr>
    </w:p>
    <w:p w:rsidR="00783186" w:rsidRPr="00BF45A9" w:rsidRDefault="00B104BF" w:rsidP="006453A3">
      <w:pPr>
        <w:ind w:firstLine="0"/>
        <w:jc w:val="right"/>
        <w:rPr>
          <w:b/>
        </w:rPr>
      </w:pPr>
      <w:r w:rsidRPr="00BF45A9">
        <w:rPr>
          <w:b/>
        </w:rPr>
        <w:br w:type="page"/>
      </w:r>
      <w:r w:rsidR="00783186" w:rsidRPr="00BF45A9">
        <w:rPr>
          <w:b/>
        </w:rPr>
        <w:lastRenderedPageBreak/>
        <w:t>Таблица 2</w:t>
      </w:r>
    </w:p>
    <w:p w:rsidR="00B104BF" w:rsidRPr="00BF45A9" w:rsidRDefault="00B104BF" w:rsidP="00B104BF">
      <w:pPr>
        <w:ind w:firstLine="0"/>
        <w:jc w:val="center"/>
        <w:rPr>
          <w:b/>
        </w:rPr>
      </w:pPr>
      <w:r w:rsidRPr="00BF45A9">
        <w:rPr>
          <w:b/>
          <w:bCs/>
          <w:color w:val="000000"/>
        </w:rPr>
        <w:t>Требования к высотным опорным сетям на поверхности</w:t>
      </w:r>
    </w:p>
    <w:tbl>
      <w:tblPr>
        <w:tblW w:w="5000" w:type="pct"/>
        <w:tblCellMar>
          <w:left w:w="45" w:type="dxa"/>
          <w:right w:w="45" w:type="dxa"/>
        </w:tblCellMar>
        <w:tblLook w:val="0000" w:firstRow="0" w:lastRow="0" w:firstColumn="0" w:lastColumn="0" w:noHBand="0" w:noVBand="0"/>
      </w:tblPr>
      <w:tblGrid>
        <w:gridCol w:w="1890"/>
        <w:gridCol w:w="1967"/>
        <w:gridCol w:w="2702"/>
        <w:gridCol w:w="2889"/>
      </w:tblGrid>
      <w:tr w:rsidR="00783186" w:rsidRPr="00BF45A9" w:rsidTr="00783186">
        <w:tblPrEx>
          <w:tblCellMar>
            <w:top w:w="0" w:type="dxa"/>
            <w:bottom w:w="0" w:type="dxa"/>
          </w:tblCellMar>
        </w:tblPrEx>
        <w:tc>
          <w:tcPr>
            <w:tcW w:w="1000" w:type="pct"/>
            <w:vMerge w:val="restart"/>
            <w:tcBorders>
              <w:top w:val="single" w:sz="2" w:space="0" w:color="auto"/>
              <w:left w:val="single" w:sz="2" w:space="0" w:color="auto"/>
              <w:right w:val="single" w:sz="2" w:space="0" w:color="auto"/>
            </w:tcBorders>
            <w:vAlign w:val="center"/>
          </w:tcPr>
          <w:p w:rsidR="00783186" w:rsidRPr="00BF45A9" w:rsidRDefault="00783186" w:rsidP="00783186">
            <w:pPr>
              <w:autoSpaceDE w:val="0"/>
              <w:autoSpaceDN w:val="0"/>
              <w:adjustRightInd w:val="0"/>
              <w:spacing w:after="0"/>
              <w:ind w:firstLine="0"/>
              <w:jc w:val="center"/>
              <w:rPr>
                <w:color w:val="000000"/>
              </w:rPr>
            </w:pPr>
            <w:r w:rsidRPr="00BF45A9">
              <w:rPr>
                <w:color w:val="000000"/>
              </w:rPr>
              <w:t>Класс нивелирования</w:t>
            </w:r>
          </w:p>
        </w:tc>
        <w:tc>
          <w:tcPr>
            <w:tcW w:w="2471" w:type="pct"/>
            <w:gridSpan w:val="2"/>
            <w:tcBorders>
              <w:top w:val="single" w:sz="2" w:space="0" w:color="auto"/>
              <w:left w:val="single" w:sz="2" w:space="0" w:color="auto"/>
              <w:bottom w:val="single" w:sz="2" w:space="0" w:color="auto"/>
              <w:right w:val="single" w:sz="2" w:space="0" w:color="auto"/>
            </w:tcBorders>
            <w:vAlign w:val="center"/>
          </w:tcPr>
          <w:p w:rsidR="00783186" w:rsidRPr="00BF45A9" w:rsidRDefault="00783186" w:rsidP="00783186">
            <w:pPr>
              <w:autoSpaceDE w:val="0"/>
              <w:autoSpaceDN w:val="0"/>
              <w:adjustRightInd w:val="0"/>
              <w:spacing w:after="0"/>
              <w:ind w:firstLine="0"/>
              <w:jc w:val="center"/>
              <w:rPr>
                <w:color w:val="000000"/>
              </w:rPr>
            </w:pPr>
            <w:r w:rsidRPr="00BF45A9">
              <w:rPr>
                <w:color w:val="000000"/>
              </w:rPr>
              <w:t>Средняя квадратическая погрешность</w:t>
            </w:r>
          </w:p>
        </w:tc>
        <w:tc>
          <w:tcPr>
            <w:tcW w:w="1529" w:type="pct"/>
            <w:vMerge w:val="restart"/>
            <w:tcBorders>
              <w:top w:val="single" w:sz="2" w:space="0" w:color="auto"/>
              <w:left w:val="single" w:sz="2" w:space="0" w:color="auto"/>
              <w:right w:val="single" w:sz="2" w:space="0" w:color="auto"/>
            </w:tcBorders>
            <w:vAlign w:val="center"/>
          </w:tcPr>
          <w:p w:rsidR="00783186" w:rsidRPr="00BF45A9" w:rsidRDefault="00783186" w:rsidP="00783186">
            <w:pPr>
              <w:autoSpaceDE w:val="0"/>
              <w:autoSpaceDN w:val="0"/>
              <w:adjustRightInd w:val="0"/>
              <w:spacing w:after="0"/>
              <w:ind w:firstLine="0"/>
              <w:jc w:val="center"/>
              <w:rPr>
                <w:color w:val="000000"/>
              </w:rPr>
            </w:pPr>
            <w:r w:rsidRPr="00BF45A9">
              <w:rPr>
                <w:color w:val="000000"/>
              </w:rPr>
              <w:t xml:space="preserve">Допустимые невязки в полигонах и по линиям </w:t>
            </w:r>
            <w:r w:rsidR="000D44DC">
              <w:rPr>
                <w:noProof/>
                <w:color w:val="000000"/>
              </w:rPr>
              <w:drawing>
                <wp:inline distT="0" distB="0" distL="0" distR="0">
                  <wp:extent cx="114300" cy="133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BF45A9">
              <w:rPr>
                <w:color w:val="000000"/>
              </w:rPr>
              <w:t>, мм</w:t>
            </w:r>
          </w:p>
        </w:tc>
      </w:tr>
      <w:tr w:rsidR="00783186" w:rsidRPr="00BF45A9" w:rsidTr="00783186">
        <w:tblPrEx>
          <w:tblCellMar>
            <w:top w:w="0" w:type="dxa"/>
            <w:bottom w:w="0" w:type="dxa"/>
          </w:tblCellMar>
        </w:tblPrEx>
        <w:tc>
          <w:tcPr>
            <w:tcW w:w="1000" w:type="pct"/>
            <w:vMerge/>
            <w:tcBorders>
              <w:left w:val="single" w:sz="2" w:space="0" w:color="auto"/>
              <w:bottom w:val="single" w:sz="2" w:space="0" w:color="auto"/>
              <w:right w:val="single" w:sz="2" w:space="0" w:color="auto"/>
            </w:tcBorders>
            <w:vAlign w:val="center"/>
          </w:tcPr>
          <w:p w:rsidR="00783186" w:rsidRPr="00BF45A9" w:rsidRDefault="00783186" w:rsidP="00783186">
            <w:pPr>
              <w:autoSpaceDE w:val="0"/>
              <w:autoSpaceDN w:val="0"/>
              <w:adjustRightInd w:val="0"/>
              <w:spacing w:after="0"/>
              <w:ind w:firstLine="0"/>
              <w:jc w:val="center"/>
              <w:rPr>
                <w:color w:val="000000"/>
              </w:rPr>
            </w:pPr>
          </w:p>
        </w:tc>
        <w:tc>
          <w:tcPr>
            <w:tcW w:w="1041" w:type="pct"/>
            <w:tcBorders>
              <w:top w:val="single" w:sz="2" w:space="0" w:color="auto"/>
              <w:left w:val="single" w:sz="2" w:space="0" w:color="auto"/>
              <w:bottom w:val="single" w:sz="2" w:space="0" w:color="auto"/>
              <w:right w:val="single" w:sz="2" w:space="0" w:color="auto"/>
            </w:tcBorders>
            <w:vAlign w:val="center"/>
          </w:tcPr>
          <w:p w:rsidR="00783186" w:rsidRPr="00BF45A9" w:rsidRDefault="00783186" w:rsidP="00783186">
            <w:pPr>
              <w:autoSpaceDE w:val="0"/>
              <w:autoSpaceDN w:val="0"/>
              <w:adjustRightInd w:val="0"/>
              <w:spacing w:after="0"/>
              <w:ind w:firstLine="0"/>
              <w:jc w:val="center"/>
              <w:rPr>
                <w:color w:val="000000"/>
              </w:rPr>
            </w:pPr>
            <w:r w:rsidRPr="00BF45A9">
              <w:rPr>
                <w:color w:val="000000"/>
              </w:rPr>
              <w:t>случайная, мм/км</w:t>
            </w:r>
          </w:p>
        </w:tc>
        <w:tc>
          <w:tcPr>
            <w:tcW w:w="1430" w:type="pct"/>
            <w:tcBorders>
              <w:top w:val="single" w:sz="2" w:space="0" w:color="auto"/>
              <w:left w:val="single" w:sz="2" w:space="0" w:color="auto"/>
              <w:bottom w:val="single" w:sz="2" w:space="0" w:color="auto"/>
              <w:right w:val="single" w:sz="2" w:space="0" w:color="auto"/>
            </w:tcBorders>
            <w:vAlign w:val="center"/>
          </w:tcPr>
          <w:p w:rsidR="00783186" w:rsidRPr="00BF45A9" w:rsidRDefault="00783186" w:rsidP="00783186">
            <w:pPr>
              <w:autoSpaceDE w:val="0"/>
              <w:autoSpaceDN w:val="0"/>
              <w:adjustRightInd w:val="0"/>
              <w:spacing w:after="0"/>
              <w:ind w:firstLine="0"/>
              <w:jc w:val="center"/>
              <w:rPr>
                <w:color w:val="000000"/>
              </w:rPr>
            </w:pPr>
            <w:r w:rsidRPr="00BF45A9">
              <w:rPr>
                <w:color w:val="000000"/>
              </w:rPr>
              <w:t>систематическая, мм/км</w:t>
            </w:r>
          </w:p>
        </w:tc>
        <w:tc>
          <w:tcPr>
            <w:tcW w:w="1529" w:type="pct"/>
            <w:vMerge/>
            <w:tcBorders>
              <w:left w:val="single" w:sz="2" w:space="0" w:color="auto"/>
              <w:bottom w:val="single" w:sz="2" w:space="0" w:color="auto"/>
              <w:right w:val="single" w:sz="2" w:space="0" w:color="auto"/>
            </w:tcBorders>
            <w:vAlign w:val="center"/>
          </w:tcPr>
          <w:p w:rsidR="00783186" w:rsidRPr="00BF45A9" w:rsidRDefault="00783186" w:rsidP="00783186">
            <w:pPr>
              <w:autoSpaceDE w:val="0"/>
              <w:autoSpaceDN w:val="0"/>
              <w:adjustRightInd w:val="0"/>
              <w:spacing w:after="0"/>
              <w:ind w:firstLine="0"/>
              <w:jc w:val="center"/>
              <w:rPr>
                <w:color w:val="000000"/>
              </w:rPr>
            </w:pPr>
          </w:p>
        </w:tc>
      </w:tr>
      <w:tr w:rsidR="00783186" w:rsidRPr="00BF45A9" w:rsidTr="00783186">
        <w:tblPrEx>
          <w:tblCellMar>
            <w:top w:w="0" w:type="dxa"/>
            <w:bottom w:w="0" w:type="dxa"/>
          </w:tblCellMar>
        </w:tblPrEx>
        <w:tc>
          <w:tcPr>
            <w:tcW w:w="1000" w:type="pct"/>
            <w:tcBorders>
              <w:top w:val="single" w:sz="2" w:space="0" w:color="auto"/>
              <w:left w:val="single" w:sz="2" w:space="0" w:color="auto"/>
              <w:bottom w:val="single" w:sz="2" w:space="0" w:color="auto"/>
              <w:right w:val="single" w:sz="2" w:space="0" w:color="auto"/>
            </w:tcBorders>
            <w:vAlign w:val="center"/>
          </w:tcPr>
          <w:p w:rsidR="00783186" w:rsidRPr="00BF45A9" w:rsidRDefault="00783186" w:rsidP="00783186">
            <w:pPr>
              <w:autoSpaceDE w:val="0"/>
              <w:autoSpaceDN w:val="0"/>
              <w:adjustRightInd w:val="0"/>
              <w:spacing w:after="0"/>
              <w:ind w:firstLine="0"/>
              <w:jc w:val="center"/>
              <w:rPr>
                <w:color w:val="000000"/>
              </w:rPr>
            </w:pPr>
            <w:r w:rsidRPr="00BF45A9">
              <w:rPr>
                <w:color w:val="000000"/>
              </w:rPr>
              <w:t>I</w:t>
            </w:r>
          </w:p>
        </w:tc>
        <w:tc>
          <w:tcPr>
            <w:tcW w:w="1041" w:type="pct"/>
            <w:tcBorders>
              <w:top w:val="single" w:sz="2" w:space="0" w:color="auto"/>
              <w:left w:val="single" w:sz="2" w:space="0" w:color="auto"/>
              <w:bottom w:val="single" w:sz="2" w:space="0" w:color="auto"/>
              <w:right w:val="single" w:sz="2" w:space="0" w:color="auto"/>
            </w:tcBorders>
            <w:vAlign w:val="center"/>
          </w:tcPr>
          <w:p w:rsidR="00783186" w:rsidRPr="00BF45A9" w:rsidRDefault="00783186" w:rsidP="00783186">
            <w:pPr>
              <w:autoSpaceDE w:val="0"/>
              <w:autoSpaceDN w:val="0"/>
              <w:adjustRightInd w:val="0"/>
              <w:spacing w:after="0"/>
              <w:ind w:firstLine="0"/>
              <w:jc w:val="center"/>
              <w:rPr>
                <w:color w:val="000000"/>
              </w:rPr>
            </w:pPr>
            <w:r w:rsidRPr="00BF45A9">
              <w:rPr>
                <w:color w:val="000000"/>
              </w:rPr>
              <w:t>0,8</w:t>
            </w:r>
          </w:p>
        </w:tc>
        <w:tc>
          <w:tcPr>
            <w:tcW w:w="1430" w:type="pct"/>
            <w:tcBorders>
              <w:top w:val="single" w:sz="2" w:space="0" w:color="auto"/>
              <w:left w:val="single" w:sz="2" w:space="0" w:color="auto"/>
              <w:bottom w:val="single" w:sz="2" w:space="0" w:color="auto"/>
              <w:right w:val="single" w:sz="2" w:space="0" w:color="auto"/>
            </w:tcBorders>
            <w:vAlign w:val="center"/>
          </w:tcPr>
          <w:p w:rsidR="00783186" w:rsidRPr="00BF45A9" w:rsidRDefault="00783186" w:rsidP="00783186">
            <w:pPr>
              <w:autoSpaceDE w:val="0"/>
              <w:autoSpaceDN w:val="0"/>
              <w:adjustRightInd w:val="0"/>
              <w:spacing w:after="0"/>
              <w:ind w:firstLine="0"/>
              <w:jc w:val="center"/>
              <w:rPr>
                <w:color w:val="000000"/>
              </w:rPr>
            </w:pPr>
            <w:r w:rsidRPr="00BF45A9">
              <w:rPr>
                <w:color w:val="000000"/>
              </w:rPr>
              <w:t>0,08</w:t>
            </w:r>
          </w:p>
        </w:tc>
        <w:tc>
          <w:tcPr>
            <w:tcW w:w="1529" w:type="pct"/>
            <w:tcBorders>
              <w:top w:val="single" w:sz="2" w:space="0" w:color="auto"/>
              <w:left w:val="single" w:sz="2" w:space="0" w:color="auto"/>
              <w:bottom w:val="single" w:sz="2" w:space="0" w:color="auto"/>
              <w:right w:val="single" w:sz="2" w:space="0" w:color="auto"/>
            </w:tcBorders>
            <w:vAlign w:val="center"/>
          </w:tcPr>
          <w:p w:rsidR="00783186" w:rsidRPr="00BF45A9" w:rsidRDefault="00783186" w:rsidP="00783186">
            <w:pPr>
              <w:autoSpaceDE w:val="0"/>
              <w:autoSpaceDN w:val="0"/>
              <w:adjustRightInd w:val="0"/>
              <w:spacing w:after="0"/>
              <w:ind w:firstLine="0"/>
              <w:jc w:val="center"/>
              <w:rPr>
                <w:color w:val="000000"/>
              </w:rPr>
            </w:pPr>
            <w:r w:rsidRPr="00BF45A9">
              <w:rPr>
                <w:color w:val="000000"/>
              </w:rPr>
              <w:t xml:space="preserve">3 мм </w:t>
            </w:r>
            <w:r w:rsidR="000D44DC">
              <w:rPr>
                <w:noProof/>
                <w:color w:val="000000"/>
                <w:position w:val="-6"/>
              </w:rPr>
              <w:drawing>
                <wp:inline distT="0" distB="0" distL="0" distR="0">
                  <wp:extent cx="247650" cy="2190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r>
      <w:tr w:rsidR="00783186" w:rsidRPr="00BF45A9" w:rsidTr="00783186">
        <w:tblPrEx>
          <w:tblCellMar>
            <w:top w:w="0" w:type="dxa"/>
            <w:bottom w:w="0" w:type="dxa"/>
          </w:tblCellMar>
        </w:tblPrEx>
        <w:tc>
          <w:tcPr>
            <w:tcW w:w="1000" w:type="pct"/>
            <w:tcBorders>
              <w:top w:val="single" w:sz="2" w:space="0" w:color="auto"/>
              <w:left w:val="single" w:sz="2" w:space="0" w:color="auto"/>
              <w:bottom w:val="single" w:sz="2" w:space="0" w:color="auto"/>
              <w:right w:val="single" w:sz="2" w:space="0" w:color="auto"/>
            </w:tcBorders>
            <w:vAlign w:val="center"/>
          </w:tcPr>
          <w:p w:rsidR="00783186" w:rsidRPr="00BF45A9" w:rsidRDefault="00783186" w:rsidP="00783186">
            <w:pPr>
              <w:autoSpaceDE w:val="0"/>
              <w:autoSpaceDN w:val="0"/>
              <w:adjustRightInd w:val="0"/>
              <w:spacing w:after="0"/>
              <w:ind w:firstLine="0"/>
              <w:jc w:val="center"/>
              <w:rPr>
                <w:color w:val="000000"/>
              </w:rPr>
            </w:pPr>
            <w:r w:rsidRPr="00BF45A9">
              <w:rPr>
                <w:color w:val="000000"/>
              </w:rPr>
              <w:t>II</w:t>
            </w:r>
          </w:p>
        </w:tc>
        <w:tc>
          <w:tcPr>
            <w:tcW w:w="1041" w:type="pct"/>
            <w:tcBorders>
              <w:top w:val="single" w:sz="2" w:space="0" w:color="auto"/>
              <w:left w:val="single" w:sz="2" w:space="0" w:color="auto"/>
              <w:bottom w:val="single" w:sz="2" w:space="0" w:color="auto"/>
              <w:right w:val="single" w:sz="2" w:space="0" w:color="auto"/>
            </w:tcBorders>
            <w:vAlign w:val="center"/>
          </w:tcPr>
          <w:p w:rsidR="00783186" w:rsidRPr="00BF45A9" w:rsidRDefault="00783186" w:rsidP="00783186">
            <w:pPr>
              <w:autoSpaceDE w:val="0"/>
              <w:autoSpaceDN w:val="0"/>
              <w:adjustRightInd w:val="0"/>
              <w:spacing w:after="0"/>
              <w:ind w:firstLine="0"/>
              <w:jc w:val="center"/>
              <w:rPr>
                <w:color w:val="000000"/>
              </w:rPr>
            </w:pPr>
            <w:r w:rsidRPr="00BF45A9">
              <w:rPr>
                <w:color w:val="000000"/>
              </w:rPr>
              <w:t>2,0</w:t>
            </w:r>
          </w:p>
        </w:tc>
        <w:tc>
          <w:tcPr>
            <w:tcW w:w="1430" w:type="pct"/>
            <w:tcBorders>
              <w:top w:val="single" w:sz="2" w:space="0" w:color="auto"/>
              <w:left w:val="single" w:sz="2" w:space="0" w:color="auto"/>
              <w:bottom w:val="single" w:sz="2" w:space="0" w:color="auto"/>
              <w:right w:val="single" w:sz="2" w:space="0" w:color="auto"/>
            </w:tcBorders>
            <w:vAlign w:val="center"/>
          </w:tcPr>
          <w:p w:rsidR="00783186" w:rsidRPr="00BF45A9" w:rsidRDefault="00783186" w:rsidP="00783186">
            <w:pPr>
              <w:autoSpaceDE w:val="0"/>
              <w:autoSpaceDN w:val="0"/>
              <w:adjustRightInd w:val="0"/>
              <w:spacing w:after="0"/>
              <w:ind w:firstLine="0"/>
              <w:jc w:val="center"/>
              <w:rPr>
                <w:color w:val="000000"/>
              </w:rPr>
            </w:pPr>
            <w:r w:rsidRPr="00BF45A9">
              <w:rPr>
                <w:color w:val="000000"/>
              </w:rPr>
              <w:t>0,20</w:t>
            </w:r>
          </w:p>
        </w:tc>
        <w:tc>
          <w:tcPr>
            <w:tcW w:w="1529" w:type="pct"/>
            <w:tcBorders>
              <w:top w:val="single" w:sz="2" w:space="0" w:color="auto"/>
              <w:left w:val="single" w:sz="2" w:space="0" w:color="auto"/>
              <w:bottom w:val="single" w:sz="2" w:space="0" w:color="auto"/>
              <w:right w:val="single" w:sz="2" w:space="0" w:color="auto"/>
            </w:tcBorders>
            <w:vAlign w:val="center"/>
          </w:tcPr>
          <w:p w:rsidR="00783186" w:rsidRPr="00BF45A9" w:rsidRDefault="00783186" w:rsidP="00783186">
            <w:pPr>
              <w:autoSpaceDE w:val="0"/>
              <w:autoSpaceDN w:val="0"/>
              <w:adjustRightInd w:val="0"/>
              <w:spacing w:after="0"/>
              <w:ind w:firstLine="0"/>
              <w:jc w:val="center"/>
              <w:rPr>
                <w:color w:val="000000"/>
              </w:rPr>
            </w:pPr>
            <w:r w:rsidRPr="00BF45A9">
              <w:rPr>
                <w:color w:val="000000"/>
              </w:rPr>
              <w:t>5 мм</w:t>
            </w:r>
            <w:r w:rsidR="000D44DC">
              <w:rPr>
                <w:noProof/>
                <w:color w:val="000000"/>
                <w:position w:val="-4"/>
              </w:rPr>
              <w:drawing>
                <wp:inline distT="0" distB="0" distL="0" distR="0">
                  <wp:extent cx="257175" cy="2000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tc>
      </w:tr>
      <w:tr w:rsidR="00783186" w:rsidRPr="00BF45A9" w:rsidTr="00783186">
        <w:tblPrEx>
          <w:tblCellMar>
            <w:top w:w="0" w:type="dxa"/>
            <w:bottom w:w="0" w:type="dxa"/>
          </w:tblCellMar>
        </w:tblPrEx>
        <w:tc>
          <w:tcPr>
            <w:tcW w:w="1000" w:type="pct"/>
            <w:tcBorders>
              <w:top w:val="single" w:sz="2" w:space="0" w:color="auto"/>
              <w:left w:val="single" w:sz="2" w:space="0" w:color="auto"/>
              <w:bottom w:val="single" w:sz="2" w:space="0" w:color="auto"/>
              <w:right w:val="single" w:sz="2" w:space="0" w:color="auto"/>
            </w:tcBorders>
            <w:vAlign w:val="center"/>
          </w:tcPr>
          <w:p w:rsidR="00783186" w:rsidRPr="00BF45A9" w:rsidRDefault="00783186" w:rsidP="00783186">
            <w:pPr>
              <w:autoSpaceDE w:val="0"/>
              <w:autoSpaceDN w:val="0"/>
              <w:adjustRightInd w:val="0"/>
              <w:spacing w:after="0"/>
              <w:ind w:firstLine="0"/>
              <w:jc w:val="center"/>
              <w:rPr>
                <w:color w:val="000000"/>
              </w:rPr>
            </w:pPr>
            <w:r w:rsidRPr="00BF45A9">
              <w:rPr>
                <w:color w:val="000000"/>
              </w:rPr>
              <w:t>III</w:t>
            </w:r>
          </w:p>
        </w:tc>
        <w:tc>
          <w:tcPr>
            <w:tcW w:w="1041" w:type="pct"/>
            <w:tcBorders>
              <w:top w:val="single" w:sz="2" w:space="0" w:color="auto"/>
              <w:left w:val="single" w:sz="2" w:space="0" w:color="auto"/>
              <w:bottom w:val="single" w:sz="2" w:space="0" w:color="auto"/>
              <w:right w:val="single" w:sz="2" w:space="0" w:color="auto"/>
            </w:tcBorders>
            <w:vAlign w:val="center"/>
          </w:tcPr>
          <w:p w:rsidR="00783186" w:rsidRPr="00BF45A9" w:rsidRDefault="00783186" w:rsidP="00783186">
            <w:pPr>
              <w:autoSpaceDE w:val="0"/>
              <w:autoSpaceDN w:val="0"/>
              <w:adjustRightInd w:val="0"/>
              <w:spacing w:after="0"/>
              <w:ind w:firstLine="0"/>
              <w:jc w:val="center"/>
              <w:rPr>
                <w:color w:val="000000"/>
              </w:rPr>
            </w:pPr>
            <w:r w:rsidRPr="00BF45A9">
              <w:rPr>
                <w:color w:val="000000"/>
              </w:rPr>
              <w:t>5,0</w:t>
            </w:r>
          </w:p>
        </w:tc>
        <w:tc>
          <w:tcPr>
            <w:tcW w:w="1430" w:type="pct"/>
            <w:tcBorders>
              <w:top w:val="single" w:sz="2" w:space="0" w:color="auto"/>
              <w:left w:val="single" w:sz="2" w:space="0" w:color="auto"/>
              <w:bottom w:val="single" w:sz="2" w:space="0" w:color="auto"/>
              <w:right w:val="single" w:sz="2" w:space="0" w:color="auto"/>
            </w:tcBorders>
            <w:vAlign w:val="center"/>
          </w:tcPr>
          <w:p w:rsidR="00783186" w:rsidRPr="00BF45A9" w:rsidRDefault="00783186" w:rsidP="00783186">
            <w:pPr>
              <w:autoSpaceDE w:val="0"/>
              <w:autoSpaceDN w:val="0"/>
              <w:adjustRightInd w:val="0"/>
              <w:spacing w:after="0"/>
              <w:ind w:firstLine="0"/>
              <w:jc w:val="center"/>
              <w:rPr>
                <w:color w:val="000000"/>
              </w:rPr>
            </w:pPr>
            <w:r w:rsidRPr="00BF45A9">
              <w:rPr>
                <w:color w:val="000000"/>
              </w:rPr>
              <w:t>-</w:t>
            </w:r>
          </w:p>
        </w:tc>
        <w:tc>
          <w:tcPr>
            <w:tcW w:w="1529" w:type="pct"/>
            <w:tcBorders>
              <w:top w:val="single" w:sz="2" w:space="0" w:color="auto"/>
              <w:left w:val="single" w:sz="2" w:space="0" w:color="auto"/>
              <w:bottom w:val="single" w:sz="2" w:space="0" w:color="auto"/>
              <w:right w:val="single" w:sz="2" w:space="0" w:color="auto"/>
            </w:tcBorders>
            <w:vAlign w:val="center"/>
          </w:tcPr>
          <w:p w:rsidR="00783186" w:rsidRPr="00BF45A9" w:rsidRDefault="00783186" w:rsidP="00783186">
            <w:pPr>
              <w:autoSpaceDE w:val="0"/>
              <w:autoSpaceDN w:val="0"/>
              <w:adjustRightInd w:val="0"/>
              <w:spacing w:after="0"/>
              <w:ind w:firstLine="0"/>
              <w:jc w:val="center"/>
              <w:rPr>
                <w:color w:val="000000"/>
              </w:rPr>
            </w:pPr>
            <w:r w:rsidRPr="00BF45A9">
              <w:rPr>
                <w:color w:val="000000"/>
              </w:rPr>
              <w:t>10 мм</w:t>
            </w:r>
            <w:r w:rsidR="000D44DC">
              <w:rPr>
                <w:noProof/>
                <w:color w:val="000000"/>
                <w:position w:val="-4"/>
              </w:rPr>
              <w:drawing>
                <wp:inline distT="0" distB="0" distL="0" distR="0">
                  <wp:extent cx="257175" cy="2000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tc>
      </w:tr>
      <w:tr w:rsidR="00783186" w:rsidRPr="00BF45A9" w:rsidTr="00783186">
        <w:tblPrEx>
          <w:tblCellMar>
            <w:top w:w="0" w:type="dxa"/>
            <w:bottom w:w="0" w:type="dxa"/>
          </w:tblCellMar>
        </w:tblPrEx>
        <w:tc>
          <w:tcPr>
            <w:tcW w:w="1000" w:type="pct"/>
            <w:tcBorders>
              <w:top w:val="single" w:sz="2" w:space="0" w:color="auto"/>
              <w:left w:val="single" w:sz="2" w:space="0" w:color="auto"/>
              <w:bottom w:val="single" w:sz="2" w:space="0" w:color="auto"/>
              <w:right w:val="single" w:sz="2" w:space="0" w:color="auto"/>
            </w:tcBorders>
            <w:vAlign w:val="center"/>
          </w:tcPr>
          <w:p w:rsidR="00783186" w:rsidRPr="00BF45A9" w:rsidRDefault="00783186" w:rsidP="00783186">
            <w:pPr>
              <w:autoSpaceDE w:val="0"/>
              <w:autoSpaceDN w:val="0"/>
              <w:adjustRightInd w:val="0"/>
              <w:spacing w:after="0"/>
              <w:ind w:firstLine="0"/>
              <w:jc w:val="center"/>
              <w:rPr>
                <w:color w:val="000000"/>
              </w:rPr>
            </w:pPr>
            <w:r w:rsidRPr="00BF45A9">
              <w:rPr>
                <w:color w:val="000000"/>
              </w:rPr>
              <w:t>IV</w:t>
            </w:r>
          </w:p>
        </w:tc>
        <w:tc>
          <w:tcPr>
            <w:tcW w:w="1041" w:type="pct"/>
            <w:tcBorders>
              <w:top w:val="single" w:sz="2" w:space="0" w:color="auto"/>
              <w:left w:val="single" w:sz="2" w:space="0" w:color="auto"/>
              <w:bottom w:val="single" w:sz="2" w:space="0" w:color="auto"/>
              <w:right w:val="single" w:sz="2" w:space="0" w:color="auto"/>
            </w:tcBorders>
            <w:vAlign w:val="center"/>
          </w:tcPr>
          <w:p w:rsidR="00783186" w:rsidRPr="00BF45A9" w:rsidRDefault="00783186" w:rsidP="00783186">
            <w:pPr>
              <w:autoSpaceDE w:val="0"/>
              <w:autoSpaceDN w:val="0"/>
              <w:adjustRightInd w:val="0"/>
              <w:spacing w:after="0"/>
              <w:ind w:firstLine="0"/>
              <w:jc w:val="center"/>
              <w:rPr>
                <w:color w:val="000000"/>
              </w:rPr>
            </w:pPr>
            <w:r w:rsidRPr="00BF45A9">
              <w:rPr>
                <w:color w:val="000000"/>
              </w:rPr>
              <w:t>10,0**</w:t>
            </w:r>
          </w:p>
        </w:tc>
        <w:tc>
          <w:tcPr>
            <w:tcW w:w="1430" w:type="pct"/>
            <w:tcBorders>
              <w:top w:val="single" w:sz="2" w:space="0" w:color="auto"/>
              <w:left w:val="single" w:sz="2" w:space="0" w:color="auto"/>
              <w:bottom w:val="single" w:sz="2" w:space="0" w:color="auto"/>
              <w:right w:val="single" w:sz="2" w:space="0" w:color="auto"/>
            </w:tcBorders>
            <w:vAlign w:val="center"/>
          </w:tcPr>
          <w:p w:rsidR="00783186" w:rsidRPr="00BF45A9" w:rsidRDefault="00783186" w:rsidP="00783186">
            <w:pPr>
              <w:autoSpaceDE w:val="0"/>
              <w:autoSpaceDN w:val="0"/>
              <w:adjustRightInd w:val="0"/>
              <w:spacing w:after="0"/>
              <w:ind w:firstLine="0"/>
              <w:jc w:val="center"/>
              <w:rPr>
                <w:color w:val="000000"/>
              </w:rPr>
            </w:pPr>
            <w:r w:rsidRPr="00BF45A9">
              <w:rPr>
                <w:color w:val="000000"/>
              </w:rPr>
              <w:t>-</w:t>
            </w:r>
          </w:p>
        </w:tc>
        <w:tc>
          <w:tcPr>
            <w:tcW w:w="1529" w:type="pct"/>
            <w:tcBorders>
              <w:top w:val="single" w:sz="2" w:space="0" w:color="auto"/>
              <w:left w:val="single" w:sz="2" w:space="0" w:color="auto"/>
              <w:bottom w:val="single" w:sz="2" w:space="0" w:color="auto"/>
              <w:right w:val="single" w:sz="2" w:space="0" w:color="auto"/>
            </w:tcBorders>
            <w:vAlign w:val="center"/>
          </w:tcPr>
          <w:p w:rsidR="00783186" w:rsidRPr="00BF45A9" w:rsidRDefault="00783186" w:rsidP="00783186">
            <w:pPr>
              <w:autoSpaceDE w:val="0"/>
              <w:autoSpaceDN w:val="0"/>
              <w:adjustRightInd w:val="0"/>
              <w:spacing w:after="0"/>
              <w:ind w:firstLine="0"/>
              <w:jc w:val="center"/>
              <w:rPr>
                <w:color w:val="000000"/>
              </w:rPr>
            </w:pPr>
            <w:r w:rsidRPr="00BF45A9">
              <w:rPr>
                <w:color w:val="000000"/>
              </w:rPr>
              <w:t>20 мм</w:t>
            </w:r>
            <w:r w:rsidR="000D44DC">
              <w:rPr>
                <w:noProof/>
                <w:color w:val="000000"/>
                <w:position w:val="-4"/>
              </w:rPr>
              <w:drawing>
                <wp:inline distT="0" distB="0" distL="0" distR="0">
                  <wp:extent cx="257175" cy="2000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tc>
      </w:tr>
    </w:tbl>
    <w:p w:rsidR="00783186" w:rsidRPr="00BF45A9" w:rsidRDefault="00783186" w:rsidP="00783186">
      <w:pPr>
        <w:autoSpaceDE w:val="0"/>
        <w:autoSpaceDN w:val="0"/>
        <w:adjustRightInd w:val="0"/>
        <w:ind w:firstLine="300"/>
        <w:rPr>
          <w:color w:val="000000"/>
        </w:rPr>
      </w:pPr>
      <w:r w:rsidRPr="00BF45A9">
        <w:rPr>
          <w:color w:val="000000"/>
        </w:rPr>
        <w:t xml:space="preserve">* </w:t>
      </w:r>
      <w:r w:rsidR="000D44DC">
        <w:rPr>
          <w:noProof/>
          <w:color w:val="000000"/>
          <w:position w:val="-4"/>
        </w:rPr>
        <w:drawing>
          <wp:inline distT="0" distB="0" distL="0" distR="0">
            <wp:extent cx="142875" cy="1619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BF45A9">
        <w:rPr>
          <w:color w:val="000000"/>
        </w:rPr>
        <w:t xml:space="preserve"> - периметр полигона или длина линии, км. </w:t>
      </w:r>
    </w:p>
    <w:p w:rsidR="00783186" w:rsidRPr="00BF45A9" w:rsidRDefault="00783186" w:rsidP="00CA2EAB">
      <w:pPr>
        <w:autoSpaceDE w:val="0"/>
        <w:autoSpaceDN w:val="0"/>
        <w:adjustRightInd w:val="0"/>
        <w:spacing w:after="0"/>
        <w:ind w:firstLine="300"/>
        <w:rPr>
          <w:color w:val="000000"/>
        </w:rPr>
      </w:pPr>
      <w:r w:rsidRPr="00BF45A9">
        <w:rPr>
          <w:color w:val="000000"/>
        </w:rPr>
        <w:t>** - ошибк</w:t>
      </w:r>
      <w:r w:rsidR="001A0341" w:rsidRPr="00BF45A9">
        <w:rPr>
          <w:color w:val="000000"/>
        </w:rPr>
        <w:t>а</w:t>
      </w:r>
      <w:r w:rsidRPr="00BF45A9">
        <w:rPr>
          <w:color w:val="000000"/>
        </w:rPr>
        <w:t xml:space="preserve"> вычисля</w:t>
      </w:r>
      <w:r w:rsidR="001A0341" w:rsidRPr="00BF45A9">
        <w:rPr>
          <w:color w:val="000000"/>
        </w:rPr>
        <w:t>е</w:t>
      </w:r>
      <w:r w:rsidRPr="00BF45A9">
        <w:rPr>
          <w:color w:val="000000"/>
        </w:rPr>
        <w:t>т</w:t>
      </w:r>
      <w:r w:rsidR="001A0341" w:rsidRPr="00BF45A9">
        <w:rPr>
          <w:color w:val="000000"/>
        </w:rPr>
        <w:t>ся</w:t>
      </w:r>
      <w:r w:rsidRPr="00BF45A9">
        <w:rPr>
          <w:color w:val="000000"/>
        </w:rPr>
        <w:t xml:space="preserve"> по невязкам линий или полигонов.</w:t>
      </w:r>
    </w:p>
    <w:p w:rsidR="00CA2EAB" w:rsidRPr="00BF45A9" w:rsidRDefault="00CA2EAB" w:rsidP="00CA2EAB">
      <w:pPr>
        <w:spacing w:after="0"/>
        <w:ind w:firstLine="0"/>
        <w:jc w:val="right"/>
        <w:rPr>
          <w:b/>
        </w:rPr>
      </w:pPr>
    </w:p>
    <w:p w:rsidR="006453A3" w:rsidRPr="00BF45A9" w:rsidRDefault="006453A3" w:rsidP="00CA2EAB">
      <w:pPr>
        <w:spacing w:after="0"/>
        <w:ind w:firstLine="0"/>
        <w:jc w:val="right"/>
        <w:rPr>
          <w:b/>
        </w:rPr>
      </w:pPr>
      <w:r w:rsidRPr="00BF45A9">
        <w:rPr>
          <w:b/>
        </w:rPr>
        <w:t xml:space="preserve">Таблица </w:t>
      </w:r>
      <w:r w:rsidR="00783186" w:rsidRPr="00BF45A9">
        <w:rPr>
          <w:b/>
        </w:rPr>
        <w:t>3</w:t>
      </w:r>
    </w:p>
    <w:p w:rsidR="005D0067" w:rsidRPr="00BF45A9" w:rsidRDefault="005D0067" w:rsidP="00CA2EAB">
      <w:pPr>
        <w:spacing w:after="0"/>
        <w:rPr>
          <w:b/>
        </w:rPr>
      </w:pPr>
      <w:r w:rsidRPr="00BF45A9">
        <w:rPr>
          <w:b/>
        </w:rPr>
        <w:t xml:space="preserve">Требования к точности </w:t>
      </w:r>
      <w:r w:rsidRPr="00BF45A9">
        <w:rPr>
          <w:b/>
          <w:color w:val="000000"/>
        </w:rPr>
        <w:t>региональной (городской) спутниковой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022"/>
        <w:gridCol w:w="1856"/>
        <w:gridCol w:w="2114"/>
        <w:gridCol w:w="2456"/>
      </w:tblGrid>
      <w:tr w:rsidR="005D0067" w:rsidRPr="00BF45A9" w:rsidTr="005D0067">
        <w:tc>
          <w:tcPr>
            <w:tcW w:w="1599" w:type="pct"/>
            <w:vAlign w:val="center"/>
          </w:tcPr>
          <w:p w:rsidR="005D0067" w:rsidRPr="00BF45A9" w:rsidRDefault="005D0067" w:rsidP="005D0067">
            <w:pPr>
              <w:autoSpaceDE w:val="0"/>
              <w:autoSpaceDN w:val="0"/>
              <w:adjustRightInd w:val="0"/>
              <w:spacing w:after="0"/>
              <w:ind w:firstLine="0"/>
              <w:jc w:val="center"/>
              <w:rPr>
                <w:b/>
                <w:color w:val="000000"/>
              </w:rPr>
            </w:pPr>
            <w:r w:rsidRPr="00BF45A9">
              <w:rPr>
                <w:b/>
                <w:color w:val="000000"/>
              </w:rPr>
              <w:t>Тип сети</w:t>
            </w:r>
          </w:p>
        </w:tc>
        <w:tc>
          <w:tcPr>
            <w:tcW w:w="982" w:type="pct"/>
            <w:vAlign w:val="center"/>
          </w:tcPr>
          <w:p w:rsidR="005D0067" w:rsidRPr="00BF45A9" w:rsidRDefault="005D0067" w:rsidP="005D0067">
            <w:pPr>
              <w:autoSpaceDE w:val="0"/>
              <w:autoSpaceDN w:val="0"/>
              <w:adjustRightInd w:val="0"/>
              <w:spacing w:after="0"/>
              <w:ind w:firstLine="0"/>
              <w:jc w:val="center"/>
              <w:rPr>
                <w:b/>
                <w:color w:val="000000"/>
              </w:rPr>
            </w:pPr>
            <w:r w:rsidRPr="00BF45A9">
              <w:rPr>
                <w:b/>
                <w:color w:val="000000"/>
              </w:rPr>
              <w:t>Точность определения координат, мм</w:t>
            </w:r>
          </w:p>
        </w:tc>
        <w:tc>
          <w:tcPr>
            <w:tcW w:w="1119" w:type="pct"/>
            <w:vAlign w:val="center"/>
          </w:tcPr>
          <w:p w:rsidR="005D0067" w:rsidRPr="00BF45A9" w:rsidRDefault="005D0067" w:rsidP="005D0067">
            <w:pPr>
              <w:autoSpaceDE w:val="0"/>
              <w:autoSpaceDN w:val="0"/>
              <w:adjustRightInd w:val="0"/>
              <w:spacing w:after="0"/>
              <w:ind w:firstLine="0"/>
              <w:jc w:val="center"/>
              <w:rPr>
                <w:b/>
                <w:color w:val="000000"/>
              </w:rPr>
            </w:pPr>
            <w:r w:rsidRPr="00BF45A9">
              <w:rPr>
                <w:b/>
                <w:color w:val="000000"/>
              </w:rPr>
              <w:t>Относительная погрешность определения линий не грубее</w:t>
            </w:r>
          </w:p>
        </w:tc>
        <w:tc>
          <w:tcPr>
            <w:tcW w:w="1300" w:type="pct"/>
            <w:vAlign w:val="center"/>
          </w:tcPr>
          <w:p w:rsidR="005D0067" w:rsidRPr="00BF45A9" w:rsidRDefault="005D0067" w:rsidP="005D0067">
            <w:pPr>
              <w:autoSpaceDE w:val="0"/>
              <w:autoSpaceDN w:val="0"/>
              <w:adjustRightInd w:val="0"/>
              <w:spacing w:after="0"/>
              <w:ind w:firstLine="0"/>
              <w:jc w:val="center"/>
              <w:rPr>
                <w:b/>
                <w:color w:val="000000"/>
              </w:rPr>
            </w:pPr>
            <w:r w:rsidRPr="00BF45A9">
              <w:rPr>
                <w:b/>
                <w:color w:val="000000"/>
              </w:rPr>
              <w:t>Значения средних погрешностей взаимного положения пунктов, мм</w:t>
            </w:r>
          </w:p>
        </w:tc>
      </w:tr>
      <w:tr w:rsidR="005D0067" w:rsidRPr="00BF45A9" w:rsidTr="005D0067">
        <w:tc>
          <w:tcPr>
            <w:tcW w:w="1599" w:type="pct"/>
            <w:vAlign w:val="center"/>
          </w:tcPr>
          <w:p w:rsidR="005D0067" w:rsidRPr="00BF45A9" w:rsidRDefault="005D0067" w:rsidP="00E21734">
            <w:pPr>
              <w:autoSpaceDE w:val="0"/>
              <w:autoSpaceDN w:val="0"/>
              <w:adjustRightInd w:val="0"/>
              <w:spacing w:after="0"/>
              <w:ind w:firstLine="0"/>
              <w:jc w:val="center"/>
              <w:rPr>
                <w:color w:val="000000"/>
              </w:rPr>
            </w:pPr>
            <w:r w:rsidRPr="00BF45A9">
              <w:rPr>
                <w:color w:val="000000"/>
              </w:rPr>
              <w:t>Исходный пункт (ИП)</w:t>
            </w:r>
          </w:p>
        </w:tc>
        <w:tc>
          <w:tcPr>
            <w:tcW w:w="982" w:type="pct"/>
            <w:vAlign w:val="center"/>
          </w:tcPr>
          <w:p w:rsidR="005D0067" w:rsidRPr="00BF45A9" w:rsidRDefault="005D0067" w:rsidP="00E21734">
            <w:pPr>
              <w:autoSpaceDE w:val="0"/>
              <w:autoSpaceDN w:val="0"/>
              <w:adjustRightInd w:val="0"/>
              <w:spacing w:after="0"/>
              <w:ind w:firstLine="0"/>
              <w:jc w:val="center"/>
              <w:rPr>
                <w:color w:val="000000"/>
              </w:rPr>
            </w:pPr>
            <w:r w:rsidRPr="00BF45A9">
              <w:rPr>
                <w:color w:val="000000"/>
              </w:rPr>
              <w:t>10-20</w:t>
            </w:r>
          </w:p>
        </w:tc>
        <w:tc>
          <w:tcPr>
            <w:tcW w:w="1119" w:type="pct"/>
            <w:vAlign w:val="center"/>
          </w:tcPr>
          <w:p w:rsidR="005D0067" w:rsidRPr="00BF45A9" w:rsidRDefault="005D0067" w:rsidP="00E21734">
            <w:pPr>
              <w:autoSpaceDE w:val="0"/>
              <w:autoSpaceDN w:val="0"/>
              <w:adjustRightInd w:val="0"/>
              <w:spacing w:after="0"/>
              <w:ind w:firstLine="0"/>
              <w:jc w:val="center"/>
              <w:rPr>
                <w:color w:val="000000"/>
              </w:rPr>
            </w:pPr>
            <w:r w:rsidRPr="00BF45A9">
              <w:rPr>
                <w:color w:val="000000"/>
              </w:rPr>
              <w:t>1:1000000</w:t>
            </w:r>
          </w:p>
        </w:tc>
        <w:tc>
          <w:tcPr>
            <w:tcW w:w="1300" w:type="pct"/>
            <w:vAlign w:val="center"/>
          </w:tcPr>
          <w:p w:rsidR="005D0067" w:rsidRPr="00BF45A9" w:rsidRDefault="005D0067" w:rsidP="00E21734">
            <w:pPr>
              <w:autoSpaceDE w:val="0"/>
              <w:autoSpaceDN w:val="0"/>
              <w:adjustRightInd w:val="0"/>
              <w:spacing w:after="0"/>
              <w:ind w:firstLine="0"/>
              <w:jc w:val="center"/>
              <w:rPr>
                <w:color w:val="000000"/>
              </w:rPr>
            </w:pPr>
            <w:r w:rsidRPr="00BF45A9">
              <w:rPr>
                <w:color w:val="000000"/>
              </w:rPr>
              <w:t>-</w:t>
            </w:r>
          </w:p>
        </w:tc>
      </w:tr>
      <w:tr w:rsidR="005D0067" w:rsidRPr="00BF45A9" w:rsidTr="005D0067">
        <w:tc>
          <w:tcPr>
            <w:tcW w:w="1599" w:type="pct"/>
            <w:vAlign w:val="center"/>
          </w:tcPr>
          <w:p w:rsidR="005D0067" w:rsidRPr="00BF45A9" w:rsidRDefault="005D0067" w:rsidP="00E21734">
            <w:pPr>
              <w:autoSpaceDE w:val="0"/>
              <w:autoSpaceDN w:val="0"/>
              <w:adjustRightInd w:val="0"/>
              <w:spacing w:after="0"/>
              <w:ind w:firstLine="0"/>
              <w:jc w:val="center"/>
              <w:rPr>
                <w:color w:val="000000"/>
              </w:rPr>
            </w:pPr>
            <w:r w:rsidRPr="00BF45A9">
              <w:rPr>
                <w:color w:val="000000"/>
              </w:rPr>
              <w:t>Каркасная сеть (КС)</w:t>
            </w:r>
          </w:p>
        </w:tc>
        <w:tc>
          <w:tcPr>
            <w:tcW w:w="982" w:type="pct"/>
            <w:vAlign w:val="center"/>
          </w:tcPr>
          <w:p w:rsidR="005D0067" w:rsidRPr="00BF45A9" w:rsidRDefault="005D0067" w:rsidP="00E21734">
            <w:pPr>
              <w:autoSpaceDE w:val="0"/>
              <w:autoSpaceDN w:val="0"/>
              <w:adjustRightInd w:val="0"/>
              <w:spacing w:after="0"/>
              <w:ind w:firstLine="0"/>
              <w:jc w:val="center"/>
              <w:rPr>
                <w:color w:val="000000"/>
              </w:rPr>
            </w:pPr>
            <w:r w:rsidRPr="00BF45A9">
              <w:rPr>
                <w:color w:val="000000"/>
              </w:rPr>
              <w:t>10-20</w:t>
            </w:r>
          </w:p>
        </w:tc>
        <w:tc>
          <w:tcPr>
            <w:tcW w:w="1119" w:type="pct"/>
            <w:vAlign w:val="center"/>
          </w:tcPr>
          <w:p w:rsidR="005D0067" w:rsidRPr="00BF45A9" w:rsidRDefault="005D0067" w:rsidP="00E21734">
            <w:pPr>
              <w:autoSpaceDE w:val="0"/>
              <w:autoSpaceDN w:val="0"/>
              <w:adjustRightInd w:val="0"/>
              <w:spacing w:after="0"/>
              <w:ind w:firstLine="0"/>
              <w:jc w:val="center"/>
              <w:rPr>
                <w:color w:val="000000"/>
              </w:rPr>
            </w:pPr>
            <w:r w:rsidRPr="00BF45A9">
              <w:rPr>
                <w:color w:val="000000"/>
              </w:rPr>
              <w:t>1:500000</w:t>
            </w:r>
          </w:p>
        </w:tc>
        <w:tc>
          <w:tcPr>
            <w:tcW w:w="1300" w:type="pct"/>
            <w:vAlign w:val="center"/>
          </w:tcPr>
          <w:p w:rsidR="005D0067" w:rsidRPr="00BF45A9" w:rsidRDefault="005D0067" w:rsidP="00E21734">
            <w:pPr>
              <w:autoSpaceDE w:val="0"/>
              <w:autoSpaceDN w:val="0"/>
              <w:adjustRightInd w:val="0"/>
              <w:spacing w:after="0"/>
              <w:ind w:firstLine="0"/>
              <w:jc w:val="center"/>
              <w:rPr>
                <w:color w:val="000000"/>
              </w:rPr>
            </w:pPr>
            <w:r w:rsidRPr="00BF45A9">
              <w:rPr>
                <w:color w:val="000000"/>
              </w:rPr>
              <w:t>15</w:t>
            </w:r>
          </w:p>
        </w:tc>
      </w:tr>
      <w:tr w:rsidR="005D0067" w:rsidRPr="00BF45A9" w:rsidTr="005D0067">
        <w:tc>
          <w:tcPr>
            <w:tcW w:w="1599" w:type="pct"/>
            <w:vAlign w:val="center"/>
          </w:tcPr>
          <w:p w:rsidR="005D0067" w:rsidRPr="00BF45A9" w:rsidRDefault="005D0067" w:rsidP="00975BBB">
            <w:pPr>
              <w:autoSpaceDE w:val="0"/>
              <w:autoSpaceDN w:val="0"/>
              <w:adjustRightInd w:val="0"/>
              <w:spacing w:after="0"/>
              <w:ind w:firstLine="0"/>
              <w:jc w:val="center"/>
              <w:rPr>
                <w:color w:val="000000"/>
              </w:rPr>
            </w:pPr>
            <w:r w:rsidRPr="00BF45A9">
              <w:rPr>
                <w:color w:val="000000"/>
              </w:rPr>
              <w:t xml:space="preserve">Спутниковая городская геодезическая сеть </w:t>
            </w:r>
            <w:r w:rsidR="00975BBB" w:rsidRPr="00BF45A9">
              <w:rPr>
                <w:color w:val="000000"/>
              </w:rPr>
              <w:t xml:space="preserve">1 класса </w:t>
            </w:r>
            <w:r w:rsidRPr="00BF45A9">
              <w:rPr>
                <w:color w:val="000000"/>
              </w:rPr>
              <w:t>(СГ</w:t>
            </w:r>
            <w:r w:rsidR="00975BBB" w:rsidRPr="00BF45A9">
              <w:rPr>
                <w:color w:val="000000"/>
              </w:rPr>
              <w:t>Г</w:t>
            </w:r>
            <w:r w:rsidRPr="00BF45A9">
              <w:rPr>
                <w:color w:val="000000"/>
              </w:rPr>
              <w:t xml:space="preserve">С-1) </w:t>
            </w:r>
          </w:p>
        </w:tc>
        <w:tc>
          <w:tcPr>
            <w:tcW w:w="982" w:type="pct"/>
            <w:vAlign w:val="center"/>
          </w:tcPr>
          <w:p w:rsidR="005D0067" w:rsidRPr="00BF45A9" w:rsidRDefault="005D0067" w:rsidP="00E21734">
            <w:pPr>
              <w:autoSpaceDE w:val="0"/>
              <w:autoSpaceDN w:val="0"/>
              <w:adjustRightInd w:val="0"/>
              <w:spacing w:after="0"/>
              <w:ind w:firstLine="0"/>
              <w:jc w:val="center"/>
              <w:rPr>
                <w:color w:val="000000"/>
              </w:rPr>
            </w:pPr>
            <w:r w:rsidRPr="00BF45A9">
              <w:rPr>
                <w:color w:val="000000"/>
              </w:rPr>
              <w:t>10-20</w:t>
            </w:r>
          </w:p>
        </w:tc>
        <w:tc>
          <w:tcPr>
            <w:tcW w:w="1119" w:type="pct"/>
            <w:vAlign w:val="center"/>
          </w:tcPr>
          <w:p w:rsidR="005D0067" w:rsidRPr="00BF45A9" w:rsidRDefault="005D0067" w:rsidP="00E21734">
            <w:pPr>
              <w:autoSpaceDE w:val="0"/>
              <w:autoSpaceDN w:val="0"/>
              <w:adjustRightInd w:val="0"/>
              <w:spacing w:after="0"/>
              <w:ind w:firstLine="0"/>
              <w:jc w:val="center"/>
              <w:rPr>
                <w:color w:val="000000"/>
              </w:rPr>
            </w:pPr>
            <w:r w:rsidRPr="00BF45A9">
              <w:rPr>
                <w:color w:val="000000"/>
              </w:rPr>
              <w:t>1:150000</w:t>
            </w:r>
          </w:p>
        </w:tc>
        <w:tc>
          <w:tcPr>
            <w:tcW w:w="1300" w:type="pct"/>
            <w:vAlign w:val="center"/>
          </w:tcPr>
          <w:p w:rsidR="005D0067" w:rsidRPr="00BF45A9" w:rsidRDefault="005D0067" w:rsidP="00E21734">
            <w:pPr>
              <w:autoSpaceDE w:val="0"/>
              <w:autoSpaceDN w:val="0"/>
              <w:adjustRightInd w:val="0"/>
              <w:spacing w:after="0"/>
              <w:ind w:firstLine="0"/>
              <w:jc w:val="center"/>
              <w:rPr>
                <w:color w:val="000000"/>
              </w:rPr>
            </w:pPr>
            <w:r w:rsidRPr="00BF45A9">
              <w:rPr>
                <w:color w:val="000000"/>
              </w:rPr>
              <w:t>20</w:t>
            </w:r>
          </w:p>
        </w:tc>
      </w:tr>
      <w:tr w:rsidR="00E21734" w:rsidRPr="00BF45A9" w:rsidTr="00646595">
        <w:tc>
          <w:tcPr>
            <w:tcW w:w="1599" w:type="pct"/>
            <w:vAlign w:val="center"/>
          </w:tcPr>
          <w:p w:rsidR="00E21734" w:rsidRPr="00BF45A9" w:rsidRDefault="00E21734" w:rsidP="00253DFB">
            <w:pPr>
              <w:spacing w:after="0"/>
              <w:ind w:firstLine="0"/>
              <w:jc w:val="center"/>
              <w:rPr>
                <w:color w:val="000000"/>
                <w:vertAlign w:val="superscript"/>
              </w:rPr>
            </w:pPr>
            <w:r w:rsidRPr="00BF45A9">
              <w:rPr>
                <w:color w:val="000000"/>
              </w:rPr>
              <w:t>Спутниковая городская геодезическая сеть 2 класса (СГГС-2)</w:t>
            </w:r>
          </w:p>
        </w:tc>
        <w:tc>
          <w:tcPr>
            <w:tcW w:w="982" w:type="pct"/>
            <w:vAlign w:val="center"/>
          </w:tcPr>
          <w:p w:rsidR="00E21734" w:rsidRPr="00BF45A9" w:rsidRDefault="00E21734" w:rsidP="00646595">
            <w:pPr>
              <w:spacing w:after="0"/>
              <w:ind w:firstLine="0"/>
              <w:jc w:val="center"/>
              <w:rPr>
                <w:color w:val="000000"/>
              </w:rPr>
            </w:pPr>
            <w:r w:rsidRPr="00BF45A9">
              <w:rPr>
                <w:color w:val="000000"/>
              </w:rPr>
              <w:t>1-2</w:t>
            </w:r>
          </w:p>
        </w:tc>
        <w:tc>
          <w:tcPr>
            <w:tcW w:w="1119" w:type="pct"/>
            <w:vAlign w:val="center"/>
          </w:tcPr>
          <w:p w:rsidR="00E21734" w:rsidRPr="00BF45A9" w:rsidRDefault="00E21734" w:rsidP="00646595">
            <w:pPr>
              <w:spacing w:after="0"/>
              <w:ind w:firstLine="0"/>
              <w:jc w:val="center"/>
              <w:rPr>
                <w:color w:val="000000"/>
              </w:rPr>
            </w:pPr>
            <w:r w:rsidRPr="00BF45A9">
              <w:rPr>
                <w:color w:val="000000"/>
              </w:rPr>
              <w:t>1:150000</w:t>
            </w:r>
          </w:p>
        </w:tc>
        <w:tc>
          <w:tcPr>
            <w:tcW w:w="1300" w:type="pct"/>
            <w:vAlign w:val="center"/>
          </w:tcPr>
          <w:p w:rsidR="00E21734" w:rsidRPr="00BF45A9" w:rsidRDefault="00E21734" w:rsidP="00646595">
            <w:pPr>
              <w:spacing w:after="0"/>
              <w:ind w:firstLine="0"/>
              <w:jc w:val="center"/>
              <w:rPr>
                <w:color w:val="000000"/>
              </w:rPr>
            </w:pPr>
            <w:r w:rsidRPr="00BF45A9">
              <w:rPr>
                <w:color w:val="000000"/>
              </w:rPr>
              <w:t>-</w:t>
            </w:r>
          </w:p>
        </w:tc>
      </w:tr>
    </w:tbl>
    <w:p w:rsidR="00605035" w:rsidRPr="00BF45A9" w:rsidRDefault="00605035" w:rsidP="00E21734">
      <w:pPr>
        <w:spacing w:after="200" w:line="276" w:lineRule="auto"/>
        <w:ind w:firstLine="0"/>
        <w:rPr>
          <w:color w:val="000000"/>
          <w:sz w:val="20"/>
          <w:szCs w:val="20"/>
        </w:rPr>
      </w:pPr>
      <w:r w:rsidRPr="00BF45A9">
        <w:rPr>
          <w:color w:val="000000"/>
          <w:sz w:val="20"/>
          <w:szCs w:val="20"/>
        </w:rPr>
        <w:t>- Значения средних погрешностей взаимного положения любых пунктов спутниковых городских геодезических сетей не должны превышать 30 мм.</w:t>
      </w:r>
    </w:p>
    <w:p w:rsidR="00B46DDD" w:rsidRPr="00BF45A9" w:rsidRDefault="00B46DDD" w:rsidP="00B46DDD">
      <w:pPr>
        <w:widowControl w:val="0"/>
        <w:autoSpaceDE w:val="0"/>
        <w:autoSpaceDN w:val="0"/>
        <w:adjustRightInd w:val="0"/>
        <w:spacing w:after="0" w:line="276" w:lineRule="auto"/>
        <w:jc w:val="right"/>
        <w:rPr>
          <w:b/>
        </w:rPr>
      </w:pPr>
      <w:r w:rsidRPr="00BF45A9">
        <w:rPr>
          <w:b/>
        </w:rPr>
        <w:t>Таблица 4</w:t>
      </w:r>
    </w:p>
    <w:p w:rsidR="00B46DDD" w:rsidRPr="00BF45A9" w:rsidRDefault="00B46DDD" w:rsidP="00B46DDD">
      <w:pPr>
        <w:widowControl w:val="0"/>
        <w:autoSpaceDE w:val="0"/>
        <w:autoSpaceDN w:val="0"/>
        <w:adjustRightInd w:val="0"/>
        <w:spacing w:after="0" w:line="276" w:lineRule="auto"/>
        <w:ind w:firstLine="0"/>
        <w:jc w:val="center"/>
      </w:pPr>
      <w:r w:rsidRPr="00BF45A9">
        <w:rPr>
          <w:b/>
        </w:rPr>
        <w:t xml:space="preserve">Требования к точности </w:t>
      </w:r>
      <w:r w:rsidRPr="00BF45A9">
        <w:rPr>
          <w:b/>
          <w:color w:val="000000"/>
        </w:rPr>
        <w:t>подземной опорной сети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7"/>
        <w:gridCol w:w="4787"/>
      </w:tblGrid>
      <w:tr w:rsidR="00B46DDD" w:rsidRPr="00BF45A9" w:rsidTr="00EE15A3">
        <w:tc>
          <w:tcPr>
            <w:tcW w:w="2500" w:type="pct"/>
            <w:shd w:val="clear" w:color="auto" w:fill="auto"/>
            <w:vAlign w:val="center"/>
          </w:tcPr>
          <w:p w:rsidR="00B46DDD" w:rsidRPr="00EE15A3" w:rsidRDefault="00B46DDD" w:rsidP="00EE15A3">
            <w:pPr>
              <w:spacing w:after="0" w:line="276" w:lineRule="auto"/>
              <w:ind w:firstLine="0"/>
              <w:jc w:val="left"/>
              <w:textAlignment w:val="top"/>
              <w:rPr>
                <w:rFonts w:cs="Calibri"/>
              </w:rPr>
            </w:pPr>
            <w:r w:rsidRPr="00EE15A3">
              <w:rPr>
                <w:rFonts w:cs="Calibri"/>
              </w:rPr>
              <w:t>относительная невязка в периметре хода:</w:t>
            </w:r>
          </w:p>
          <w:p w:rsidR="00B46DDD" w:rsidRPr="00EE15A3" w:rsidRDefault="00B46DDD" w:rsidP="00EE15A3">
            <w:pPr>
              <w:spacing w:after="0" w:line="276" w:lineRule="auto"/>
              <w:ind w:firstLine="0"/>
              <w:jc w:val="left"/>
              <w:textAlignment w:val="top"/>
              <w:rPr>
                <w:rFonts w:cs="Calibri"/>
              </w:rPr>
            </w:pPr>
            <w:r w:rsidRPr="00EE15A3">
              <w:rPr>
                <w:rFonts w:cs="Calibri"/>
              </w:rPr>
              <w:t>- для основных ходов</w:t>
            </w:r>
          </w:p>
          <w:p w:rsidR="00B46DDD" w:rsidRPr="00EE15A3" w:rsidRDefault="00B46DDD" w:rsidP="00EE15A3">
            <w:pPr>
              <w:spacing w:after="0" w:line="276" w:lineRule="auto"/>
              <w:ind w:firstLine="0"/>
              <w:jc w:val="left"/>
              <w:textAlignment w:val="top"/>
              <w:rPr>
                <w:rFonts w:cs="Calibri"/>
              </w:rPr>
            </w:pPr>
            <w:r w:rsidRPr="00EE15A3">
              <w:rPr>
                <w:rFonts w:cs="Calibri"/>
              </w:rPr>
              <w:t>- для рабочей подземной полигонометрии</w:t>
            </w:r>
          </w:p>
        </w:tc>
        <w:tc>
          <w:tcPr>
            <w:tcW w:w="2500" w:type="pct"/>
            <w:shd w:val="clear" w:color="auto" w:fill="auto"/>
            <w:vAlign w:val="center"/>
          </w:tcPr>
          <w:p w:rsidR="00B46DDD" w:rsidRPr="00EE15A3" w:rsidRDefault="00B46DDD" w:rsidP="00EE15A3">
            <w:pPr>
              <w:spacing w:after="0" w:line="276" w:lineRule="auto"/>
              <w:ind w:firstLine="0"/>
              <w:jc w:val="center"/>
              <w:textAlignment w:val="top"/>
              <w:rPr>
                <w:rFonts w:cs="Calibri"/>
              </w:rPr>
            </w:pPr>
          </w:p>
          <w:p w:rsidR="00B46DDD" w:rsidRPr="00EE15A3" w:rsidRDefault="00CB6060" w:rsidP="00EE15A3">
            <w:pPr>
              <w:spacing w:after="0" w:line="276" w:lineRule="auto"/>
              <w:ind w:firstLine="0"/>
              <w:jc w:val="center"/>
              <w:textAlignment w:val="top"/>
              <w:rPr>
                <w:rFonts w:cs="Calibri"/>
              </w:rPr>
            </w:pPr>
            <w:r w:rsidRPr="00EE15A3">
              <w:rPr>
                <w:rFonts w:cs="Calibri"/>
              </w:rPr>
              <w:t xml:space="preserve">не более </w:t>
            </w:r>
            <w:r w:rsidR="00B46DDD" w:rsidRPr="00EE15A3">
              <w:rPr>
                <w:rFonts w:cs="Calibri"/>
              </w:rPr>
              <w:t>1:20000</w:t>
            </w:r>
          </w:p>
          <w:p w:rsidR="00B46DDD" w:rsidRPr="00EE15A3" w:rsidRDefault="00CB6060" w:rsidP="00EE15A3">
            <w:pPr>
              <w:spacing w:after="0" w:line="276" w:lineRule="auto"/>
              <w:ind w:firstLine="0"/>
              <w:jc w:val="center"/>
              <w:textAlignment w:val="top"/>
              <w:rPr>
                <w:rFonts w:cs="Calibri"/>
              </w:rPr>
            </w:pPr>
            <w:r w:rsidRPr="00EE15A3">
              <w:rPr>
                <w:rFonts w:cs="Calibri"/>
              </w:rPr>
              <w:t>не более 1:10000</w:t>
            </w:r>
          </w:p>
        </w:tc>
      </w:tr>
      <w:tr w:rsidR="00B46DDD" w:rsidRPr="00BF45A9" w:rsidTr="00EE15A3">
        <w:tc>
          <w:tcPr>
            <w:tcW w:w="2500" w:type="pct"/>
            <w:shd w:val="clear" w:color="auto" w:fill="auto"/>
            <w:vAlign w:val="center"/>
          </w:tcPr>
          <w:p w:rsidR="00B46DDD" w:rsidRPr="00EE15A3" w:rsidRDefault="00CB6060" w:rsidP="00EE15A3">
            <w:pPr>
              <w:spacing w:after="0" w:line="276" w:lineRule="auto"/>
              <w:ind w:firstLine="0"/>
              <w:jc w:val="left"/>
              <w:textAlignment w:val="top"/>
              <w:rPr>
                <w:rFonts w:cs="Calibri"/>
              </w:rPr>
            </w:pPr>
            <w:r w:rsidRPr="00EE15A3">
              <w:rPr>
                <w:rFonts w:cs="Calibri"/>
              </w:rPr>
              <w:t>средняя квадратическая погрешность измерения угла</w:t>
            </w:r>
          </w:p>
        </w:tc>
        <w:tc>
          <w:tcPr>
            <w:tcW w:w="2500" w:type="pct"/>
            <w:shd w:val="clear" w:color="auto" w:fill="auto"/>
            <w:vAlign w:val="center"/>
          </w:tcPr>
          <w:p w:rsidR="00B46DDD" w:rsidRPr="00EE15A3" w:rsidRDefault="00CB6060" w:rsidP="00EE15A3">
            <w:pPr>
              <w:spacing w:after="0" w:line="276" w:lineRule="auto"/>
              <w:ind w:firstLine="0"/>
              <w:jc w:val="center"/>
              <w:textAlignment w:val="top"/>
              <w:rPr>
                <w:rFonts w:cs="Calibri"/>
              </w:rPr>
            </w:pPr>
            <w:r w:rsidRPr="00EE15A3">
              <w:rPr>
                <w:rFonts w:cs="Calibri"/>
              </w:rPr>
              <w:t>± 3"</w:t>
            </w:r>
          </w:p>
        </w:tc>
      </w:tr>
      <w:tr w:rsidR="00B46DDD" w:rsidRPr="00BF45A9" w:rsidTr="00EE15A3">
        <w:tc>
          <w:tcPr>
            <w:tcW w:w="2500" w:type="pct"/>
            <w:shd w:val="clear" w:color="auto" w:fill="auto"/>
            <w:vAlign w:val="center"/>
          </w:tcPr>
          <w:p w:rsidR="00B46DDD" w:rsidRPr="00EE15A3" w:rsidRDefault="00CB6060" w:rsidP="00EE15A3">
            <w:pPr>
              <w:spacing w:after="0" w:line="276" w:lineRule="auto"/>
              <w:ind w:firstLine="0"/>
              <w:jc w:val="left"/>
              <w:textAlignment w:val="top"/>
              <w:rPr>
                <w:rFonts w:cs="Calibri"/>
              </w:rPr>
            </w:pPr>
            <w:r w:rsidRPr="00EE15A3">
              <w:rPr>
                <w:rFonts w:cs="Calibri"/>
              </w:rPr>
              <w:t>коэффициент случайного влияния при измерении линии</w:t>
            </w:r>
          </w:p>
        </w:tc>
        <w:tc>
          <w:tcPr>
            <w:tcW w:w="2500" w:type="pct"/>
            <w:shd w:val="clear" w:color="auto" w:fill="auto"/>
            <w:vAlign w:val="center"/>
          </w:tcPr>
          <w:p w:rsidR="00B46DDD" w:rsidRPr="00EE15A3" w:rsidRDefault="00CB6060" w:rsidP="00EE15A3">
            <w:pPr>
              <w:spacing w:after="0" w:line="276" w:lineRule="auto"/>
              <w:ind w:firstLine="0"/>
              <w:jc w:val="center"/>
              <w:textAlignment w:val="top"/>
              <w:rPr>
                <w:rFonts w:cs="Calibri"/>
              </w:rPr>
            </w:pPr>
            <w:r w:rsidRPr="00EE15A3">
              <w:rPr>
                <w:rFonts w:cs="Calibri"/>
              </w:rPr>
              <w:t>± 0,0003</w:t>
            </w:r>
          </w:p>
        </w:tc>
      </w:tr>
      <w:tr w:rsidR="00B46DDD" w:rsidRPr="00BF45A9" w:rsidTr="00EE15A3">
        <w:tc>
          <w:tcPr>
            <w:tcW w:w="2500" w:type="pct"/>
            <w:shd w:val="clear" w:color="auto" w:fill="auto"/>
            <w:vAlign w:val="center"/>
          </w:tcPr>
          <w:p w:rsidR="00B46DDD" w:rsidRPr="00EE15A3" w:rsidRDefault="00CB6060" w:rsidP="00EE15A3">
            <w:pPr>
              <w:spacing w:after="0" w:line="276" w:lineRule="auto"/>
              <w:ind w:firstLine="0"/>
              <w:jc w:val="left"/>
              <w:textAlignment w:val="top"/>
              <w:rPr>
                <w:rFonts w:cs="Calibri"/>
              </w:rPr>
            </w:pPr>
            <w:r w:rsidRPr="00EE15A3">
              <w:rPr>
                <w:rFonts w:cs="Calibri"/>
              </w:rPr>
              <w:t>коэффициент систиматического влияния при измерении линии</w:t>
            </w:r>
          </w:p>
        </w:tc>
        <w:tc>
          <w:tcPr>
            <w:tcW w:w="2500" w:type="pct"/>
            <w:shd w:val="clear" w:color="auto" w:fill="auto"/>
            <w:vAlign w:val="center"/>
          </w:tcPr>
          <w:p w:rsidR="00B46DDD" w:rsidRPr="00EE15A3" w:rsidRDefault="00CB6060" w:rsidP="00EE15A3">
            <w:pPr>
              <w:spacing w:after="0" w:line="276" w:lineRule="auto"/>
              <w:ind w:firstLine="0"/>
              <w:jc w:val="center"/>
              <w:textAlignment w:val="top"/>
              <w:rPr>
                <w:rFonts w:cs="Calibri"/>
              </w:rPr>
            </w:pPr>
            <w:r w:rsidRPr="00EE15A3">
              <w:rPr>
                <w:rFonts w:cs="Calibri"/>
              </w:rPr>
              <w:t>± 0,00001</w:t>
            </w:r>
          </w:p>
        </w:tc>
      </w:tr>
      <w:tr w:rsidR="00B46DDD" w:rsidRPr="00BF45A9" w:rsidTr="00EE15A3">
        <w:tc>
          <w:tcPr>
            <w:tcW w:w="2500" w:type="pct"/>
            <w:shd w:val="clear" w:color="auto" w:fill="auto"/>
            <w:vAlign w:val="center"/>
          </w:tcPr>
          <w:p w:rsidR="00B46DDD" w:rsidRPr="00EE15A3" w:rsidRDefault="00CB6060" w:rsidP="00EE15A3">
            <w:pPr>
              <w:spacing w:after="0" w:line="276" w:lineRule="auto"/>
              <w:ind w:firstLine="0"/>
              <w:jc w:val="left"/>
              <w:textAlignment w:val="top"/>
              <w:rPr>
                <w:rFonts w:cs="Calibri"/>
              </w:rPr>
            </w:pPr>
            <w:r w:rsidRPr="00EE15A3">
              <w:rPr>
                <w:rFonts w:cs="Calibri"/>
              </w:rPr>
              <w:t>угловые невязки в треугольниках</w:t>
            </w:r>
          </w:p>
        </w:tc>
        <w:tc>
          <w:tcPr>
            <w:tcW w:w="2500" w:type="pct"/>
            <w:shd w:val="clear" w:color="auto" w:fill="auto"/>
            <w:vAlign w:val="center"/>
          </w:tcPr>
          <w:p w:rsidR="00B46DDD" w:rsidRPr="00EE15A3" w:rsidRDefault="00CB6060" w:rsidP="00EE15A3">
            <w:pPr>
              <w:spacing w:after="0" w:line="276" w:lineRule="auto"/>
              <w:ind w:firstLine="0"/>
              <w:jc w:val="center"/>
              <w:textAlignment w:val="top"/>
              <w:rPr>
                <w:rFonts w:cs="Calibri"/>
              </w:rPr>
            </w:pPr>
            <w:r w:rsidRPr="00EE15A3">
              <w:rPr>
                <w:rFonts w:cs="Calibri"/>
              </w:rPr>
              <w:t>± 8"</w:t>
            </w:r>
          </w:p>
        </w:tc>
      </w:tr>
    </w:tbl>
    <w:p w:rsidR="00B46DDD" w:rsidRPr="00BF45A9" w:rsidRDefault="00B46DDD" w:rsidP="00E21734">
      <w:pPr>
        <w:spacing w:after="200" w:line="276" w:lineRule="auto"/>
        <w:ind w:firstLine="0"/>
        <w:rPr>
          <w:color w:val="000000"/>
        </w:rPr>
      </w:pPr>
    </w:p>
    <w:p w:rsidR="00304462" w:rsidRPr="00BF45A9" w:rsidRDefault="00253DFB" w:rsidP="00163570">
      <w:pPr>
        <w:pStyle w:val="1"/>
        <w:spacing w:after="0" w:line="276" w:lineRule="auto"/>
        <w:ind w:firstLine="0"/>
        <w:jc w:val="center"/>
      </w:pPr>
      <w:r w:rsidRPr="00BF45A9">
        <w:br w:type="page"/>
      </w:r>
      <w:bookmarkStart w:id="38" w:name="_Toc324597716"/>
      <w:r w:rsidR="00304462" w:rsidRPr="00BF45A9">
        <w:lastRenderedPageBreak/>
        <w:t xml:space="preserve">ПРИЛОЖЕНИЕ </w:t>
      </w:r>
      <w:r w:rsidR="00AF7427" w:rsidRPr="00BF45A9">
        <w:t>Д</w:t>
      </w:r>
      <w:bookmarkEnd w:id="38"/>
    </w:p>
    <w:p w:rsidR="00BB6624" w:rsidRPr="00BF45A9" w:rsidRDefault="00BB6624" w:rsidP="00345BD1">
      <w:pPr>
        <w:pStyle w:val="Style25"/>
        <w:widowControl/>
        <w:spacing w:line="276" w:lineRule="auto"/>
        <w:ind w:firstLine="0"/>
        <w:jc w:val="center"/>
        <w:rPr>
          <w:rStyle w:val="FontStyle90"/>
          <w:rFonts w:ascii="Times New Roman" w:hAnsi="Times New Roman" w:cs="Times New Roman"/>
          <w:sz w:val="24"/>
          <w:szCs w:val="24"/>
          <w:lang w:val="en-US"/>
        </w:rPr>
      </w:pPr>
      <w:bookmarkStart w:id="39" w:name="_Toc300322422"/>
    </w:p>
    <w:p w:rsidR="00345BD1" w:rsidRPr="00BF45A9" w:rsidRDefault="00345BD1" w:rsidP="00345BD1">
      <w:pPr>
        <w:pStyle w:val="Style25"/>
        <w:widowControl/>
        <w:spacing w:line="276" w:lineRule="auto"/>
        <w:ind w:firstLine="0"/>
        <w:jc w:val="center"/>
        <w:rPr>
          <w:rStyle w:val="FontStyle90"/>
          <w:rFonts w:ascii="Times New Roman" w:hAnsi="Times New Roman" w:cs="Times New Roman"/>
          <w:sz w:val="24"/>
          <w:szCs w:val="24"/>
        </w:rPr>
      </w:pPr>
      <w:r w:rsidRPr="00BF45A9">
        <w:rPr>
          <w:rStyle w:val="FontStyle90"/>
          <w:rFonts w:ascii="Times New Roman" w:hAnsi="Times New Roman" w:cs="Times New Roman"/>
          <w:sz w:val="24"/>
          <w:szCs w:val="24"/>
        </w:rPr>
        <w:t>Допуски определения средних квадратических погрешностей и точности определения местоположения знаков пунктов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
        <w:gridCol w:w="1990"/>
        <w:gridCol w:w="1284"/>
        <w:gridCol w:w="2475"/>
        <w:gridCol w:w="1385"/>
        <w:gridCol w:w="1958"/>
      </w:tblGrid>
      <w:tr w:rsidR="006E6065" w:rsidRPr="00BF45A9" w:rsidTr="006E6065">
        <w:tc>
          <w:tcPr>
            <w:tcW w:w="255" w:type="pct"/>
            <w:vMerge w:val="restart"/>
            <w:vAlign w:val="center"/>
          </w:tcPr>
          <w:p w:rsidR="006E6065" w:rsidRPr="00BF45A9" w:rsidRDefault="006E6065" w:rsidP="000337B7">
            <w:pPr>
              <w:pStyle w:val="24"/>
              <w:spacing w:after="0" w:line="240" w:lineRule="auto"/>
              <w:ind w:firstLine="0"/>
              <w:jc w:val="center"/>
              <w:rPr>
                <w:b/>
                <w:lang w:val="en-US"/>
              </w:rPr>
            </w:pPr>
            <w:r w:rsidRPr="00BF45A9">
              <w:rPr>
                <w:rStyle w:val="FontStyle90"/>
                <w:rFonts w:ascii="Times New Roman" w:hAnsi="Times New Roman" w:cs="Times New Roman"/>
                <w:sz w:val="24"/>
                <w:szCs w:val="24"/>
              </w:rPr>
              <w:t>№</w:t>
            </w:r>
          </w:p>
        </w:tc>
        <w:tc>
          <w:tcPr>
            <w:tcW w:w="1042" w:type="pct"/>
            <w:vMerge w:val="restart"/>
            <w:vAlign w:val="center"/>
          </w:tcPr>
          <w:p w:rsidR="006E6065" w:rsidRPr="00BF45A9" w:rsidRDefault="006E6065" w:rsidP="003C4158">
            <w:pPr>
              <w:pStyle w:val="Style53"/>
              <w:widowControl/>
              <w:spacing w:line="240" w:lineRule="auto"/>
              <w:jc w:val="center"/>
              <w:rPr>
                <w:rFonts w:ascii="Times New Roman" w:hAnsi="Times New Roman" w:cs="Times New Roman"/>
                <w:b/>
              </w:rPr>
            </w:pPr>
            <w:r w:rsidRPr="00BF45A9">
              <w:rPr>
                <w:rStyle w:val="FontStyle93"/>
                <w:rFonts w:ascii="Times New Roman" w:hAnsi="Times New Roman" w:cs="Times New Roman"/>
                <w:sz w:val="24"/>
                <w:szCs w:val="24"/>
              </w:rPr>
              <w:t>Характерис</w:t>
            </w:r>
            <w:r w:rsidRPr="00BF45A9">
              <w:rPr>
                <w:rStyle w:val="FontStyle93"/>
                <w:rFonts w:ascii="Times New Roman" w:hAnsi="Times New Roman" w:cs="Times New Roman"/>
                <w:sz w:val="24"/>
                <w:szCs w:val="24"/>
              </w:rPr>
              <w:softHyphen/>
              <w:t>тика объектов строительства</w:t>
            </w:r>
          </w:p>
        </w:tc>
        <w:tc>
          <w:tcPr>
            <w:tcW w:w="2694" w:type="pct"/>
            <w:gridSpan w:val="3"/>
            <w:vAlign w:val="center"/>
          </w:tcPr>
          <w:p w:rsidR="006E6065" w:rsidRPr="00BF45A9" w:rsidRDefault="006E6065" w:rsidP="000337B7">
            <w:pPr>
              <w:pStyle w:val="24"/>
              <w:spacing w:after="0" w:line="240" w:lineRule="auto"/>
              <w:ind w:firstLine="0"/>
              <w:jc w:val="center"/>
              <w:rPr>
                <w:b/>
              </w:rPr>
            </w:pPr>
            <w:r w:rsidRPr="00BF45A9">
              <w:rPr>
                <w:rStyle w:val="FontStyle93"/>
                <w:rFonts w:ascii="Times New Roman" w:hAnsi="Times New Roman" w:cs="Times New Roman"/>
                <w:sz w:val="24"/>
                <w:szCs w:val="24"/>
              </w:rPr>
              <w:t>Величины средних квадратических погрешностей построения разбивочной сети строительной площадки</w:t>
            </w:r>
          </w:p>
        </w:tc>
        <w:tc>
          <w:tcPr>
            <w:tcW w:w="1010" w:type="pct"/>
            <w:vMerge w:val="restart"/>
            <w:vAlign w:val="center"/>
          </w:tcPr>
          <w:p w:rsidR="006E6065" w:rsidRPr="00BF45A9" w:rsidRDefault="006E6065" w:rsidP="00D234FA">
            <w:pPr>
              <w:pStyle w:val="24"/>
              <w:spacing w:after="0" w:line="240" w:lineRule="auto"/>
              <w:ind w:firstLine="0"/>
              <w:jc w:val="center"/>
              <w:rPr>
                <w:b/>
              </w:rPr>
            </w:pPr>
            <w:r w:rsidRPr="00BF45A9">
              <w:rPr>
                <w:b/>
              </w:rPr>
              <w:t xml:space="preserve">Предельная погрешность взаимного положения </w:t>
            </w:r>
            <w:r w:rsidRPr="00BF45A9">
              <w:rPr>
                <w:rStyle w:val="FontStyle93"/>
                <w:rFonts w:ascii="Times New Roman" w:hAnsi="Times New Roman" w:cs="Times New Roman"/>
                <w:sz w:val="24"/>
                <w:szCs w:val="24"/>
              </w:rPr>
              <w:t>смежных пунктов сети плоских</w:t>
            </w:r>
            <w:r w:rsidRPr="00BF45A9">
              <w:rPr>
                <w:b/>
              </w:rPr>
              <w:t xml:space="preserve"> </w:t>
            </w:r>
            <w:r w:rsidRPr="00BF45A9">
              <w:rPr>
                <w:rStyle w:val="FontStyle93"/>
                <w:rFonts w:ascii="Times New Roman" w:hAnsi="Times New Roman" w:cs="Times New Roman"/>
                <w:sz w:val="24"/>
                <w:szCs w:val="24"/>
              </w:rPr>
              <w:t xml:space="preserve">прямоугольных координат в системе МСК-СРФ, </w:t>
            </w:r>
            <w:r w:rsidRPr="00BF45A9">
              <w:rPr>
                <w:rStyle w:val="FontStyle93"/>
                <w:rFonts w:ascii="Times New Roman" w:hAnsi="Times New Roman" w:cs="Times New Roman"/>
                <w:sz w:val="24"/>
                <w:szCs w:val="24"/>
                <w:lang w:val="en-US"/>
              </w:rPr>
              <w:t>X</w:t>
            </w:r>
            <w:r w:rsidRPr="00BF45A9">
              <w:rPr>
                <w:rStyle w:val="FontStyle93"/>
                <w:rFonts w:ascii="Times New Roman" w:hAnsi="Times New Roman" w:cs="Times New Roman"/>
                <w:sz w:val="24"/>
                <w:szCs w:val="24"/>
              </w:rPr>
              <w:t>;</w:t>
            </w:r>
            <w:r w:rsidRPr="00BF45A9">
              <w:rPr>
                <w:rStyle w:val="FontStyle93"/>
                <w:rFonts w:ascii="Times New Roman" w:hAnsi="Times New Roman" w:cs="Times New Roman"/>
                <w:sz w:val="24"/>
                <w:szCs w:val="24"/>
                <w:lang w:val="en-US"/>
              </w:rPr>
              <w:t>Y</w:t>
            </w:r>
            <w:r w:rsidRPr="00BF45A9">
              <w:rPr>
                <w:rStyle w:val="FontStyle93"/>
                <w:rFonts w:ascii="Times New Roman" w:hAnsi="Times New Roman" w:cs="Times New Roman"/>
                <w:sz w:val="24"/>
                <w:szCs w:val="24"/>
              </w:rPr>
              <w:t>, мм.</w:t>
            </w:r>
          </w:p>
        </w:tc>
      </w:tr>
      <w:tr w:rsidR="006E6065" w:rsidRPr="00BF45A9" w:rsidTr="006E6065">
        <w:tc>
          <w:tcPr>
            <w:tcW w:w="255" w:type="pct"/>
            <w:vMerge/>
            <w:vAlign w:val="center"/>
          </w:tcPr>
          <w:p w:rsidR="006E6065" w:rsidRPr="00BF45A9" w:rsidRDefault="006E6065" w:rsidP="000337B7">
            <w:pPr>
              <w:pStyle w:val="24"/>
              <w:spacing w:after="0" w:line="240" w:lineRule="auto"/>
              <w:ind w:firstLine="0"/>
              <w:jc w:val="center"/>
            </w:pPr>
          </w:p>
        </w:tc>
        <w:tc>
          <w:tcPr>
            <w:tcW w:w="1042" w:type="pct"/>
            <w:vMerge/>
            <w:vAlign w:val="center"/>
          </w:tcPr>
          <w:p w:rsidR="006E6065" w:rsidRPr="00BF45A9" w:rsidRDefault="006E6065" w:rsidP="000337B7">
            <w:pPr>
              <w:pStyle w:val="24"/>
              <w:spacing w:after="0" w:line="240" w:lineRule="auto"/>
              <w:ind w:firstLine="0"/>
              <w:jc w:val="center"/>
              <w:rPr>
                <w:rStyle w:val="FontStyle93"/>
                <w:rFonts w:ascii="Times New Roman" w:hAnsi="Times New Roman" w:cs="Times New Roman"/>
                <w:b w:val="0"/>
                <w:sz w:val="24"/>
                <w:szCs w:val="24"/>
              </w:rPr>
            </w:pPr>
          </w:p>
        </w:tc>
        <w:tc>
          <w:tcPr>
            <w:tcW w:w="673" w:type="pct"/>
            <w:vAlign w:val="center"/>
          </w:tcPr>
          <w:p w:rsidR="006E6065" w:rsidRPr="00BF45A9" w:rsidRDefault="006E6065" w:rsidP="000337B7">
            <w:pPr>
              <w:pStyle w:val="Style53"/>
              <w:widowControl/>
              <w:spacing w:line="240" w:lineRule="auto"/>
              <w:ind w:left="-42" w:right="-37"/>
              <w:jc w:val="center"/>
              <w:rPr>
                <w:rStyle w:val="FontStyle93"/>
                <w:rFonts w:ascii="Times New Roman" w:hAnsi="Times New Roman" w:cs="Times New Roman"/>
                <w:sz w:val="24"/>
                <w:szCs w:val="24"/>
              </w:rPr>
            </w:pPr>
            <w:r w:rsidRPr="00BF45A9">
              <w:rPr>
                <w:rStyle w:val="FontStyle93"/>
                <w:rFonts w:ascii="Times New Roman" w:hAnsi="Times New Roman" w:cs="Times New Roman"/>
                <w:sz w:val="24"/>
                <w:szCs w:val="24"/>
              </w:rPr>
              <w:t>угловые измере</w:t>
            </w:r>
            <w:r w:rsidRPr="00BF45A9">
              <w:rPr>
                <w:rStyle w:val="FontStyle93"/>
                <w:rFonts w:ascii="Times New Roman" w:hAnsi="Times New Roman" w:cs="Times New Roman"/>
                <w:sz w:val="24"/>
                <w:szCs w:val="24"/>
              </w:rPr>
              <w:softHyphen/>
              <w:t>ния, с</w:t>
            </w:r>
          </w:p>
        </w:tc>
        <w:tc>
          <w:tcPr>
            <w:tcW w:w="1295" w:type="pct"/>
            <w:vAlign w:val="center"/>
          </w:tcPr>
          <w:p w:rsidR="006E6065" w:rsidRPr="00BF45A9" w:rsidRDefault="006E6065" w:rsidP="000337B7">
            <w:pPr>
              <w:pStyle w:val="24"/>
              <w:spacing w:after="0" w:line="240" w:lineRule="auto"/>
              <w:ind w:firstLine="0"/>
              <w:jc w:val="center"/>
              <w:rPr>
                <w:rStyle w:val="FontStyle93"/>
                <w:rFonts w:ascii="Times New Roman" w:hAnsi="Times New Roman" w:cs="Times New Roman"/>
                <w:sz w:val="24"/>
                <w:szCs w:val="24"/>
              </w:rPr>
            </w:pPr>
            <w:r w:rsidRPr="00BF45A9">
              <w:rPr>
                <w:rStyle w:val="FontStyle93"/>
                <w:rFonts w:ascii="Times New Roman" w:hAnsi="Times New Roman" w:cs="Times New Roman"/>
                <w:sz w:val="24"/>
                <w:szCs w:val="24"/>
              </w:rPr>
              <w:t>линейные измерения</w:t>
            </w:r>
          </w:p>
        </w:tc>
        <w:tc>
          <w:tcPr>
            <w:tcW w:w="726" w:type="pct"/>
            <w:vAlign w:val="center"/>
          </w:tcPr>
          <w:p w:rsidR="006E6065" w:rsidRPr="00BF45A9" w:rsidRDefault="006E6065" w:rsidP="000337B7">
            <w:pPr>
              <w:pStyle w:val="Style53"/>
              <w:widowControl/>
              <w:spacing w:line="240" w:lineRule="auto"/>
              <w:jc w:val="center"/>
              <w:rPr>
                <w:rStyle w:val="FontStyle93"/>
                <w:rFonts w:ascii="Times New Roman" w:hAnsi="Times New Roman" w:cs="Times New Roman"/>
                <w:sz w:val="24"/>
                <w:szCs w:val="24"/>
              </w:rPr>
            </w:pPr>
            <w:r w:rsidRPr="00BF45A9">
              <w:rPr>
                <w:rStyle w:val="FontStyle93"/>
                <w:rFonts w:ascii="Times New Roman" w:hAnsi="Times New Roman" w:cs="Times New Roman"/>
                <w:sz w:val="24"/>
                <w:szCs w:val="24"/>
              </w:rPr>
              <w:t>Опреде</w:t>
            </w:r>
            <w:r w:rsidRPr="00BF45A9">
              <w:rPr>
                <w:rStyle w:val="FontStyle93"/>
                <w:rFonts w:ascii="Times New Roman" w:hAnsi="Times New Roman" w:cs="Times New Roman"/>
                <w:sz w:val="24"/>
                <w:szCs w:val="24"/>
              </w:rPr>
              <w:softHyphen/>
              <w:t>ление превы</w:t>
            </w:r>
            <w:r w:rsidRPr="00BF45A9">
              <w:rPr>
                <w:rStyle w:val="FontStyle93"/>
                <w:rFonts w:ascii="Times New Roman" w:hAnsi="Times New Roman" w:cs="Times New Roman"/>
                <w:sz w:val="24"/>
                <w:szCs w:val="24"/>
              </w:rPr>
              <w:softHyphen/>
              <w:t>шения на 1 км хода, мм</w:t>
            </w:r>
          </w:p>
        </w:tc>
        <w:tc>
          <w:tcPr>
            <w:tcW w:w="1010" w:type="pct"/>
            <w:vMerge/>
            <w:vAlign w:val="center"/>
          </w:tcPr>
          <w:p w:rsidR="006E6065" w:rsidRPr="00BF45A9" w:rsidRDefault="006E6065" w:rsidP="000337B7">
            <w:pPr>
              <w:pStyle w:val="24"/>
              <w:spacing w:after="0" w:line="240" w:lineRule="auto"/>
              <w:ind w:firstLine="0"/>
              <w:jc w:val="center"/>
              <w:rPr>
                <w:rStyle w:val="FontStyle93"/>
                <w:rFonts w:ascii="Times New Roman" w:hAnsi="Times New Roman" w:cs="Times New Roman"/>
                <w:b w:val="0"/>
                <w:sz w:val="24"/>
                <w:szCs w:val="24"/>
              </w:rPr>
            </w:pPr>
          </w:p>
        </w:tc>
      </w:tr>
      <w:tr w:rsidR="006E6065" w:rsidRPr="00BF45A9" w:rsidTr="006E6065">
        <w:tblPrEx>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Ex>
        <w:trPr>
          <w:tblHeader/>
        </w:trPr>
        <w:tc>
          <w:tcPr>
            <w:tcW w:w="255" w:type="pct"/>
            <w:shd w:val="clear" w:color="000000" w:fill="auto"/>
            <w:vAlign w:val="center"/>
          </w:tcPr>
          <w:p w:rsidR="006E6065" w:rsidRPr="00BF45A9" w:rsidRDefault="006E6065" w:rsidP="000337B7">
            <w:pPr>
              <w:spacing w:after="0"/>
              <w:ind w:firstLine="0"/>
              <w:jc w:val="center"/>
            </w:pPr>
            <w:r w:rsidRPr="00BF45A9">
              <w:t>1</w:t>
            </w:r>
          </w:p>
        </w:tc>
        <w:tc>
          <w:tcPr>
            <w:tcW w:w="1042" w:type="pct"/>
            <w:shd w:val="clear" w:color="000000" w:fill="auto"/>
            <w:vAlign w:val="center"/>
          </w:tcPr>
          <w:p w:rsidR="006E6065" w:rsidRPr="00BF45A9" w:rsidRDefault="006E6065" w:rsidP="000337B7">
            <w:pPr>
              <w:spacing w:after="0"/>
              <w:ind w:firstLine="0"/>
              <w:jc w:val="center"/>
            </w:pPr>
            <w:r w:rsidRPr="00BF45A9">
              <w:t>2</w:t>
            </w:r>
          </w:p>
        </w:tc>
        <w:tc>
          <w:tcPr>
            <w:tcW w:w="673" w:type="pct"/>
            <w:shd w:val="clear" w:color="000000" w:fill="auto"/>
            <w:vAlign w:val="center"/>
          </w:tcPr>
          <w:p w:rsidR="006E6065" w:rsidRPr="00BF45A9" w:rsidRDefault="006E6065" w:rsidP="000337B7">
            <w:pPr>
              <w:spacing w:after="0"/>
              <w:ind w:firstLine="0"/>
              <w:jc w:val="center"/>
            </w:pPr>
            <w:r w:rsidRPr="00BF45A9">
              <w:t>3</w:t>
            </w:r>
          </w:p>
        </w:tc>
        <w:tc>
          <w:tcPr>
            <w:tcW w:w="1295" w:type="pct"/>
            <w:shd w:val="clear" w:color="000000" w:fill="auto"/>
            <w:vAlign w:val="center"/>
          </w:tcPr>
          <w:p w:rsidR="006E6065" w:rsidRPr="00BF45A9" w:rsidRDefault="006E6065" w:rsidP="000337B7">
            <w:pPr>
              <w:spacing w:after="0"/>
              <w:ind w:firstLine="0"/>
              <w:jc w:val="center"/>
            </w:pPr>
            <w:r w:rsidRPr="00BF45A9">
              <w:t>4</w:t>
            </w:r>
          </w:p>
        </w:tc>
        <w:tc>
          <w:tcPr>
            <w:tcW w:w="726" w:type="pct"/>
            <w:shd w:val="clear" w:color="000000" w:fill="auto"/>
            <w:vAlign w:val="center"/>
          </w:tcPr>
          <w:p w:rsidR="006E6065" w:rsidRPr="00BF45A9" w:rsidRDefault="006E6065" w:rsidP="000337B7">
            <w:pPr>
              <w:spacing w:after="0"/>
              <w:ind w:firstLine="0"/>
              <w:jc w:val="center"/>
            </w:pPr>
            <w:r w:rsidRPr="00BF45A9">
              <w:t>5</w:t>
            </w:r>
          </w:p>
        </w:tc>
        <w:tc>
          <w:tcPr>
            <w:tcW w:w="1010" w:type="pct"/>
            <w:shd w:val="clear" w:color="000000" w:fill="auto"/>
            <w:vAlign w:val="center"/>
          </w:tcPr>
          <w:p w:rsidR="006E6065" w:rsidRPr="00BF45A9" w:rsidRDefault="006E6065" w:rsidP="000337B7">
            <w:pPr>
              <w:spacing w:after="0"/>
              <w:ind w:firstLine="0"/>
              <w:jc w:val="center"/>
            </w:pPr>
            <w:r w:rsidRPr="00BF45A9">
              <w:t>6</w:t>
            </w:r>
          </w:p>
        </w:tc>
      </w:tr>
      <w:tr w:rsidR="006E6065" w:rsidRPr="00BF45A9" w:rsidTr="006E6065">
        <w:tblPrEx>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Ex>
        <w:tc>
          <w:tcPr>
            <w:tcW w:w="255" w:type="pct"/>
            <w:shd w:val="clear" w:color="000000" w:fill="auto"/>
            <w:vAlign w:val="center"/>
          </w:tcPr>
          <w:p w:rsidR="006E6065" w:rsidRPr="00BF45A9" w:rsidRDefault="006E6065" w:rsidP="000337B7">
            <w:pPr>
              <w:spacing w:after="0"/>
              <w:ind w:firstLine="0"/>
              <w:jc w:val="center"/>
            </w:pPr>
            <w:r w:rsidRPr="00BF45A9">
              <w:t>1</w:t>
            </w:r>
          </w:p>
        </w:tc>
        <w:tc>
          <w:tcPr>
            <w:tcW w:w="1042" w:type="pct"/>
            <w:shd w:val="clear" w:color="000000" w:fill="auto"/>
            <w:vAlign w:val="center"/>
          </w:tcPr>
          <w:p w:rsidR="006E6065" w:rsidRPr="00BF45A9" w:rsidRDefault="006E6065" w:rsidP="000337B7">
            <w:pPr>
              <w:pStyle w:val="Style25"/>
              <w:widowControl/>
              <w:spacing w:line="240" w:lineRule="auto"/>
              <w:ind w:firstLine="0"/>
              <w:jc w:val="center"/>
              <w:rPr>
                <w:rStyle w:val="FontStyle90"/>
                <w:rFonts w:ascii="Times New Roman" w:hAnsi="Times New Roman" w:cs="Times New Roman"/>
                <w:b w:val="0"/>
                <w:sz w:val="24"/>
                <w:szCs w:val="24"/>
              </w:rPr>
            </w:pPr>
            <w:r w:rsidRPr="00BF45A9">
              <w:rPr>
                <w:rStyle w:val="FontStyle93"/>
                <w:rFonts w:ascii="Times New Roman" w:hAnsi="Times New Roman" w:cs="Times New Roman"/>
                <w:b w:val="0"/>
                <w:sz w:val="24"/>
                <w:szCs w:val="24"/>
              </w:rPr>
              <w:t>Отдельно стоящие сооружения с площадью застройки менее 10 тыс. м</w:t>
            </w:r>
            <w:r w:rsidRPr="00BF45A9">
              <w:rPr>
                <w:rStyle w:val="FontStyle93"/>
                <w:rFonts w:ascii="Times New Roman" w:hAnsi="Times New Roman" w:cs="Times New Roman"/>
                <w:b w:val="0"/>
                <w:sz w:val="24"/>
                <w:szCs w:val="24"/>
                <w:vertAlign w:val="superscript"/>
              </w:rPr>
              <w:t>2</w:t>
            </w:r>
            <w:r w:rsidRPr="00BF45A9">
              <w:rPr>
                <w:rStyle w:val="FontStyle93"/>
                <w:rFonts w:ascii="Times New Roman" w:hAnsi="Times New Roman" w:cs="Times New Roman"/>
                <w:b w:val="0"/>
                <w:sz w:val="24"/>
                <w:szCs w:val="24"/>
              </w:rPr>
              <w:t>; дороги, инженерные сети в пределах застраиваемых территорий</w:t>
            </w:r>
          </w:p>
        </w:tc>
        <w:tc>
          <w:tcPr>
            <w:tcW w:w="673" w:type="pct"/>
            <w:shd w:val="clear" w:color="000000" w:fill="auto"/>
            <w:vAlign w:val="center"/>
          </w:tcPr>
          <w:p w:rsidR="006E6065" w:rsidRPr="00BF45A9" w:rsidRDefault="006E6065" w:rsidP="000337B7">
            <w:pPr>
              <w:spacing w:after="0"/>
              <w:ind w:firstLine="0"/>
              <w:jc w:val="center"/>
            </w:pPr>
            <w:r w:rsidRPr="00BF45A9">
              <w:t>10</w:t>
            </w:r>
          </w:p>
        </w:tc>
        <w:tc>
          <w:tcPr>
            <w:tcW w:w="1295" w:type="pct"/>
            <w:shd w:val="clear" w:color="000000" w:fill="auto"/>
            <w:vAlign w:val="center"/>
          </w:tcPr>
          <w:p w:rsidR="006E6065" w:rsidRPr="00BF45A9" w:rsidRDefault="006E6065" w:rsidP="000337B7">
            <w:pPr>
              <w:spacing w:after="0"/>
              <w:ind w:firstLine="0"/>
              <w:jc w:val="center"/>
              <w:rPr>
                <w:color w:val="000000"/>
                <w:lang w:val="en-US"/>
              </w:rPr>
            </w:pPr>
            <w:r w:rsidRPr="00BF45A9">
              <w:rPr>
                <w:color w:val="000000"/>
                <w:position w:val="-24"/>
              </w:rPr>
              <w:object w:dxaOrig="1980" w:dyaOrig="620">
                <v:shape id="_x0000_i1028" type="#_x0000_t75" style="width:99pt;height:30.75pt" o:ole="">
                  <v:imagedata r:id="rId34" o:title=""/>
                </v:shape>
                <o:OLEObject Type="Embed" ProgID="Equation.3" ShapeID="_x0000_i1028" DrawAspect="Content" ObjectID="_1398692080" r:id="rId35"/>
              </w:object>
            </w:r>
          </w:p>
        </w:tc>
        <w:tc>
          <w:tcPr>
            <w:tcW w:w="726" w:type="pct"/>
            <w:shd w:val="clear" w:color="000000" w:fill="auto"/>
            <w:vAlign w:val="center"/>
          </w:tcPr>
          <w:p w:rsidR="006E6065" w:rsidRPr="00BF45A9" w:rsidRDefault="006E6065" w:rsidP="000337B7">
            <w:pPr>
              <w:spacing w:after="0"/>
              <w:ind w:firstLine="0"/>
              <w:jc w:val="center"/>
            </w:pPr>
            <w:r w:rsidRPr="00BF45A9">
              <w:t>10</w:t>
            </w:r>
          </w:p>
        </w:tc>
        <w:tc>
          <w:tcPr>
            <w:tcW w:w="1010" w:type="pct"/>
            <w:shd w:val="clear" w:color="000000" w:fill="auto"/>
            <w:vAlign w:val="center"/>
          </w:tcPr>
          <w:p w:rsidR="006E6065" w:rsidRPr="00BF45A9" w:rsidRDefault="006E6065" w:rsidP="000337B7">
            <w:pPr>
              <w:spacing w:after="0"/>
              <w:ind w:firstLine="0"/>
              <w:jc w:val="center"/>
            </w:pPr>
            <w:r w:rsidRPr="00BF45A9">
              <w:t>20</w:t>
            </w:r>
          </w:p>
        </w:tc>
      </w:tr>
      <w:tr w:rsidR="006E6065" w:rsidRPr="00BF45A9" w:rsidTr="006E6065">
        <w:tblPrEx>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Ex>
        <w:tc>
          <w:tcPr>
            <w:tcW w:w="255" w:type="pct"/>
            <w:shd w:val="clear" w:color="000000" w:fill="auto"/>
            <w:vAlign w:val="center"/>
          </w:tcPr>
          <w:p w:rsidR="006E6065" w:rsidRPr="00BF45A9" w:rsidRDefault="006E6065" w:rsidP="000337B7">
            <w:pPr>
              <w:spacing w:after="0"/>
              <w:ind w:firstLine="0"/>
              <w:jc w:val="center"/>
            </w:pPr>
            <w:r w:rsidRPr="00BF45A9">
              <w:t>2</w:t>
            </w:r>
          </w:p>
        </w:tc>
        <w:tc>
          <w:tcPr>
            <w:tcW w:w="1042" w:type="pct"/>
            <w:shd w:val="clear" w:color="000000" w:fill="auto"/>
            <w:vAlign w:val="center"/>
          </w:tcPr>
          <w:p w:rsidR="006E6065" w:rsidRPr="00BF45A9" w:rsidRDefault="006E6065" w:rsidP="000337B7">
            <w:pPr>
              <w:pStyle w:val="Style25"/>
              <w:widowControl/>
              <w:spacing w:line="240" w:lineRule="auto"/>
              <w:ind w:firstLine="0"/>
              <w:jc w:val="center"/>
              <w:rPr>
                <w:rStyle w:val="FontStyle90"/>
                <w:rFonts w:ascii="Times New Roman" w:hAnsi="Times New Roman" w:cs="Times New Roman"/>
                <w:b w:val="0"/>
                <w:sz w:val="24"/>
                <w:szCs w:val="24"/>
              </w:rPr>
            </w:pPr>
            <w:r w:rsidRPr="00BF45A9">
              <w:rPr>
                <w:rStyle w:val="FontStyle90"/>
                <w:rFonts w:ascii="Times New Roman" w:hAnsi="Times New Roman" w:cs="Times New Roman"/>
                <w:b w:val="0"/>
                <w:sz w:val="24"/>
                <w:szCs w:val="24"/>
              </w:rPr>
              <w:t>Дороги, инженерные сети вне застраиваемых территорий: земляные сооружения, в том числе вертикальная планировка</w:t>
            </w:r>
          </w:p>
        </w:tc>
        <w:tc>
          <w:tcPr>
            <w:tcW w:w="673" w:type="pct"/>
            <w:shd w:val="clear" w:color="000000" w:fill="auto"/>
            <w:vAlign w:val="center"/>
          </w:tcPr>
          <w:p w:rsidR="006E6065" w:rsidRPr="00BF45A9" w:rsidRDefault="006E6065" w:rsidP="000337B7">
            <w:pPr>
              <w:spacing w:after="0"/>
              <w:ind w:firstLine="0"/>
              <w:jc w:val="center"/>
            </w:pPr>
            <w:r w:rsidRPr="00BF45A9">
              <w:t>30</w:t>
            </w:r>
          </w:p>
        </w:tc>
        <w:tc>
          <w:tcPr>
            <w:tcW w:w="1295" w:type="pct"/>
            <w:shd w:val="clear" w:color="000000" w:fill="auto"/>
            <w:vAlign w:val="center"/>
          </w:tcPr>
          <w:p w:rsidR="006E6065" w:rsidRPr="00BF45A9" w:rsidRDefault="006E6065" w:rsidP="000337B7">
            <w:pPr>
              <w:spacing w:after="0"/>
              <w:ind w:firstLine="0"/>
              <w:jc w:val="center"/>
              <w:rPr>
                <w:color w:val="000000"/>
                <w:lang w:val="en-US"/>
              </w:rPr>
            </w:pPr>
            <w:r w:rsidRPr="00BF45A9">
              <w:rPr>
                <w:color w:val="000000"/>
                <w:position w:val="-24"/>
              </w:rPr>
              <w:object w:dxaOrig="2000" w:dyaOrig="620">
                <v:shape id="_x0000_i1029" type="#_x0000_t75" style="width:100.5pt;height:30.75pt" o:ole="">
                  <v:imagedata r:id="rId36" o:title=""/>
                </v:shape>
                <o:OLEObject Type="Embed" ProgID="Equation.3" ShapeID="_x0000_i1029" DrawAspect="Content" ObjectID="_1398692081" r:id="rId37"/>
              </w:object>
            </w:r>
          </w:p>
        </w:tc>
        <w:tc>
          <w:tcPr>
            <w:tcW w:w="726" w:type="pct"/>
            <w:shd w:val="clear" w:color="000000" w:fill="auto"/>
            <w:vAlign w:val="center"/>
          </w:tcPr>
          <w:p w:rsidR="006E6065" w:rsidRPr="00BF45A9" w:rsidRDefault="006E6065" w:rsidP="000337B7">
            <w:pPr>
              <w:spacing w:after="0"/>
              <w:ind w:firstLine="0"/>
              <w:jc w:val="center"/>
              <w:rPr>
                <w:i/>
              </w:rPr>
            </w:pPr>
            <w:r w:rsidRPr="00BF45A9">
              <w:t>15</w:t>
            </w:r>
          </w:p>
        </w:tc>
        <w:tc>
          <w:tcPr>
            <w:tcW w:w="1010" w:type="pct"/>
            <w:shd w:val="clear" w:color="000000" w:fill="auto"/>
            <w:vAlign w:val="center"/>
          </w:tcPr>
          <w:p w:rsidR="006E6065" w:rsidRPr="00BF45A9" w:rsidRDefault="006E6065" w:rsidP="000337B7">
            <w:pPr>
              <w:spacing w:after="0"/>
              <w:ind w:firstLine="0"/>
              <w:jc w:val="center"/>
            </w:pPr>
            <w:r w:rsidRPr="00BF45A9">
              <w:t>50</w:t>
            </w:r>
          </w:p>
        </w:tc>
      </w:tr>
    </w:tbl>
    <w:p w:rsidR="00345BD1" w:rsidRPr="00BF45A9" w:rsidRDefault="00345BD1" w:rsidP="00345BD1">
      <w:pPr>
        <w:pStyle w:val="Style79"/>
        <w:widowControl/>
        <w:tabs>
          <w:tab w:val="left" w:pos="706"/>
        </w:tabs>
        <w:spacing w:line="360" w:lineRule="auto"/>
        <w:ind w:firstLine="0"/>
        <w:rPr>
          <w:rStyle w:val="FontStyle90"/>
          <w:rFonts w:ascii="Times New Roman" w:hAnsi="Times New Roman" w:cs="Times New Roman"/>
          <w:b w:val="0"/>
          <w:sz w:val="24"/>
          <w:szCs w:val="24"/>
        </w:rPr>
      </w:pPr>
      <w:r w:rsidRPr="00BF45A9">
        <w:rPr>
          <w:rStyle w:val="FontStyle90"/>
          <w:rFonts w:ascii="Times New Roman" w:hAnsi="Times New Roman" w:cs="Times New Roman"/>
          <w:b w:val="0"/>
          <w:sz w:val="24"/>
          <w:szCs w:val="24"/>
        </w:rPr>
        <w:t>* соответствует (2мм + 10·</w:t>
      </w:r>
      <w:r w:rsidRPr="00BF45A9">
        <w:rPr>
          <w:rStyle w:val="FontStyle90"/>
          <w:rFonts w:ascii="Times New Roman" w:hAnsi="Times New Roman" w:cs="Times New Roman"/>
          <w:b w:val="0"/>
          <w:sz w:val="24"/>
          <w:szCs w:val="24"/>
          <w:lang w:val="en-US"/>
        </w:rPr>
        <w:t>S</w:t>
      </w:r>
      <w:r w:rsidRPr="00BF45A9">
        <w:rPr>
          <w:rStyle w:val="FontStyle90"/>
          <w:rFonts w:ascii="Times New Roman" w:hAnsi="Times New Roman" w:cs="Times New Roman"/>
          <w:b w:val="0"/>
          <w:sz w:val="24"/>
          <w:szCs w:val="24"/>
          <w:vertAlign w:val="superscript"/>
        </w:rPr>
        <w:t>-6</w:t>
      </w:r>
      <w:r w:rsidRPr="00BF45A9">
        <w:rPr>
          <w:rStyle w:val="FontStyle90"/>
          <w:rFonts w:ascii="Times New Roman" w:hAnsi="Times New Roman" w:cs="Times New Roman"/>
          <w:b w:val="0"/>
          <w:sz w:val="24"/>
          <w:szCs w:val="24"/>
        </w:rPr>
        <w:t xml:space="preserve">), где </w:t>
      </w:r>
      <w:r w:rsidRPr="00BF45A9">
        <w:rPr>
          <w:rStyle w:val="FontStyle90"/>
          <w:rFonts w:ascii="Times New Roman" w:hAnsi="Times New Roman" w:cs="Times New Roman"/>
          <w:b w:val="0"/>
          <w:sz w:val="24"/>
          <w:szCs w:val="24"/>
          <w:lang w:val="en-US"/>
        </w:rPr>
        <w:t>S</w:t>
      </w:r>
      <w:r w:rsidRPr="00BF45A9">
        <w:rPr>
          <w:rStyle w:val="FontStyle90"/>
          <w:rFonts w:ascii="Times New Roman" w:hAnsi="Times New Roman" w:cs="Times New Roman"/>
          <w:b w:val="0"/>
          <w:sz w:val="24"/>
          <w:szCs w:val="24"/>
        </w:rPr>
        <w:t xml:space="preserve"> – измеренное в мм расстояние между пунктами.</w:t>
      </w:r>
    </w:p>
    <w:p w:rsidR="00345BD1" w:rsidRPr="00BF45A9" w:rsidRDefault="00345BD1" w:rsidP="000F5C04">
      <w:pPr>
        <w:spacing w:after="0"/>
        <w:ind w:firstLine="0"/>
        <w:jc w:val="center"/>
      </w:pPr>
      <w:r w:rsidRPr="00BF45A9">
        <w:rPr>
          <w:rStyle w:val="FontStyle93"/>
          <w:rFonts w:ascii="Times New Roman" w:hAnsi="Times New Roman" w:cs="Times New Roman"/>
          <w:b w:val="0"/>
          <w:sz w:val="24"/>
          <w:szCs w:val="24"/>
        </w:rPr>
        <w:br w:type="page"/>
      </w:r>
    </w:p>
    <w:p w:rsidR="00345BD1" w:rsidRPr="00BF45A9" w:rsidRDefault="00345BD1" w:rsidP="00345BD1">
      <w:pPr>
        <w:pStyle w:val="1"/>
        <w:spacing w:after="0" w:line="276" w:lineRule="auto"/>
        <w:ind w:firstLine="0"/>
        <w:jc w:val="center"/>
        <w:rPr>
          <w:bCs w:val="0"/>
        </w:rPr>
      </w:pPr>
      <w:bookmarkStart w:id="40" w:name="_Toc324597717"/>
      <w:r w:rsidRPr="00BF45A9">
        <w:rPr>
          <w:bCs w:val="0"/>
        </w:rPr>
        <w:t xml:space="preserve">ПРИЛОЖЕНИЕ </w:t>
      </w:r>
      <w:r w:rsidR="00D42E6A" w:rsidRPr="00BF45A9">
        <w:rPr>
          <w:bCs w:val="0"/>
        </w:rPr>
        <w:t>Е</w:t>
      </w:r>
      <w:bookmarkEnd w:id="40"/>
    </w:p>
    <w:p w:rsidR="00B517C4" w:rsidRPr="00BF45A9" w:rsidRDefault="00B517C4" w:rsidP="00B517C4">
      <w:pPr>
        <w:ind w:firstLine="0"/>
        <w:jc w:val="right"/>
        <w:rPr>
          <w:b/>
          <w:bCs/>
        </w:rPr>
      </w:pPr>
      <w:r w:rsidRPr="00BF45A9">
        <w:rPr>
          <w:b/>
          <w:bCs/>
        </w:rPr>
        <w:t>Таблица 1</w:t>
      </w:r>
    </w:p>
    <w:p w:rsidR="000F5C04" w:rsidRPr="00BF45A9" w:rsidRDefault="000F5C04" w:rsidP="000F5C04">
      <w:pPr>
        <w:pStyle w:val="Style25"/>
        <w:widowControl/>
        <w:spacing w:line="276" w:lineRule="auto"/>
        <w:ind w:firstLine="0"/>
        <w:jc w:val="center"/>
        <w:rPr>
          <w:rStyle w:val="FontStyle90"/>
          <w:rFonts w:ascii="Times New Roman" w:hAnsi="Times New Roman" w:cs="Times New Roman"/>
          <w:sz w:val="24"/>
          <w:szCs w:val="24"/>
        </w:rPr>
      </w:pPr>
      <w:r w:rsidRPr="00BF45A9">
        <w:rPr>
          <w:rStyle w:val="FontStyle90"/>
          <w:rFonts w:ascii="Times New Roman" w:hAnsi="Times New Roman" w:cs="Times New Roman"/>
          <w:sz w:val="24"/>
          <w:szCs w:val="24"/>
        </w:rPr>
        <w:t>Допуски точности выноса основных или главных разбивочных сетей сооружений.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6"/>
        <w:gridCol w:w="2834"/>
        <w:gridCol w:w="1044"/>
        <w:gridCol w:w="285"/>
        <w:gridCol w:w="488"/>
        <w:gridCol w:w="701"/>
        <w:gridCol w:w="186"/>
        <w:gridCol w:w="1589"/>
        <w:gridCol w:w="888"/>
        <w:gridCol w:w="1013"/>
      </w:tblGrid>
      <w:tr w:rsidR="000F5C04" w:rsidRPr="00BF45A9" w:rsidTr="000F5C04">
        <w:trPr>
          <w:cantSplit/>
          <w:trHeight w:val="375"/>
        </w:trPr>
        <w:tc>
          <w:tcPr>
            <w:tcW w:w="285" w:type="pct"/>
            <w:vMerge w:val="restart"/>
            <w:tcBorders>
              <w:top w:val="single" w:sz="4" w:space="0" w:color="000000"/>
              <w:left w:val="single" w:sz="4" w:space="0" w:color="000000"/>
              <w:bottom w:val="single" w:sz="4" w:space="0" w:color="000000"/>
              <w:right w:val="single" w:sz="4" w:space="0" w:color="000000"/>
            </w:tcBorders>
            <w:vAlign w:val="center"/>
            <w:hideMark/>
          </w:tcPr>
          <w:p w:rsidR="000F5C04" w:rsidRPr="00BF45A9" w:rsidRDefault="000F5C04" w:rsidP="000337B7">
            <w:pPr>
              <w:pStyle w:val="24"/>
              <w:tabs>
                <w:tab w:val="left" w:pos="708"/>
              </w:tabs>
              <w:spacing w:after="0" w:line="240" w:lineRule="auto"/>
              <w:ind w:firstLine="0"/>
              <w:jc w:val="center"/>
              <w:rPr>
                <w:b/>
                <w:sz w:val="22"/>
                <w:szCs w:val="22"/>
              </w:rPr>
            </w:pPr>
            <w:r w:rsidRPr="00BF45A9">
              <w:rPr>
                <w:rStyle w:val="FontStyle90"/>
                <w:rFonts w:ascii="Times New Roman" w:hAnsi="Times New Roman" w:cs="Times New Roman"/>
                <w:sz w:val="22"/>
                <w:szCs w:val="22"/>
              </w:rPr>
              <w:t>№ п/п</w:t>
            </w:r>
          </w:p>
        </w:tc>
        <w:tc>
          <w:tcPr>
            <w:tcW w:w="1480" w:type="pct"/>
            <w:vMerge w:val="restart"/>
            <w:tcBorders>
              <w:top w:val="single" w:sz="4" w:space="0" w:color="000000"/>
              <w:left w:val="single" w:sz="4" w:space="0" w:color="000000"/>
              <w:bottom w:val="single" w:sz="4" w:space="0" w:color="000000"/>
              <w:right w:val="single" w:sz="4" w:space="0" w:color="000000"/>
            </w:tcBorders>
            <w:vAlign w:val="center"/>
          </w:tcPr>
          <w:p w:rsidR="000F5C04" w:rsidRPr="00BF45A9" w:rsidRDefault="000F5C04" w:rsidP="000337B7">
            <w:pPr>
              <w:pStyle w:val="24"/>
              <w:tabs>
                <w:tab w:val="left" w:pos="708"/>
              </w:tabs>
              <w:spacing w:after="0" w:line="240" w:lineRule="auto"/>
              <w:ind w:firstLine="0"/>
              <w:jc w:val="center"/>
              <w:rPr>
                <w:b/>
                <w:sz w:val="22"/>
                <w:szCs w:val="22"/>
              </w:rPr>
            </w:pPr>
            <w:r w:rsidRPr="00BF45A9">
              <w:rPr>
                <w:rStyle w:val="FontStyle93"/>
                <w:rFonts w:ascii="Times New Roman" w:hAnsi="Times New Roman" w:cs="Times New Roman"/>
                <w:sz w:val="22"/>
                <w:szCs w:val="22"/>
              </w:rPr>
              <w:t>Наименование вида работ</w:t>
            </w:r>
          </w:p>
        </w:tc>
        <w:tc>
          <w:tcPr>
            <w:tcW w:w="2242" w:type="pct"/>
            <w:gridSpan w:val="6"/>
            <w:tcBorders>
              <w:top w:val="single" w:sz="4" w:space="0" w:color="000000"/>
              <w:left w:val="single" w:sz="4" w:space="0" w:color="000000"/>
              <w:bottom w:val="single" w:sz="4" w:space="0" w:color="000000"/>
              <w:right w:val="single" w:sz="4" w:space="0" w:color="000000"/>
            </w:tcBorders>
            <w:vAlign w:val="center"/>
            <w:hideMark/>
          </w:tcPr>
          <w:p w:rsidR="000F5C04" w:rsidRPr="00BF45A9" w:rsidRDefault="000F5C04" w:rsidP="000337B7">
            <w:pPr>
              <w:pStyle w:val="24"/>
              <w:tabs>
                <w:tab w:val="left" w:pos="708"/>
              </w:tabs>
              <w:spacing w:after="0" w:line="240" w:lineRule="auto"/>
              <w:ind w:firstLine="0"/>
              <w:jc w:val="center"/>
              <w:rPr>
                <w:rStyle w:val="FontStyle93"/>
                <w:rFonts w:ascii="Times New Roman" w:hAnsi="Times New Roman" w:cs="Times New Roman"/>
                <w:sz w:val="22"/>
                <w:szCs w:val="22"/>
              </w:rPr>
            </w:pPr>
            <w:r w:rsidRPr="00BF45A9">
              <w:rPr>
                <w:b/>
                <w:sz w:val="22"/>
                <w:szCs w:val="22"/>
              </w:rPr>
              <w:t>Величины средних квадратических погрешностей при измерениях</w:t>
            </w:r>
          </w:p>
        </w:tc>
        <w:tc>
          <w:tcPr>
            <w:tcW w:w="994" w:type="pct"/>
            <w:gridSpan w:val="2"/>
            <w:tcBorders>
              <w:top w:val="single" w:sz="4" w:space="0" w:color="000000"/>
              <w:left w:val="single" w:sz="4" w:space="0" w:color="000000"/>
              <w:bottom w:val="single" w:sz="4" w:space="0" w:color="000000"/>
              <w:right w:val="single" w:sz="4" w:space="0" w:color="000000"/>
            </w:tcBorders>
            <w:vAlign w:val="center"/>
            <w:hideMark/>
          </w:tcPr>
          <w:p w:rsidR="000F5C04" w:rsidRPr="00BF45A9" w:rsidRDefault="000F5C04" w:rsidP="000337B7">
            <w:pPr>
              <w:pStyle w:val="24"/>
              <w:tabs>
                <w:tab w:val="left" w:pos="708"/>
              </w:tabs>
              <w:spacing w:after="0" w:line="240" w:lineRule="auto"/>
              <w:ind w:firstLine="0"/>
              <w:jc w:val="center"/>
              <w:rPr>
                <w:rStyle w:val="FontStyle93"/>
                <w:rFonts w:ascii="Times New Roman" w:hAnsi="Times New Roman" w:cs="Times New Roman"/>
                <w:sz w:val="22"/>
                <w:szCs w:val="22"/>
              </w:rPr>
            </w:pPr>
            <w:r w:rsidRPr="00BF45A9">
              <w:rPr>
                <w:rStyle w:val="FontStyle93"/>
                <w:rFonts w:ascii="Times New Roman" w:hAnsi="Times New Roman" w:cs="Times New Roman"/>
                <w:sz w:val="22"/>
                <w:szCs w:val="22"/>
              </w:rPr>
              <w:t>Предельная погрешность взаимного положения габаритных осей выносимых в натуру сооружений, участков трасс дорог и коммуникаций в пределах 1 км, мм (после уравнивания сетей и ходов)</w:t>
            </w:r>
          </w:p>
        </w:tc>
      </w:tr>
      <w:tr w:rsidR="000F5C04" w:rsidRPr="00BF45A9" w:rsidTr="000F5C04">
        <w:trPr>
          <w:cantSplit/>
          <w:trHeight w:val="375"/>
        </w:trPr>
        <w:tc>
          <w:tcPr>
            <w:tcW w:w="285" w:type="pct"/>
            <w:vMerge/>
            <w:tcBorders>
              <w:top w:val="single" w:sz="4" w:space="0" w:color="000000"/>
              <w:left w:val="single" w:sz="4" w:space="0" w:color="000000"/>
              <w:bottom w:val="single" w:sz="4" w:space="0" w:color="000000"/>
              <w:right w:val="single" w:sz="4" w:space="0" w:color="000000"/>
            </w:tcBorders>
            <w:vAlign w:val="center"/>
            <w:hideMark/>
          </w:tcPr>
          <w:p w:rsidR="000F5C04" w:rsidRPr="00BF45A9" w:rsidRDefault="000F5C04" w:rsidP="000337B7">
            <w:pPr>
              <w:spacing w:after="0"/>
              <w:ind w:firstLine="0"/>
              <w:jc w:val="center"/>
              <w:rPr>
                <w:sz w:val="22"/>
                <w:szCs w:val="22"/>
              </w:rPr>
            </w:pPr>
          </w:p>
        </w:tc>
        <w:tc>
          <w:tcPr>
            <w:tcW w:w="1480" w:type="pct"/>
            <w:vMerge/>
            <w:tcBorders>
              <w:top w:val="single" w:sz="4" w:space="0" w:color="000000"/>
              <w:left w:val="single" w:sz="4" w:space="0" w:color="000000"/>
              <w:bottom w:val="single" w:sz="4" w:space="0" w:color="000000"/>
              <w:right w:val="single" w:sz="4" w:space="0" w:color="000000"/>
            </w:tcBorders>
            <w:vAlign w:val="center"/>
            <w:hideMark/>
          </w:tcPr>
          <w:p w:rsidR="000F5C04" w:rsidRPr="00BF45A9" w:rsidRDefault="000F5C04" w:rsidP="000337B7">
            <w:pPr>
              <w:spacing w:after="0"/>
              <w:ind w:firstLine="0"/>
              <w:jc w:val="center"/>
              <w:rPr>
                <w:sz w:val="22"/>
                <w:szCs w:val="22"/>
              </w:rPr>
            </w:pPr>
          </w:p>
        </w:tc>
        <w:tc>
          <w:tcPr>
            <w:tcW w:w="694" w:type="pct"/>
            <w:gridSpan w:val="2"/>
            <w:tcBorders>
              <w:top w:val="single" w:sz="4" w:space="0" w:color="000000"/>
              <w:left w:val="single" w:sz="4" w:space="0" w:color="000000"/>
              <w:bottom w:val="single" w:sz="4" w:space="0" w:color="000000"/>
              <w:right w:val="single" w:sz="4" w:space="0" w:color="000000"/>
            </w:tcBorders>
            <w:vAlign w:val="center"/>
            <w:hideMark/>
          </w:tcPr>
          <w:p w:rsidR="000F5C04" w:rsidRPr="00BF45A9" w:rsidRDefault="000F5C04" w:rsidP="000337B7">
            <w:pPr>
              <w:pStyle w:val="24"/>
              <w:tabs>
                <w:tab w:val="left" w:pos="708"/>
              </w:tabs>
              <w:spacing w:after="0" w:line="240" w:lineRule="auto"/>
              <w:ind w:firstLine="0"/>
              <w:jc w:val="center"/>
              <w:rPr>
                <w:b/>
                <w:sz w:val="22"/>
                <w:szCs w:val="22"/>
              </w:rPr>
            </w:pPr>
            <w:r w:rsidRPr="00BF45A9">
              <w:rPr>
                <w:b/>
                <w:sz w:val="22"/>
                <w:szCs w:val="22"/>
              </w:rPr>
              <w:t>Линейные измерения</w:t>
            </w:r>
          </w:p>
        </w:tc>
        <w:tc>
          <w:tcPr>
            <w:tcW w:w="718" w:type="pct"/>
            <w:gridSpan w:val="3"/>
            <w:tcBorders>
              <w:top w:val="single" w:sz="4" w:space="0" w:color="000000"/>
              <w:left w:val="single" w:sz="4" w:space="0" w:color="000000"/>
              <w:bottom w:val="single" w:sz="4" w:space="0" w:color="000000"/>
              <w:right w:val="single" w:sz="4" w:space="0" w:color="000000"/>
            </w:tcBorders>
            <w:vAlign w:val="center"/>
            <w:hideMark/>
          </w:tcPr>
          <w:p w:rsidR="000F5C04" w:rsidRPr="00BF45A9" w:rsidRDefault="000F5C04" w:rsidP="000337B7">
            <w:pPr>
              <w:pStyle w:val="24"/>
              <w:tabs>
                <w:tab w:val="left" w:pos="708"/>
              </w:tabs>
              <w:spacing w:after="0" w:line="240" w:lineRule="auto"/>
              <w:ind w:firstLine="0"/>
              <w:jc w:val="center"/>
              <w:rPr>
                <w:b/>
                <w:sz w:val="22"/>
                <w:szCs w:val="22"/>
              </w:rPr>
            </w:pPr>
            <w:r w:rsidRPr="00BF45A9">
              <w:rPr>
                <w:b/>
                <w:sz w:val="22"/>
                <w:szCs w:val="22"/>
              </w:rPr>
              <w:t>Измерения углов, сек</w:t>
            </w:r>
          </w:p>
        </w:tc>
        <w:tc>
          <w:tcPr>
            <w:tcW w:w="830" w:type="pct"/>
            <w:tcBorders>
              <w:top w:val="single" w:sz="4" w:space="0" w:color="000000"/>
              <w:left w:val="single" w:sz="4" w:space="0" w:color="000000"/>
              <w:bottom w:val="single" w:sz="4" w:space="0" w:color="000000"/>
              <w:right w:val="single" w:sz="4" w:space="0" w:color="000000"/>
            </w:tcBorders>
            <w:vAlign w:val="center"/>
            <w:hideMark/>
          </w:tcPr>
          <w:p w:rsidR="000F5C04" w:rsidRPr="00BF45A9" w:rsidRDefault="000F5C04" w:rsidP="000337B7">
            <w:pPr>
              <w:pStyle w:val="24"/>
              <w:tabs>
                <w:tab w:val="left" w:pos="708"/>
              </w:tabs>
              <w:spacing w:after="0" w:line="240" w:lineRule="auto"/>
              <w:ind w:firstLine="0"/>
              <w:jc w:val="center"/>
              <w:rPr>
                <w:b/>
                <w:sz w:val="22"/>
                <w:szCs w:val="22"/>
              </w:rPr>
            </w:pPr>
            <w:r w:rsidRPr="00BF45A9">
              <w:rPr>
                <w:b/>
                <w:sz w:val="22"/>
                <w:szCs w:val="22"/>
              </w:rPr>
              <w:t>Определение  отметок реперов, мм</w:t>
            </w:r>
          </w:p>
        </w:tc>
        <w:tc>
          <w:tcPr>
            <w:tcW w:w="464" w:type="pct"/>
            <w:tcBorders>
              <w:top w:val="single" w:sz="4" w:space="0" w:color="000000"/>
              <w:left w:val="single" w:sz="4" w:space="0" w:color="000000"/>
              <w:bottom w:val="single" w:sz="4" w:space="0" w:color="000000"/>
              <w:right w:val="single" w:sz="4" w:space="0" w:color="000000"/>
            </w:tcBorders>
            <w:vAlign w:val="center"/>
            <w:hideMark/>
          </w:tcPr>
          <w:p w:rsidR="000F5C04" w:rsidRPr="00BF45A9" w:rsidRDefault="000F5C04" w:rsidP="000337B7">
            <w:pPr>
              <w:pStyle w:val="24"/>
              <w:tabs>
                <w:tab w:val="left" w:pos="708"/>
              </w:tabs>
              <w:spacing w:after="0" w:line="240" w:lineRule="auto"/>
              <w:ind w:firstLine="0"/>
              <w:jc w:val="center"/>
              <w:rPr>
                <w:rStyle w:val="FontStyle93"/>
                <w:rFonts w:ascii="Times New Roman" w:hAnsi="Times New Roman" w:cs="Times New Roman"/>
                <w:sz w:val="22"/>
                <w:szCs w:val="22"/>
              </w:rPr>
            </w:pPr>
            <w:r w:rsidRPr="00BF45A9">
              <w:rPr>
                <w:rStyle w:val="FontStyle93"/>
                <w:rFonts w:ascii="Times New Roman" w:hAnsi="Times New Roman" w:cs="Times New Roman"/>
                <w:sz w:val="22"/>
                <w:szCs w:val="22"/>
              </w:rPr>
              <w:t>В плане, мм</w:t>
            </w:r>
          </w:p>
        </w:tc>
        <w:tc>
          <w:tcPr>
            <w:tcW w:w="530" w:type="pct"/>
            <w:tcBorders>
              <w:top w:val="single" w:sz="4" w:space="0" w:color="000000"/>
              <w:left w:val="single" w:sz="4" w:space="0" w:color="000000"/>
              <w:bottom w:val="single" w:sz="4" w:space="0" w:color="000000"/>
              <w:right w:val="single" w:sz="4" w:space="0" w:color="000000"/>
            </w:tcBorders>
            <w:vAlign w:val="center"/>
            <w:hideMark/>
          </w:tcPr>
          <w:p w:rsidR="000F5C04" w:rsidRPr="00BF45A9" w:rsidRDefault="000F5C04" w:rsidP="000337B7">
            <w:pPr>
              <w:pStyle w:val="24"/>
              <w:tabs>
                <w:tab w:val="left" w:pos="708"/>
              </w:tabs>
              <w:spacing w:after="0" w:line="240" w:lineRule="auto"/>
              <w:ind w:firstLine="0"/>
              <w:jc w:val="center"/>
              <w:rPr>
                <w:rStyle w:val="FontStyle93"/>
                <w:rFonts w:ascii="Times New Roman" w:hAnsi="Times New Roman" w:cs="Times New Roman"/>
                <w:sz w:val="22"/>
                <w:szCs w:val="22"/>
              </w:rPr>
            </w:pPr>
            <w:r w:rsidRPr="00BF45A9">
              <w:rPr>
                <w:rStyle w:val="FontStyle93"/>
                <w:rFonts w:ascii="Times New Roman" w:hAnsi="Times New Roman" w:cs="Times New Roman"/>
                <w:sz w:val="22"/>
                <w:szCs w:val="22"/>
              </w:rPr>
              <w:t>По высоте, мм</w:t>
            </w:r>
          </w:p>
        </w:tc>
      </w:tr>
      <w:tr w:rsidR="000F5C04" w:rsidRPr="00BF45A9" w:rsidTr="000F5C04">
        <w:trPr>
          <w:cantSplit/>
          <w:trHeight w:val="206"/>
          <w:tblHeader/>
        </w:trPr>
        <w:tc>
          <w:tcPr>
            <w:tcW w:w="285" w:type="pct"/>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1</w:t>
            </w:r>
          </w:p>
        </w:tc>
        <w:tc>
          <w:tcPr>
            <w:tcW w:w="1480" w:type="pct"/>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2</w:t>
            </w:r>
          </w:p>
        </w:tc>
        <w:tc>
          <w:tcPr>
            <w:tcW w:w="694" w:type="pct"/>
            <w:gridSpan w:val="2"/>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3</w:t>
            </w:r>
          </w:p>
        </w:tc>
        <w:tc>
          <w:tcPr>
            <w:tcW w:w="718" w:type="pct"/>
            <w:gridSpan w:val="3"/>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4</w:t>
            </w:r>
          </w:p>
        </w:tc>
        <w:tc>
          <w:tcPr>
            <w:tcW w:w="830" w:type="pct"/>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5</w:t>
            </w:r>
          </w:p>
        </w:tc>
        <w:tc>
          <w:tcPr>
            <w:tcW w:w="464" w:type="pct"/>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6</w:t>
            </w:r>
          </w:p>
        </w:tc>
        <w:tc>
          <w:tcPr>
            <w:tcW w:w="530" w:type="pct"/>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7</w:t>
            </w:r>
          </w:p>
        </w:tc>
      </w:tr>
      <w:tr w:rsidR="000F5C04" w:rsidRPr="00BF45A9" w:rsidTr="000F5C04">
        <w:trPr>
          <w:cantSplit/>
          <w:trHeight w:val="388"/>
        </w:trPr>
        <w:tc>
          <w:tcPr>
            <w:tcW w:w="285" w:type="pct"/>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1</w:t>
            </w:r>
          </w:p>
        </w:tc>
        <w:tc>
          <w:tcPr>
            <w:tcW w:w="1480" w:type="pct"/>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left"/>
            </w:pPr>
            <w:r w:rsidRPr="00BF45A9">
              <w:t>Вынос в натуру габаритов сооружений трасс дорог, подземных и надземных коммуникаций от пунктов государственных геодезических сетей, сетей и ходов имеющих координаты и отметки в системах координат субъектов Российской Федерации (МСК-СРФ)</w:t>
            </w:r>
          </w:p>
        </w:tc>
        <w:tc>
          <w:tcPr>
            <w:tcW w:w="694" w:type="pct"/>
            <w:gridSpan w:val="2"/>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1/5000 или ± (2+</w:t>
            </w:r>
            <w:r w:rsidRPr="00BF45A9">
              <w:rPr>
                <w:lang w:val="en-US"/>
              </w:rPr>
              <w:t>2</w:t>
            </w:r>
            <w:r w:rsidRPr="00BF45A9">
              <w:rPr>
                <w:vertAlign w:val="subscript"/>
                <w:lang w:val="en-US"/>
              </w:rPr>
              <w:t>ppm</w:t>
            </w:r>
            <w:r w:rsidRPr="00BF45A9">
              <w:rPr>
                <w:lang w:val="en-US"/>
              </w:rPr>
              <w:t>)</w:t>
            </w:r>
            <w:r w:rsidRPr="00BF45A9">
              <w:t>*</w:t>
            </w:r>
          </w:p>
        </w:tc>
        <w:tc>
          <w:tcPr>
            <w:tcW w:w="718" w:type="pct"/>
            <w:gridSpan w:val="3"/>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10</w:t>
            </w:r>
          </w:p>
        </w:tc>
        <w:tc>
          <w:tcPr>
            <w:tcW w:w="830" w:type="pct"/>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2 мм или 5 мм на 1 км двойного хода</w:t>
            </w:r>
          </w:p>
        </w:tc>
        <w:tc>
          <w:tcPr>
            <w:tcW w:w="464" w:type="pct"/>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5</w:t>
            </w:r>
          </w:p>
        </w:tc>
        <w:tc>
          <w:tcPr>
            <w:tcW w:w="530" w:type="pct"/>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10</w:t>
            </w:r>
          </w:p>
        </w:tc>
      </w:tr>
      <w:tr w:rsidR="000F5C04" w:rsidRPr="00BF45A9" w:rsidTr="000F5C04">
        <w:trPr>
          <w:cantSplit/>
          <w:trHeight w:val="872"/>
        </w:trPr>
        <w:tc>
          <w:tcPr>
            <w:tcW w:w="285" w:type="pct"/>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2</w:t>
            </w:r>
          </w:p>
        </w:tc>
        <w:tc>
          <w:tcPr>
            <w:tcW w:w="1480" w:type="pct"/>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left"/>
            </w:pPr>
            <w:r w:rsidRPr="00BF45A9">
              <w:t>Определение взаимного положения смежных осей, превышений на станции нивелирования</w:t>
            </w:r>
          </w:p>
        </w:tc>
        <w:tc>
          <w:tcPr>
            <w:tcW w:w="2242" w:type="pct"/>
            <w:gridSpan w:val="6"/>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2 мм</w:t>
            </w:r>
          </w:p>
        </w:tc>
        <w:tc>
          <w:tcPr>
            <w:tcW w:w="464" w:type="pct"/>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w:t>
            </w:r>
          </w:p>
        </w:tc>
        <w:tc>
          <w:tcPr>
            <w:tcW w:w="530" w:type="pct"/>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w:t>
            </w:r>
          </w:p>
        </w:tc>
      </w:tr>
      <w:tr w:rsidR="000F5C04" w:rsidRPr="00BF45A9" w:rsidTr="000F5C04">
        <w:trPr>
          <w:cantSplit/>
          <w:trHeight w:val="449"/>
        </w:trPr>
        <w:tc>
          <w:tcPr>
            <w:tcW w:w="285" w:type="pct"/>
            <w:vMerge w:val="restart"/>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3</w:t>
            </w:r>
          </w:p>
        </w:tc>
        <w:tc>
          <w:tcPr>
            <w:tcW w:w="1480" w:type="pct"/>
            <w:vMerge w:val="restart"/>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left"/>
            </w:pPr>
            <w:r w:rsidRPr="00BF45A9">
              <w:t>Перенос точек по вертикали шаговым методом на высоту (глубину) сооружений</w:t>
            </w:r>
          </w:p>
        </w:tc>
        <w:tc>
          <w:tcPr>
            <w:tcW w:w="949" w:type="pct"/>
            <w:gridSpan w:val="3"/>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15 м</w:t>
            </w:r>
          </w:p>
        </w:tc>
        <w:tc>
          <w:tcPr>
            <w:tcW w:w="1293" w:type="pct"/>
            <w:gridSpan w:val="3"/>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90 м</w:t>
            </w:r>
          </w:p>
        </w:tc>
        <w:tc>
          <w:tcPr>
            <w:tcW w:w="464" w:type="pct"/>
            <w:vMerge w:val="restart"/>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w:t>
            </w:r>
          </w:p>
        </w:tc>
        <w:tc>
          <w:tcPr>
            <w:tcW w:w="530" w:type="pct"/>
            <w:vMerge w:val="restart"/>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w:t>
            </w:r>
          </w:p>
        </w:tc>
      </w:tr>
      <w:tr w:rsidR="000F5C04" w:rsidRPr="00BF45A9" w:rsidTr="000F5C04">
        <w:trPr>
          <w:cantSplit/>
          <w:trHeight w:val="461"/>
        </w:trPr>
        <w:tc>
          <w:tcPr>
            <w:tcW w:w="285" w:type="pct"/>
            <w:vMerge/>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p>
        </w:tc>
        <w:tc>
          <w:tcPr>
            <w:tcW w:w="1480" w:type="pct"/>
            <w:vMerge/>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left"/>
            </w:pPr>
          </w:p>
        </w:tc>
        <w:tc>
          <w:tcPr>
            <w:tcW w:w="949" w:type="pct"/>
            <w:gridSpan w:val="3"/>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1 мм</w:t>
            </w:r>
          </w:p>
        </w:tc>
        <w:tc>
          <w:tcPr>
            <w:tcW w:w="1293" w:type="pct"/>
            <w:gridSpan w:val="3"/>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2 мм</w:t>
            </w:r>
          </w:p>
        </w:tc>
        <w:tc>
          <w:tcPr>
            <w:tcW w:w="464" w:type="pct"/>
            <w:vMerge/>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p>
        </w:tc>
        <w:tc>
          <w:tcPr>
            <w:tcW w:w="530" w:type="pct"/>
            <w:vMerge/>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p>
        </w:tc>
      </w:tr>
      <w:tr w:rsidR="000F5C04" w:rsidRPr="00BF45A9" w:rsidTr="000F5C04">
        <w:trPr>
          <w:cantSplit/>
          <w:trHeight w:val="577"/>
        </w:trPr>
        <w:tc>
          <w:tcPr>
            <w:tcW w:w="285" w:type="pct"/>
            <w:vMerge w:val="restart"/>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4</w:t>
            </w:r>
          </w:p>
        </w:tc>
        <w:tc>
          <w:tcPr>
            <w:tcW w:w="1480" w:type="pct"/>
            <w:vMerge w:val="restart"/>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left"/>
              <w:rPr>
                <w:vertAlign w:val="superscript"/>
              </w:rPr>
            </w:pPr>
            <w:r w:rsidRPr="00BF45A9">
              <w:t>Передача отметок шаговым методом на высоту (глубину) сооружений</w:t>
            </w:r>
          </w:p>
        </w:tc>
        <w:tc>
          <w:tcPr>
            <w:tcW w:w="545" w:type="pct"/>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на 15 м</w:t>
            </w:r>
          </w:p>
        </w:tc>
        <w:tc>
          <w:tcPr>
            <w:tcW w:w="770" w:type="pct"/>
            <w:gridSpan w:val="3"/>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на 30м</w:t>
            </w:r>
          </w:p>
        </w:tc>
        <w:tc>
          <w:tcPr>
            <w:tcW w:w="927" w:type="pct"/>
            <w:gridSpan w:val="2"/>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на 90м</w:t>
            </w:r>
          </w:p>
        </w:tc>
        <w:tc>
          <w:tcPr>
            <w:tcW w:w="464" w:type="pct"/>
            <w:vMerge w:val="restart"/>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w:t>
            </w:r>
          </w:p>
        </w:tc>
        <w:tc>
          <w:tcPr>
            <w:tcW w:w="530" w:type="pct"/>
            <w:vMerge w:val="restart"/>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w:t>
            </w:r>
          </w:p>
        </w:tc>
      </w:tr>
      <w:tr w:rsidR="000F5C04" w:rsidRPr="00BF45A9" w:rsidTr="000F5C04">
        <w:trPr>
          <w:cantSplit/>
          <w:trHeight w:val="261"/>
        </w:trPr>
        <w:tc>
          <w:tcPr>
            <w:tcW w:w="285" w:type="pct"/>
            <w:vMerge/>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p>
        </w:tc>
        <w:tc>
          <w:tcPr>
            <w:tcW w:w="1480" w:type="pct"/>
            <w:vMerge/>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left"/>
              <w:rPr>
                <w:vertAlign w:val="superscript"/>
              </w:rPr>
            </w:pPr>
          </w:p>
        </w:tc>
        <w:tc>
          <w:tcPr>
            <w:tcW w:w="545" w:type="pct"/>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3мм</w:t>
            </w:r>
          </w:p>
        </w:tc>
        <w:tc>
          <w:tcPr>
            <w:tcW w:w="770" w:type="pct"/>
            <w:gridSpan w:val="3"/>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4мм</w:t>
            </w:r>
          </w:p>
        </w:tc>
        <w:tc>
          <w:tcPr>
            <w:tcW w:w="927" w:type="pct"/>
            <w:gridSpan w:val="2"/>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7мм</w:t>
            </w:r>
          </w:p>
        </w:tc>
        <w:tc>
          <w:tcPr>
            <w:tcW w:w="464" w:type="pct"/>
            <w:vMerge/>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p>
        </w:tc>
        <w:tc>
          <w:tcPr>
            <w:tcW w:w="530" w:type="pct"/>
            <w:vMerge/>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p>
        </w:tc>
      </w:tr>
      <w:tr w:rsidR="000F5C04" w:rsidRPr="00BF45A9" w:rsidTr="000337B7">
        <w:trPr>
          <w:cantSplit/>
          <w:trHeight w:val="693"/>
        </w:trPr>
        <w:tc>
          <w:tcPr>
            <w:tcW w:w="285" w:type="pct"/>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br w:type="page"/>
              <w:t>5</w:t>
            </w:r>
          </w:p>
        </w:tc>
        <w:tc>
          <w:tcPr>
            <w:tcW w:w="1479" w:type="pct"/>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left"/>
            </w:pPr>
            <w:r w:rsidRPr="00BF45A9">
              <w:t>Разметка монтажных ориентиров при монтаже металлических конструкций **</w:t>
            </w:r>
          </w:p>
        </w:tc>
        <w:tc>
          <w:tcPr>
            <w:tcW w:w="2242" w:type="pct"/>
            <w:gridSpan w:val="6"/>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0,5 мм</w:t>
            </w:r>
          </w:p>
        </w:tc>
        <w:tc>
          <w:tcPr>
            <w:tcW w:w="464" w:type="pct"/>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w:t>
            </w:r>
          </w:p>
        </w:tc>
        <w:tc>
          <w:tcPr>
            <w:tcW w:w="530" w:type="pct"/>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w:t>
            </w:r>
          </w:p>
        </w:tc>
      </w:tr>
      <w:tr w:rsidR="000F5C04" w:rsidRPr="00BF45A9" w:rsidTr="000337B7">
        <w:trPr>
          <w:cantSplit/>
          <w:trHeight w:val="175"/>
        </w:trPr>
        <w:tc>
          <w:tcPr>
            <w:tcW w:w="285" w:type="pct"/>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lastRenderedPageBreak/>
              <w:t>6</w:t>
            </w:r>
          </w:p>
        </w:tc>
        <w:tc>
          <w:tcPr>
            <w:tcW w:w="1479" w:type="pct"/>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left"/>
            </w:pPr>
            <w:r w:rsidRPr="00BF45A9">
              <w:t>Разметка ориентирных рисок для монтажа сборных железобетонных конструкций на отрезке (до 30 м) длины коллектора, сооружения. **</w:t>
            </w:r>
          </w:p>
        </w:tc>
        <w:tc>
          <w:tcPr>
            <w:tcW w:w="2242" w:type="pct"/>
            <w:gridSpan w:val="6"/>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1,0 мм</w:t>
            </w:r>
          </w:p>
        </w:tc>
        <w:tc>
          <w:tcPr>
            <w:tcW w:w="464" w:type="pct"/>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w:t>
            </w:r>
          </w:p>
        </w:tc>
        <w:tc>
          <w:tcPr>
            <w:tcW w:w="530" w:type="pct"/>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w:t>
            </w:r>
          </w:p>
        </w:tc>
      </w:tr>
      <w:tr w:rsidR="000F5C04" w:rsidRPr="00BF45A9" w:rsidTr="000337B7">
        <w:trPr>
          <w:cantSplit/>
          <w:trHeight w:val="972"/>
        </w:trPr>
        <w:tc>
          <w:tcPr>
            <w:tcW w:w="285" w:type="pct"/>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7</w:t>
            </w:r>
          </w:p>
        </w:tc>
        <w:tc>
          <w:tcPr>
            <w:tcW w:w="1479" w:type="pct"/>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left"/>
            </w:pPr>
            <w:r w:rsidRPr="00BF45A9">
              <w:t>Точность определения отметок на монтажном горизонте отрезка  (до 30 м) длины коллектора, сооружения.</w:t>
            </w:r>
          </w:p>
        </w:tc>
        <w:tc>
          <w:tcPr>
            <w:tcW w:w="2242" w:type="pct"/>
            <w:gridSpan w:val="6"/>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2,0 мм</w:t>
            </w:r>
          </w:p>
        </w:tc>
        <w:tc>
          <w:tcPr>
            <w:tcW w:w="464" w:type="pct"/>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w:t>
            </w:r>
          </w:p>
        </w:tc>
        <w:tc>
          <w:tcPr>
            <w:tcW w:w="530" w:type="pct"/>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p>
        </w:tc>
      </w:tr>
      <w:tr w:rsidR="000F5C04" w:rsidRPr="00BF45A9" w:rsidTr="000337B7">
        <w:trPr>
          <w:cantSplit/>
        </w:trPr>
        <w:tc>
          <w:tcPr>
            <w:tcW w:w="285" w:type="pct"/>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8</w:t>
            </w:r>
          </w:p>
        </w:tc>
        <w:tc>
          <w:tcPr>
            <w:tcW w:w="1479" w:type="pct"/>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left"/>
            </w:pPr>
            <w:r w:rsidRPr="00BF45A9">
              <w:t>Точность определения положения осей дорог в плане (оси дорог, дренажные сооружения, кюветы, откосы и др.) от проектного положения.***</w:t>
            </w:r>
          </w:p>
        </w:tc>
        <w:tc>
          <w:tcPr>
            <w:tcW w:w="2242" w:type="pct"/>
            <w:gridSpan w:val="6"/>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20 мм</w:t>
            </w:r>
          </w:p>
        </w:tc>
        <w:tc>
          <w:tcPr>
            <w:tcW w:w="464" w:type="pct"/>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w:t>
            </w:r>
          </w:p>
        </w:tc>
        <w:tc>
          <w:tcPr>
            <w:tcW w:w="530" w:type="pct"/>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p>
        </w:tc>
      </w:tr>
      <w:tr w:rsidR="000F5C04" w:rsidRPr="00BF45A9" w:rsidTr="000337B7">
        <w:trPr>
          <w:cantSplit/>
        </w:trPr>
        <w:tc>
          <w:tcPr>
            <w:tcW w:w="285" w:type="pct"/>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9</w:t>
            </w:r>
          </w:p>
        </w:tc>
        <w:tc>
          <w:tcPr>
            <w:tcW w:w="1479" w:type="pct"/>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left"/>
            </w:pPr>
            <w:r w:rsidRPr="00BF45A9">
              <w:t>Точность определения поперечных, продольных уклонов дорог от проектного назначения; то же от проектного назначения***</w:t>
            </w:r>
          </w:p>
        </w:tc>
        <w:tc>
          <w:tcPr>
            <w:tcW w:w="2242" w:type="pct"/>
            <w:gridSpan w:val="6"/>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5 мм</w:t>
            </w:r>
          </w:p>
          <w:p w:rsidR="000F5C04" w:rsidRPr="00BF45A9" w:rsidRDefault="000F5C04" w:rsidP="000337B7">
            <w:pPr>
              <w:spacing w:after="0"/>
              <w:ind w:firstLine="0"/>
              <w:jc w:val="center"/>
            </w:pPr>
            <w:r w:rsidRPr="00BF45A9">
              <w:t>10 %</w:t>
            </w:r>
          </w:p>
        </w:tc>
        <w:tc>
          <w:tcPr>
            <w:tcW w:w="464" w:type="pct"/>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w:t>
            </w:r>
          </w:p>
        </w:tc>
        <w:tc>
          <w:tcPr>
            <w:tcW w:w="530" w:type="pct"/>
            <w:tcBorders>
              <w:top w:val="single" w:sz="4" w:space="0" w:color="auto"/>
              <w:left w:val="single" w:sz="4" w:space="0" w:color="auto"/>
              <w:bottom w:val="single" w:sz="4" w:space="0" w:color="auto"/>
              <w:right w:val="single" w:sz="4" w:space="0" w:color="auto"/>
            </w:tcBorders>
            <w:vAlign w:val="center"/>
            <w:hideMark/>
          </w:tcPr>
          <w:p w:rsidR="000F5C04" w:rsidRPr="00BF45A9" w:rsidRDefault="000F5C04" w:rsidP="000337B7">
            <w:pPr>
              <w:spacing w:after="0"/>
              <w:ind w:firstLine="0"/>
              <w:jc w:val="center"/>
            </w:pPr>
            <w:r w:rsidRPr="00BF45A9">
              <w:t>―</w:t>
            </w:r>
          </w:p>
        </w:tc>
      </w:tr>
      <w:tr w:rsidR="000F5C04" w:rsidRPr="00BF45A9" w:rsidTr="000337B7">
        <w:trPr>
          <w:cantSplit/>
        </w:trPr>
        <w:tc>
          <w:tcPr>
            <w:tcW w:w="285" w:type="pct"/>
            <w:tcBorders>
              <w:top w:val="single" w:sz="4" w:space="0" w:color="auto"/>
              <w:left w:val="single" w:sz="4" w:space="0" w:color="auto"/>
              <w:bottom w:val="single" w:sz="12" w:space="0" w:color="auto"/>
              <w:right w:val="single" w:sz="4" w:space="0" w:color="auto"/>
            </w:tcBorders>
            <w:vAlign w:val="center"/>
            <w:hideMark/>
          </w:tcPr>
          <w:p w:rsidR="000F5C04" w:rsidRPr="00BF45A9" w:rsidRDefault="000F5C04" w:rsidP="000337B7">
            <w:pPr>
              <w:spacing w:after="0"/>
              <w:ind w:firstLine="0"/>
              <w:jc w:val="center"/>
            </w:pPr>
            <w:r w:rsidRPr="00BF45A9">
              <w:t>10</w:t>
            </w:r>
          </w:p>
        </w:tc>
        <w:tc>
          <w:tcPr>
            <w:tcW w:w="1479" w:type="pct"/>
            <w:tcBorders>
              <w:top w:val="single" w:sz="4" w:space="0" w:color="auto"/>
              <w:left w:val="single" w:sz="4" w:space="0" w:color="auto"/>
              <w:bottom w:val="single" w:sz="12" w:space="0" w:color="auto"/>
              <w:right w:val="single" w:sz="4" w:space="0" w:color="auto"/>
            </w:tcBorders>
            <w:vAlign w:val="center"/>
            <w:hideMark/>
          </w:tcPr>
          <w:p w:rsidR="000F5C04" w:rsidRPr="00BF45A9" w:rsidRDefault="000F5C04" w:rsidP="000337B7">
            <w:pPr>
              <w:spacing w:after="0"/>
              <w:ind w:firstLine="0"/>
              <w:jc w:val="left"/>
            </w:pPr>
            <w:r w:rsidRPr="00BF45A9">
              <w:t>Точность выноса в натуру знаков при разработке земляных выемок, вертикальной планировке, дноуглубительных работах насыпей, траншей, насыпей отклонения от проектных назначений разбивок:</w:t>
            </w:r>
          </w:p>
          <w:p w:rsidR="000F5C04" w:rsidRPr="00BF45A9" w:rsidRDefault="000F5C04" w:rsidP="000337B7">
            <w:pPr>
              <w:spacing w:after="0"/>
              <w:ind w:firstLine="0"/>
              <w:jc w:val="left"/>
            </w:pPr>
            <w:r w:rsidRPr="00BF45A9">
              <w:t>- в плане</w:t>
            </w:r>
          </w:p>
          <w:p w:rsidR="000F5C04" w:rsidRPr="00BF45A9" w:rsidRDefault="000F5C04" w:rsidP="000337B7">
            <w:pPr>
              <w:spacing w:after="0"/>
              <w:ind w:firstLine="0"/>
              <w:jc w:val="left"/>
            </w:pPr>
            <w:r w:rsidRPr="00BF45A9">
              <w:t>- по высоте</w:t>
            </w:r>
          </w:p>
        </w:tc>
        <w:tc>
          <w:tcPr>
            <w:tcW w:w="2242" w:type="pct"/>
            <w:gridSpan w:val="6"/>
            <w:tcBorders>
              <w:top w:val="single" w:sz="4" w:space="0" w:color="auto"/>
              <w:left w:val="single" w:sz="4" w:space="0" w:color="auto"/>
              <w:bottom w:val="single" w:sz="12" w:space="0" w:color="auto"/>
              <w:right w:val="single" w:sz="4" w:space="0" w:color="auto"/>
            </w:tcBorders>
            <w:vAlign w:val="center"/>
          </w:tcPr>
          <w:p w:rsidR="000F5C04" w:rsidRPr="00BF45A9" w:rsidRDefault="000F5C04" w:rsidP="000337B7">
            <w:pPr>
              <w:spacing w:after="0"/>
              <w:ind w:firstLine="0"/>
              <w:jc w:val="center"/>
            </w:pPr>
          </w:p>
          <w:p w:rsidR="000F5C04" w:rsidRPr="00BF45A9" w:rsidRDefault="000F5C04" w:rsidP="000337B7">
            <w:pPr>
              <w:spacing w:after="0"/>
              <w:ind w:firstLine="0"/>
              <w:jc w:val="center"/>
            </w:pPr>
          </w:p>
          <w:p w:rsidR="000F5C04" w:rsidRPr="00BF45A9" w:rsidRDefault="000F5C04" w:rsidP="000337B7">
            <w:pPr>
              <w:spacing w:after="0"/>
              <w:ind w:firstLine="0"/>
              <w:jc w:val="center"/>
            </w:pPr>
          </w:p>
          <w:p w:rsidR="000F5C04" w:rsidRPr="00BF45A9" w:rsidRDefault="000F5C04" w:rsidP="000337B7">
            <w:pPr>
              <w:spacing w:after="0"/>
              <w:ind w:firstLine="0"/>
              <w:jc w:val="center"/>
            </w:pPr>
          </w:p>
          <w:p w:rsidR="000F5C04" w:rsidRPr="00BF45A9" w:rsidRDefault="000F5C04" w:rsidP="000337B7">
            <w:pPr>
              <w:spacing w:after="0"/>
              <w:ind w:firstLine="0"/>
              <w:jc w:val="center"/>
            </w:pPr>
          </w:p>
          <w:p w:rsidR="000F5C04" w:rsidRPr="00BF45A9" w:rsidRDefault="000F5C04" w:rsidP="000337B7">
            <w:pPr>
              <w:spacing w:after="0"/>
              <w:ind w:firstLine="0"/>
              <w:jc w:val="center"/>
            </w:pPr>
          </w:p>
          <w:p w:rsidR="000F5C04" w:rsidRPr="00BF45A9" w:rsidRDefault="000F5C04" w:rsidP="000337B7">
            <w:pPr>
              <w:spacing w:after="0"/>
              <w:ind w:firstLine="0"/>
              <w:jc w:val="center"/>
            </w:pPr>
          </w:p>
          <w:p w:rsidR="000F5C04" w:rsidRPr="00BF45A9" w:rsidRDefault="000F5C04" w:rsidP="000337B7">
            <w:pPr>
              <w:spacing w:after="0"/>
              <w:ind w:firstLine="0"/>
              <w:jc w:val="center"/>
            </w:pPr>
          </w:p>
          <w:p w:rsidR="000F5C04" w:rsidRPr="00BF45A9" w:rsidRDefault="000F5C04" w:rsidP="000337B7">
            <w:pPr>
              <w:spacing w:after="0"/>
              <w:ind w:firstLine="0"/>
              <w:jc w:val="center"/>
            </w:pPr>
          </w:p>
          <w:p w:rsidR="000F5C04" w:rsidRPr="00BF45A9" w:rsidRDefault="000F5C04" w:rsidP="000337B7">
            <w:pPr>
              <w:spacing w:after="0"/>
              <w:ind w:firstLine="0"/>
              <w:jc w:val="center"/>
            </w:pPr>
          </w:p>
          <w:p w:rsidR="001A0341" w:rsidRPr="00BF45A9" w:rsidRDefault="001A0341" w:rsidP="000337B7">
            <w:pPr>
              <w:spacing w:after="0"/>
              <w:ind w:firstLine="0"/>
              <w:jc w:val="center"/>
            </w:pPr>
          </w:p>
          <w:p w:rsidR="000F5C04" w:rsidRPr="00BF45A9" w:rsidRDefault="000F5C04" w:rsidP="000337B7">
            <w:pPr>
              <w:spacing w:after="0"/>
              <w:ind w:firstLine="0"/>
              <w:jc w:val="center"/>
            </w:pPr>
            <w:r w:rsidRPr="00BF45A9">
              <w:t>50 мм</w:t>
            </w:r>
          </w:p>
          <w:p w:rsidR="000F5C04" w:rsidRPr="00BF45A9" w:rsidRDefault="000F5C04" w:rsidP="000337B7">
            <w:pPr>
              <w:spacing w:after="0"/>
              <w:ind w:firstLine="0"/>
              <w:jc w:val="center"/>
            </w:pPr>
            <w:r w:rsidRPr="00BF45A9">
              <w:t>20 мм</w:t>
            </w:r>
          </w:p>
        </w:tc>
        <w:tc>
          <w:tcPr>
            <w:tcW w:w="464" w:type="pct"/>
            <w:tcBorders>
              <w:top w:val="single" w:sz="4" w:space="0" w:color="auto"/>
              <w:left w:val="single" w:sz="4" w:space="0" w:color="auto"/>
              <w:bottom w:val="single" w:sz="12" w:space="0" w:color="auto"/>
              <w:right w:val="single" w:sz="4" w:space="0" w:color="auto"/>
            </w:tcBorders>
            <w:vAlign w:val="center"/>
            <w:hideMark/>
          </w:tcPr>
          <w:p w:rsidR="000F5C04" w:rsidRPr="00BF45A9" w:rsidRDefault="000F5C04" w:rsidP="000337B7">
            <w:pPr>
              <w:spacing w:after="0"/>
              <w:ind w:firstLine="0"/>
              <w:jc w:val="center"/>
            </w:pPr>
            <w:r w:rsidRPr="00BF45A9">
              <w:t>―</w:t>
            </w:r>
          </w:p>
        </w:tc>
        <w:tc>
          <w:tcPr>
            <w:tcW w:w="530" w:type="pct"/>
            <w:tcBorders>
              <w:top w:val="single" w:sz="4" w:space="0" w:color="auto"/>
              <w:left w:val="single" w:sz="4" w:space="0" w:color="auto"/>
              <w:bottom w:val="single" w:sz="12" w:space="0" w:color="auto"/>
              <w:right w:val="single" w:sz="4" w:space="0" w:color="auto"/>
            </w:tcBorders>
            <w:vAlign w:val="center"/>
            <w:hideMark/>
          </w:tcPr>
          <w:p w:rsidR="000F5C04" w:rsidRPr="00BF45A9" w:rsidRDefault="000F5C04" w:rsidP="000337B7">
            <w:pPr>
              <w:spacing w:after="0"/>
              <w:ind w:firstLine="0"/>
              <w:jc w:val="center"/>
            </w:pPr>
            <w:r w:rsidRPr="00BF45A9">
              <w:t>―</w:t>
            </w:r>
          </w:p>
        </w:tc>
      </w:tr>
    </w:tbl>
    <w:p w:rsidR="000F5C04" w:rsidRPr="00BF45A9" w:rsidRDefault="000F5C04" w:rsidP="000F5C04">
      <w:pPr>
        <w:spacing w:after="0" w:line="276" w:lineRule="auto"/>
        <w:rPr>
          <w:sz w:val="18"/>
          <w:szCs w:val="18"/>
        </w:rPr>
      </w:pPr>
      <w:r w:rsidRPr="00BF45A9">
        <w:rPr>
          <w:sz w:val="18"/>
          <w:szCs w:val="18"/>
        </w:rPr>
        <w:t>*2 + 10</w:t>
      </w:r>
      <w:r w:rsidRPr="00BF45A9">
        <w:rPr>
          <w:sz w:val="18"/>
          <w:szCs w:val="18"/>
          <w:vertAlign w:val="superscript"/>
        </w:rPr>
        <w:t>– 6</w:t>
      </w:r>
      <w:r w:rsidRPr="00BF45A9">
        <w:rPr>
          <w:sz w:val="18"/>
          <w:szCs w:val="18"/>
        </w:rPr>
        <w:t xml:space="preserve"> </w:t>
      </w:r>
      <w:r w:rsidRPr="00BF45A9">
        <w:rPr>
          <w:sz w:val="18"/>
          <w:szCs w:val="18"/>
          <w:lang w:val="en-US"/>
        </w:rPr>
        <w:t>S</w:t>
      </w:r>
      <w:r w:rsidRPr="00BF45A9">
        <w:rPr>
          <w:sz w:val="18"/>
          <w:szCs w:val="18"/>
        </w:rPr>
        <w:t xml:space="preserve">, где </w:t>
      </w:r>
      <w:r w:rsidRPr="00BF45A9">
        <w:rPr>
          <w:sz w:val="18"/>
          <w:szCs w:val="18"/>
          <w:lang w:val="en-US"/>
        </w:rPr>
        <w:t>S</w:t>
      </w:r>
      <w:r w:rsidRPr="00BF45A9">
        <w:rPr>
          <w:sz w:val="18"/>
          <w:szCs w:val="18"/>
        </w:rPr>
        <w:t xml:space="preserve"> – длина измеряемой линии в мм</w:t>
      </w:r>
    </w:p>
    <w:p w:rsidR="000F5C04" w:rsidRPr="00BF45A9" w:rsidRDefault="000F5C04" w:rsidP="000F5C04">
      <w:pPr>
        <w:spacing w:after="0" w:line="276" w:lineRule="auto"/>
        <w:rPr>
          <w:sz w:val="18"/>
          <w:szCs w:val="18"/>
        </w:rPr>
      </w:pPr>
      <w:r w:rsidRPr="00BF45A9">
        <w:rPr>
          <w:sz w:val="18"/>
          <w:szCs w:val="18"/>
        </w:rPr>
        <w:t xml:space="preserve">**Если иные точности не указаны в проектах </w:t>
      </w:r>
    </w:p>
    <w:p w:rsidR="000F5C04" w:rsidRPr="00BF45A9" w:rsidRDefault="000F5C04" w:rsidP="000F5C04">
      <w:pPr>
        <w:spacing w:after="0" w:line="276" w:lineRule="auto"/>
        <w:rPr>
          <w:sz w:val="18"/>
          <w:szCs w:val="18"/>
        </w:rPr>
      </w:pPr>
      <w:r w:rsidRPr="00BF45A9">
        <w:rPr>
          <w:sz w:val="18"/>
          <w:szCs w:val="18"/>
        </w:rPr>
        <w:t>***При производстве благоустройства территории после прокладки коммуникаций, возведению сооружений и инфраструктуры геодезическо</w:t>
      </w:r>
      <w:r w:rsidR="00B617F3" w:rsidRPr="00BF45A9">
        <w:rPr>
          <w:sz w:val="18"/>
          <w:szCs w:val="18"/>
        </w:rPr>
        <w:t>-маркшейдерскому</w:t>
      </w:r>
      <w:r w:rsidRPr="00BF45A9">
        <w:rPr>
          <w:sz w:val="18"/>
          <w:szCs w:val="18"/>
        </w:rPr>
        <w:t xml:space="preserve"> контролю правильности выполненных работ подлежат элементы, указанные в таблице </w:t>
      </w:r>
      <w:r w:rsidR="00B617F3" w:rsidRPr="00BF45A9">
        <w:rPr>
          <w:sz w:val="18"/>
          <w:szCs w:val="18"/>
        </w:rPr>
        <w:t>2</w:t>
      </w:r>
      <w:r w:rsidRPr="00BF45A9">
        <w:rPr>
          <w:sz w:val="18"/>
          <w:szCs w:val="18"/>
        </w:rPr>
        <w:t>.</w:t>
      </w:r>
    </w:p>
    <w:p w:rsidR="000F5C04" w:rsidRPr="00BF45A9" w:rsidRDefault="000F5C04" w:rsidP="000F5C04">
      <w:pPr>
        <w:spacing w:after="0" w:line="276" w:lineRule="auto"/>
        <w:rPr>
          <w:sz w:val="18"/>
          <w:szCs w:val="18"/>
        </w:rPr>
      </w:pPr>
      <w:r w:rsidRPr="00BF45A9">
        <w:rPr>
          <w:sz w:val="18"/>
          <w:szCs w:val="18"/>
        </w:rPr>
        <w:t xml:space="preserve">Точности измерений линий углов превышений (отметок) и выносе в натуру осей габаритов сооружений, а так же осей трасс дорог и коммуникаций указаны при выполнении работ в условиях городской застройки. При работе </w:t>
      </w:r>
      <w:r w:rsidR="00B617F3" w:rsidRPr="00BF45A9">
        <w:rPr>
          <w:sz w:val="18"/>
          <w:szCs w:val="18"/>
        </w:rPr>
        <w:t>на</w:t>
      </w:r>
      <w:r w:rsidRPr="00BF45A9">
        <w:rPr>
          <w:sz w:val="18"/>
          <w:szCs w:val="18"/>
        </w:rPr>
        <w:t xml:space="preserve"> незастроенной территории точность измерений должны указываться в ППГР</w:t>
      </w:r>
      <w:r w:rsidR="00D234FA" w:rsidRPr="00BF45A9">
        <w:rPr>
          <w:sz w:val="18"/>
          <w:szCs w:val="18"/>
        </w:rPr>
        <w:t xml:space="preserve"> и (или)</w:t>
      </w:r>
      <w:r w:rsidRPr="00BF45A9">
        <w:rPr>
          <w:sz w:val="18"/>
          <w:szCs w:val="18"/>
        </w:rPr>
        <w:t xml:space="preserve"> ППМР. </w:t>
      </w:r>
    </w:p>
    <w:p w:rsidR="000F5C04" w:rsidRPr="00BF45A9" w:rsidRDefault="000F5C04" w:rsidP="000F5C04">
      <w:pPr>
        <w:spacing w:after="0"/>
        <w:ind w:firstLine="0"/>
        <w:jc w:val="right"/>
        <w:rPr>
          <w:rStyle w:val="FontStyle93"/>
          <w:rFonts w:ascii="Times New Roman" w:hAnsi="Times New Roman" w:cs="Times New Roman"/>
          <w:sz w:val="24"/>
          <w:szCs w:val="24"/>
        </w:rPr>
      </w:pPr>
      <w:r w:rsidRPr="00BF45A9">
        <w:rPr>
          <w:rStyle w:val="FontStyle93"/>
          <w:rFonts w:ascii="Times New Roman" w:hAnsi="Times New Roman" w:cs="Times New Roman"/>
          <w:b w:val="0"/>
          <w:sz w:val="24"/>
          <w:szCs w:val="24"/>
        </w:rPr>
        <w:br w:type="page"/>
      </w:r>
      <w:r w:rsidRPr="00BF45A9">
        <w:rPr>
          <w:rStyle w:val="FontStyle93"/>
          <w:rFonts w:ascii="Times New Roman" w:hAnsi="Times New Roman" w:cs="Times New Roman"/>
          <w:sz w:val="24"/>
          <w:szCs w:val="24"/>
        </w:rPr>
        <w:lastRenderedPageBreak/>
        <w:t xml:space="preserve">Таблица </w:t>
      </w:r>
      <w:r w:rsidR="00B617F3" w:rsidRPr="00BF45A9">
        <w:rPr>
          <w:rStyle w:val="FontStyle93"/>
          <w:rFonts w:ascii="Times New Roman" w:hAnsi="Times New Roman" w:cs="Times New Roman"/>
          <w:sz w:val="24"/>
          <w:szCs w:val="24"/>
        </w:rPr>
        <w:t>2</w:t>
      </w:r>
      <w:r w:rsidRPr="00BF45A9">
        <w:rPr>
          <w:rStyle w:val="FontStyle93"/>
          <w:rFonts w:ascii="Times New Roman" w:hAnsi="Times New Roman" w:cs="Times New Roman"/>
          <w:sz w:val="24"/>
          <w:szCs w:val="24"/>
        </w:rPr>
        <w:t>.</w:t>
      </w:r>
    </w:p>
    <w:p w:rsidR="000F5C04" w:rsidRPr="00BF45A9" w:rsidRDefault="000F5C04" w:rsidP="000F5C04">
      <w:pPr>
        <w:pStyle w:val="Style25"/>
        <w:widowControl/>
        <w:spacing w:line="276" w:lineRule="auto"/>
        <w:ind w:firstLine="0"/>
        <w:jc w:val="center"/>
        <w:rPr>
          <w:rStyle w:val="FontStyle93"/>
          <w:rFonts w:ascii="Times New Roman" w:hAnsi="Times New Roman" w:cs="Times New Roman"/>
          <w:sz w:val="24"/>
          <w:szCs w:val="24"/>
        </w:rPr>
      </w:pPr>
      <w:r w:rsidRPr="00BF45A9">
        <w:rPr>
          <w:rStyle w:val="FontStyle93"/>
          <w:rFonts w:ascii="Times New Roman" w:hAnsi="Times New Roman" w:cs="Times New Roman"/>
          <w:sz w:val="24"/>
          <w:szCs w:val="24"/>
        </w:rPr>
        <w:t>Элементы, подлежащие геодезическо</w:t>
      </w:r>
      <w:r w:rsidR="00565901" w:rsidRPr="00BF45A9">
        <w:rPr>
          <w:rStyle w:val="FontStyle93"/>
          <w:rFonts w:ascii="Times New Roman" w:hAnsi="Times New Roman" w:cs="Times New Roman"/>
          <w:sz w:val="24"/>
          <w:szCs w:val="24"/>
        </w:rPr>
        <w:t>-маркшейдерскому</w:t>
      </w:r>
      <w:r w:rsidRPr="00BF45A9">
        <w:rPr>
          <w:rStyle w:val="FontStyle93"/>
          <w:rFonts w:ascii="Times New Roman" w:hAnsi="Times New Roman" w:cs="Times New Roman"/>
          <w:sz w:val="24"/>
          <w:szCs w:val="24"/>
        </w:rPr>
        <w:t xml:space="preserve"> контролю при производстве благоустройства территории  после прокладки коммуникаций, возведения сооружений и инфраструктуры.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5"/>
        <w:gridCol w:w="4469"/>
        <w:gridCol w:w="2233"/>
        <w:gridCol w:w="2217"/>
      </w:tblGrid>
      <w:tr w:rsidR="000F5C04" w:rsidRPr="00BF45A9" w:rsidTr="000337B7">
        <w:trPr>
          <w:trHeight w:val="566"/>
        </w:trPr>
        <w:tc>
          <w:tcPr>
            <w:tcW w:w="342" w:type="pct"/>
            <w:vMerge w:val="restart"/>
            <w:tcBorders>
              <w:top w:val="single" w:sz="4" w:space="0" w:color="000000"/>
              <w:left w:val="single" w:sz="4" w:space="0" w:color="000000"/>
              <w:bottom w:val="single" w:sz="4" w:space="0" w:color="000000"/>
              <w:right w:val="single" w:sz="4" w:space="0" w:color="000000"/>
            </w:tcBorders>
            <w:vAlign w:val="center"/>
            <w:hideMark/>
          </w:tcPr>
          <w:p w:rsidR="000F5C04" w:rsidRPr="00BF45A9" w:rsidRDefault="000F5C04" w:rsidP="000337B7">
            <w:pPr>
              <w:spacing w:after="0" w:line="276" w:lineRule="auto"/>
              <w:ind w:firstLine="0"/>
              <w:jc w:val="center"/>
              <w:rPr>
                <w:b/>
              </w:rPr>
            </w:pPr>
            <w:r w:rsidRPr="00BF45A9">
              <w:rPr>
                <w:b/>
              </w:rPr>
              <w:t>№</w:t>
            </w:r>
          </w:p>
          <w:p w:rsidR="000F5C04" w:rsidRPr="00BF45A9" w:rsidRDefault="000F5C04" w:rsidP="000337B7">
            <w:pPr>
              <w:spacing w:after="0" w:line="276" w:lineRule="auto"/>
              <w:ind w:firstLine="0"/>
              <w:jc w:val="center"/>
              <w:rPr>
                <w:b/>
              </w:rPr>
            </w:pPr>
            <w:r w:rsidRPr="00BF45A9">
              <w:rPr>
                <w:b/>
              </w:rPr>
              <w:t>п/п</w:t>
            </w:r>
          </w:p>
        </w:tc>
        <w:tc>
          <w:tcPr>
            <w:tcW w:w="2334" w:type="pct"/>
            <w:vMerge w:val="restart"/>
            <w:tcBorders>
              <w:top w:val="single" w:sz="4" w:space="0" w:color="000000"/>
              <w:left w:val="single" w:sz="4" w:space="0" w:color="000000"/>
              <w:bottom w:val="single" w:sz="4" w:space="0" w:color="000000"/>
              <w:right w:val="single" w:sz="4" w:space="0" w:color="000000"/>
            </w:tcBorders>
            <w:vAlign w:val="center"/>
            <w:hideMark/>
          </w:tcPr>
          <w:p w:rsidR="000F5C04" w:rsidRPr="00BF45A9" w:rsidRDefault="000F5C04" w:rsidP="000337B7">
            <w:pPr>
              <w:spacing w:after="0" w:line="276" w:lineRule="auto"/>
              <w:ind w:firstLine="0"/>
              <w:jc w:val="center"/>
              <w:rPr>
                <w:b/>
              </w:rPr>
            </w:pPr>
            <w:r w:rsidRPr="00BF45A9">
              <w:rPr>
                <w:b/>
              </w:rPr>
              <w:t>Наименование элемента</w:t>
            </w:r>
          </w:p>
          <w:p w:rsidR="000F5C04" w:rsidRPr="00BF45A9" w:rsidRDefault="000F5C04" w:rsidP="000337B7">
            <w:pPr>
              <w:spacing w:after="0" w:line="276" w:lineRule="auto"/>
              <w:ind w:firstLine="0"/>
              <w:jc w:val="center"/>
              <w:rPr>
                <w:b/>
              </w:rPr>
            </w:pPr>
            <w:r w:rsidRPr="00BF45A9">
              <w:rPr>
                <w:b/>
              </w:rPr>
              <w:t>благоустройства</w:t>
            </w:r>
          </w:p>
        </w:tc>
        <w:tc>
          <w:tcPr>
            <w:tcW w:w="2324" w:type="pct"/>
            <w:gridSpan w:val="2"/>
            <w:tcBorders>
              <w:top w:val="single" w:sz="4" w:space="0" w:color="000000"/>
              <w:left w:val="single" w:sz="4" w:space="0" w:color="000000"/>
              <w:bottom w:val="single" w:sz="4" w:space="0" w:color="000000"/>
              <w:right w:val="single" w:sz="4" w:space="0" w:color="000000"/>
            </w:tcBorders>
            <w:vAlign w:val="center"/>
            <w:hideMark/>
          </w:tcPr>
          <w:p w:rsidR="000F5C04" w:rsidRPr="00BF45A9" w:rsidRDefault="000F5C04" w:rsidP="000337B7">
            <w:pPr>
              <w:spacing w:after="0" w:line="276" w:lineRule="auto"/>
              <w:ind w:firstLine="0"/>
              <w:jc w:val="center"/>
              <w:rPr>
                <w:b/>
              </w:rPr>
            </w:pPr>
            <w:r w:rsidRPr="00BF45A9">
              <w:rPr>
                <w:b/>
              </w:rPr>
              <w:t>Допустимые отклонения от проектных размеров/ СКП при измерениях</w:t>
            </w:r>
          </w:p>
        </w:tc>
      </w:tr>
      <w:tr w:rsidR="000F5C04" w:rsidRPr="00BF45A9" w:rsidTr="000337B7">
        <w:trPr>
          <w:trHeight w:val="711"/>
        </w:trPr>
        <w:tc>
          <w:tcPr>
            <w:tcW w:w="342" w:type="pct"/>
            <w:vMerge/>
            <w:tcBorders>
              <w:top w:val="single" w:sz="4" w:space="0" w:color="000000"/>
              <w:left w:val="single" w:sz="4" w:space="0" w:color="000000"/>
              <w:bottom w:val="single" w:sz="4" w:space="0" w:color="000000"/>
              <w:right w:val="single" w:sz="4" w:space="0" w:color="000000"/>
            </w:tcBorders>
            <w:vAlign w:val="center"/>
            <w:hideMark/>
          </w:tcPr>
          <w:p w:rsidR="000F5C04" w:rsidRPr="00BF45A9" w:rsidRDefault="000F5C04" w:rsidP="000337B7">
            <w:pPr>
              <w:spacing w:after="0" w:line="276" w:lineRule="auto"/>
              <w:ind w:firstLine="0"/>
              <w:jc w:val="center"/>
              <w:rPr>
                <w:b/>
              </w:rPr>
            </w:pPr>
          </w:p>
        </w:tc>
        <w:tc>
          <w:tcPr>
            <w:tcW w:w="2334" w:type="pct"/>
            <w:vMerge/>
            <w:tcBorders>
              <w:top w:val="single" w:sz="4" w:space="0" w:color="000000"/>
              <w:left w:val="single" w:sz="4" w:space="0" w:color="000000"/>
              <w:bottom w:val="single" w:sz="4" w:space="0" w:color="000000"/>
              <w:right w:val="single" w:sz="4" w:space="0" w:color="000000"/>
            </w:tcBorders>
            <w:vAlign w:val="center"/>
            <w:hideMark/>
          </w:tcPr>
          <w:p w:rsidR="000F5C04" w:rsidRPr="00BF45A9" w:rsidRDefault="000F5C04" w:rsidP="000337B7">
            <w:pPr>
              <w:spacing w:after="0" w:line="276" w:lineRule="auto"/>
              <w:ind w:firstLine="0"/>
              <w:jc w:val="center"/>
              <w:rPr>
                <w:b/>
              </w:rPr>
            </w:pPr>
          </w:p>
        </w:tc>
        <w:tc>
          <w:tcPr>
            <w:tcW w:w="1166" w:type="pct"/>
            <w:tcBorders>
              <w:top w:val="single" w:sz="4" w:space="0" w:color="000000"/>
              <w:left w:val="single" w:sz="4" w:space="0" w:color="000000"/>
              <w:bottom w:val="single" w:sz="4" w:space="0" w:color="000000"/>
              <w:right w:val="single" w:sz="4" w:space="0" w:color="000000"/>
            </w:tcBorders>
            <w:vAlign w:val="center"/>
            <w:hideMark/>
          </w:tcPr>
          <w:p w:rsidR="000F5C04" w:rsidRPr="00BF45A9" w:rsidRDefault="000F5C04" w:rsidP="000337B7">
            <w:pPr>
              <w:spacing w:after="0" w:line="276" w:lineRule="auto"/>
              <w:ind w:firstLine="0"/>
              <w:jc w:val="center"/>
              <w:rPr>
                <w:b/>
              </w:rPr>
            </w:pPr>
            <w:r w:rsidRPr="00BF45A9">
              <w:rPr>
                <w:b/>
              </w:rPr>
              <w:t>при производстве работ, мм</w:t>
            </w:r>
          </w:p>
        </w:tc>
        <w:tc>
          <w:tcPr>
            <w:tcW w:w="1158" w:type="pct"/>
            <w:tcBorders>
              <w:top w:val="single" w:sz="4" w:space="0" w:color="000000"/>
              <w:left w:val="single" w:sz="4" w:space="0" w:color="000000"/>
              <w:bottom w:val="single" w:sz="4" w:space="0" w:color="000000"/>
              <w:right w:val="single" w:sz="4" w:space="0" w:color="000000"/>
            </w:tcBorders>
            <w:vAlign w:val="center"/>
            <w:hideMark/>
          </w:tcPr>
          <w:p w:rsidR="000F5C04" w:rsidRPr="00BF45A9" w:rsidRDefault="000F5C04" w:rsidP="000337B7">
            <w:pPr>
              <w:spacing w:after="0" w:line="276" w:lineRule="auto"/>
              <w:ind w:firstLine="0"/>
              <w:jc w:val="center"/>
              <w:rPr>
                <w:b/>
              </w:rPr>
            </w:pPr>
            <w:r w:rsidRPr="00BF45A9">
              <w:rPr>
                <w:b/>
              </w:rPr>
              <w:t>при исполнительной съемке, мм</w:t>
            </w:r>
          </w:p>
        </w:tc>
      </w:tr>
      <w:tr w:rsidR="000F5C04" w:rsidRPr="00BF45A9" w:rsidTr="000337B7">
        <w:trPr>
          <w:trHeight w:val="231"/>
        </w:trPr>
        <w:tc>
          <w:tcPr>
            <w:tcW w:w="342" w:type="pct"/>
            <w:tcBorders>
              <w:top w:val="single" w:sz="4" w:space="0" w:color="000000"/>
              <w:left w:val="single" w:sz="4" w:space="0" w:color="000000"/>
              <w:bottom w:val="single" w:sz="4" w:space="0" w:color="000000"/>
              <w:right w:val="single" w:sz="4" w:space="0" w:color="000000"/>
            </w:tcBorders>
            <w:vAlign w:val="center"/>
            <w:hideMark/>
          </w:tcPr>
          <w:p w:rsidR="000F5C04" w:rsidRPr="00BF45A9" w:rsidRDefault="000F5C04" w:rsidP="000337B7">
            <w:pPr>
              <w:spacing w:after="0" w:line="276" w:lineRule="auto"/>
              <w:ind w:firstLine="0"/>
              <w:jc w:val="center"/>
              <w:rPr>
                <w:b/>
              </w:rPr>
            </w:pPr>
            <w:r w:rsidRPr="00BF45A9">
              <w:rPr>
                <w:b/>
              </w:rPr>
              <w:t>1</w:t>
            </w:r>
          </w:p>
        </w:tc>
        <w:tc>
          <w:tcPr>
            <w:tcW w:w="2334" w:type="pct"/>
            <w:tcBorders>
              <w:top w:val="single" w:sz="4" w:space="0" w:color="000000"/>
              <w:left w:val="single" w:sz="4" w:space="0" w:color="000000"/>
              <w:bottom w:val="single" w:sz="4" w:space="0" w:color="000000"/>
              <w:right w:val="single" w:sz="4" w:space="0" w:color="000000"/>
            </w:tcBorders>
            <w:vAlign w:val="center"/>
            <w:hideMark/>
          </w:tcPr>
          <w:p w:rsidR="000F5C04" w:rsidRPr="00BF45A9" w:rsidRDefault="000F5C04" w:rsidP="000337B7">
            <w:pPr>
              <w:spacing w:after="0" w:line="276" w:lineRule="auto"/>
              <w:ind w:firstLine="0"/>
              <w:jc w:val="center"/>
              <w:rPr>
                <w:b/>
              </w:rPr>
            </w:pPr>
            <w:r w:rsidRPr="00BF45A9">
              <w:rPr>
                <w:b/>
              </w:rPr>
              <w:t>2</w:t>
            </w:r>
          </w:p>
        </w:tc>
        <w:tc>
          <w:tcPr>
            <w:tcW w:w="1166" w:type="pct"/>
            <w:tcBorders>
              <w:top w:val="single" w:sz="4" w:space="0" w:color="000000"/>
              <w:left w:val="single" w:sz="4" w:space="0" w:color="000000"/>
              <w:bottom w:val="single" w:sz="4" w:space="0" w:color="000000"/>
              <w:right w:val="single" w:sz="4" w:space="0" w:color="000000"/>
            </w:tcBorders>
            <w:vAlign w:val="center"/>
            <w:hideMark/>
          </w:tcPr>
          <w:p w:rsidR="000F5C04" w:rsidRPr="00BF45A9" w:rsidRDefault="000F5C04" w:rsidP="000337B7">
            <w:pPr>
              <w:spacing w:after="0" w:line="276" w:lineRule="auto"/>
              <w:ind w:firstLine="0"/>
              <w:jc w:val="center"/>
              <w:rPr>
                <w:b/>
              </w:rPr>
            </w:pPr>
            <w:r w:rsidRPr="00BF45A9">
              <w:rPr>
                <w:b/>
              </w:rPr>
              <w:t>3</w:t>
            </w:r>
          </w:p>
        </w:tc>
        <w:tc>
          <w:tcPr>
            <w:tcW w:w="1158" w:type="pct"/>
            <w:tcBorders>
              <w:top w:val="single" w:sz="4" w:space="0" w:color="000000"/>
              <w:left w:val="single" w:sz="4" w:space="0" w:color="000000"/>
              <w:bottom w:val="single" w:sz="4" w:space="0" w:color="000000"/>
              <w:right w:val="single" w:sz="4" w:space="0" w:color="000000"/>
            </w:tcBorders>
            <w:vAlign w:val="center"/>
            <w:hideMark/>
          </w:tcPr>
          <w:p w:rsidR="000F5C04" w:rsidRPr="00BF45A9" w:rsidRDefault="000F5C04" w:rsidP="000337B7">
            <w:pPr>
              <w:spacing w:after="0" w:line="276" w:lineRule="auto"/>
              <w:ind w:firstLine="0"/>
              <w:jc w:val="center"/>
              <w:rPr>
                <w:b/>
              </w:rPr>
            </w:pPr>
            <w:r w:rsidRPr="00BF45A9">
              <w:rPr>
                <w:b/>
              </w:rPr>
              <w:t>4</w:t>
            </w:r>
          </w:p>
        </w:tc>
      </w:tr>
      <w:tr w:rsidR="000F5C04" w:rsidRPr="00BF45A9" w:rsidTr="000337B7">
        <w:tc>
          <w:tcPr>
            <w:tcW w:w="342" w:type="pct"/>
            <w:tcBorders>
              <w:top w:val="single" w:sz="4" w:space="0" w:color="000000"/>
              <w:left w:val="single" w:sz="4" w:space="0" w:color="000000"/>
              <w:bottom w:val="single" w:sz="4" w:space="0" w:color="000000"/>
              <w:right w:val="single" w:sz="4" w:space="0" w:color="000000"/>
            </w:tcBorders>
            <w:hideMark/>
          </w:tcPr>
          <w:p w:rsidR="000F5C04" w:rsidRPr="00BF45A9" w:rsidRDefault="000F5C04" w:rsidP="000337B7">
            <w:pPr>
              <w:spacing w:after="0" w:line="276" w:lineRule="auto"/>
              <w:ind w:firstLine="0"/>
              <w:jc w:val="center"/>
            </w:pPr>
            <w:r w:rsidRPr="00BF45A9">
              <w:t>1</w:t>
            </w:r>
          </w:p>
        </w:tc>
        <w:tc>
          <w:tcPr>
            <w:tcW w:w="2334" w:type="pct"/>
            <w:tcBorders>
              <w:top w:val="single" w:sz="4" w:space="0" w:color="000000"/>
              <w:left w:val="single" w:sz="4" w:space="0" w:color="000000"/>
              <w:bottom w:val="single" w:sz="4" w:space="0" w:color="000000"/>
              <w:right w:val="single" w:sz="4" w:space="0" w:color="000000"/>
            </w:tcBorders>
            <w:hideMark/>
          </w:tcPr>
          <w:p w:rsidR="000F5C04" w:rsidRPr="00BF45A9" w:rsidRDefault="000F5C04" w:rsidP="000337B7">
            <w:pPr>
              <w:spacing w:after="0" w:line="276" w:lineRule="auto"/>
              <w:ind w:firstLine="0"/>
            </w:pPr>
            <w:r w:rsidRPr="00BF45A9">
              <w:t>Растительный слой, по отметкам</w:t>
            </w:r>
          </w:p>
        </w:tc>
        <w:tc>
          <w:tcPr>
            <w:tcW w:w="1166" w:type="pct"/>
            <w:tcBorders>
              <w:top w:val="single" w:sz="4" w:space="0" w:color="000000"/>
              <w:left w:val="single" w:sz="4" w:space="0" w:color="000000"/>
              <w:bottom w:val="single" w:sz="4" w:space="0" w:color="000000"/>
              <w:right w:val="single" w:sz="4" w:space="0" w:color="000000"/>
            </w:tcBorders>
            <w:hideMark/>
          </w:tcPr>
          <w:p w:rsidR="000F5C04" w:rsidRPr="00BF45A9" w:rsidRDefault="000F5C04" w:rsidP="000337B7">
            <w:pPr>
              <w:spacing w:after="0" w:line="276" w:lineRule="auto"/>
              <w:ind w:firstLine="0"/>
              <w:jc w:val="center"/>
            </w:pPr>
            <w:r w:rsidRPr="00BF45A9">
              <w:t>±50/10</w:t>
            </w:r>
          </w:p>
        </w:tc>
        <w:tc>
          <w:tcPr>
            <w:tcW w:w="1158" w:type="pct"/>
            <w:tcBorders>
              <w:top w:val="single" w:sz="4" w:space="0" w:color="000000"/>
              <w:left w:val="single" w:sz="4" w:space="0" w:color="000000"/>
              <w:bottom w:val="single" w:sz="4" w:space="0" w:color="000000"/>
              <w:right w:val="single" w:sz="4" w:space="0" w:color="000000"/>
            </w:tcBorders>
            <w:hideMark/>
          </w:tcPr>
          <w:p w:rsidR="000F5C04" w:rsidRPr="00BF45A9" w:rsidRDefault="000F5C04" w:rsidP="000337B7">
            <w:pPr>
              <w:spacing w:after="0" w:line="276" w:lineRule="auto"/>
              <w:ind w:firstLine="0"/>
              <w:jc w:val="center"/>
            </w:pPr>
            <w:r w:rsidRPr="00BF45A9">
              <w:t>±10/2</w:t>
            </w:r>
          </w:p>
        </w:tc>
      </w:tr>
      <w:tr w:rsidR="000F5C04" w:rsidRPr="00BF45A9" w:rsidTr="000337B7">
        <w:tc>
          <w:tcPr>
            <w:tcW w:w="342" w:type="pct"/>
            <w:tcBorders>
              <w:top w:val="single" w:sz="4" w:space="0" w:color="000000"/>
              <w:left w:val="single" w:sz="4" w:space="0" w:color="000000"/>
              <w:bottom w:val="single" w:sz="4" w:space="0" w:color="000000"/>
              <w:right w:val="single" w:sz="4" w:space="0" w:color="000000"/>
            </w:tcBorders>
            <w:hideMark/>
          </w:tcPr>
          <w:p w:rsidR="000F5C04" w:rsidRPr="00BF45A9" w:rsidRDefault="000F5C04" w:rsidP="000337B7">
            <w:pPr>
              <w:spacing w:after="0" w:line="276" w:lineRule="auto"/>
              <w:ind w:firstLine="0"/>
              <w:jc w:val="center"/>
            </w:pPr>
            <w:r w:rsidRPr="00BF45A9">
              <w:t>2</w:t>
            </w:r>
          </w:p>
        </w:tc>
        <w:tc>
          <w:tcPr>
            <w:tcW w:w="2334" w:type="pct"/>
            <w:tcBorders>
              <w:top w:val="single" w:sz="4" w:space="0" w:color="000000"/>
              <w:left w:val="single" w:sz="4" w:space="0" w:color="000000"/>
              <w:bottom w:val="single" w:sz="4" w:space="0" w:color="000000"/>
              <w:right w:val="single" w:sz="4" w:space="0" w:color="000000"/>
            </w:tcBorders>
          </w:tcPr>
          <w:p w:rsidR="000F5C04" w:rsidRPr="00BF45A9" w:rsidRDefault="000F5C04" w:rsidP="000337B7">
            <w:pPr>
              <w:spacing w:after="0" w:line="276" w:lineRule="auto"/>
              <w:ind w:firstLine="0"/>
            </w:pPr>
            <w:r w:rsidRPr="00BF45A9">
              <w:t>Основания:</w:t>
            </w:r>
          </w:p>
          <w:p w:rsidR="000F5C04" w:rsidRPr="00BF45A9" w:rsidRDefault="000F5C04" w:rsidP="000337B7">
            <w:pPr>
              <w:spacing w:after="0" w:line="276" w:lineRule="auto"/>
              <w:ind w:firstLine="0"/>
            </w:pPr>
            <w:r w:rsidRPr="00BF45A9">
              <w:t>- под покрытия, по отметкам слоев</w:t>
            </w:r>
          </w:p>
          <w:p w:rsidR="000F5C04" w:rsidRPr="00BF45A9" w:rsidRDefault="000F5C04" w:rsidP="000337B7">
            <w:pPr>
              <w:spacing w:after="0" w:line="276" w:lineRule="auto"/>
              <w:ind w:firstLine="0"/>
            </w:pPr>
            <w:r w:rsidRPr="00BF45A9">
              <w:t xml:space="preserve">- всех видов по ширине </w:t>
            </w:r>
          </w:p>
          <w:p w:rsidR="000F5C04" w:rsidRPr="00BF45A9" w:rsidRDefault="000F5C04" w:rsidP="000337B7">
            <w:pPr>
              <w:spacing w:after="0" w:line="276" w:lineRule="auto"/>
              <w:ind w:firstLine="0"/>
            </w:pPr>
            <w:r w:rsidRPr="00BF45A9">
              <w:t>- то же, цементобетона</w:t>
            </w:r>
          </w:p>
          <w:p w:rsidR="000F5C04" w:rsidRPr="00BF45A9" w:rsidRDefault="000F5C04" w:rsidP="000337B7">
            <w:pPr>
              <w:spacing w:after="0" w:line="276" w:lineRule="auto"/>
              <w:ind w:firstLine="0"/>
            </w:pPr>
            <w:r w:rsidRPr="00BF45A9">
              <w:t>- из грунтов, гравийные, щебеночные, шлаковые, просвет под 3 м</w:t>
            </w:r>
          </w:p>
          <w:p w:rsidR="000F5C04" w:rsidRPr="00BF45A9" w:rsidRDefault="000F5C04" w:rsidP="00602280">
            <w:pPr>
              <w:spacing w:after="0" w:line="276" w:lineRule="auto"/>
              <w:ind w:firstLine="0"/>
            </w:pPr>
            <w:r w:rsidRPr="00BF45A9">
              <w:t xml:space="preserve">- из асфальтобетона, </w:t>
            </w:r>
            <w:r w:rsidR="00602280" w:rsidRPr="00BF45A9">
              <w:t>битумоминеральных</w:t>
            </w:r>
            <w:r w:rsidRPr="00BF45A9">
              <w:t xml:space="preserve"> смесей, цементобетона, просвет под 3м рейкой</w:t>
            </w:r>
          </w:p>
        </w:tc>
        <w:tc>
          <w:tcPr>
            <w:tcW w:w="1166" w:type="pct"/>
            <w:tcBorders>
              <w:top w:val="single" w:sz="4" w:space="0" w:color="000000"/>
              <w:left w:val="single" w:sz="4" w:space="0" w:color="000000"/>
              <w:bottom w:val="single" w:sz="4" w:space="0" w:color="000000"/>
              <w:right w:val="single" w:sz="4" w:space="0" w:color="000000"/>
            </w:tcBorders>
          </w:tcPr>
          <w:p w:rsidR="000F5C04" w:rsidRPr="00BF45A9" w:rsidRDefault="000F5C04" w:rsidP="000337B7">
            <w:pPr>
              <w:spacing w:after="0" w:line="276" w:lineRule="auto"/>
              <w:ind w:firstLine="0"/>
              <w:jc w:val="center"/>
            </w:pPr>
          </w:p>
          <w:p w:rsidR="000F5C04" w:rsidRPr="00BF45A9" w:rsidRDefault="000F5C04" w:rsidP="000337B7">
            <w:pPr>
              <w:spacing w:after="0" w:line="276" w:lineRule="auto"/>
              <w:ind w:firstLine="0"/>
              <w:jc w:val="center"/>
            </w:pPr>
            <w:r w:rsidRPr="00BF45A9">
              <w:t>±50/10</w:t>
            </w:r>
          </w:p>
          <w:p w:rsidR="000F5C04" w:rsidRPr="00BF45A9" w:rsidRDefault="000F5C04" w:rsidP="000337B7">
            <w:pPr>
              <w:spacing w:after="0" w:line="276" w:lineRule="auto"/>
              <w:ind w:firstLine="0"/>
              <w:jc w:val="center"/>
            </w:pPr>
            <w:r w:rsidRPr="00BF45A9">
              <w:t>±100/20</w:t>
            </w:r>
          </w:p>
          <w:p w:rsidR="000F5C04" w:rsidRPr="00BF45A9" w:rsidRDefault="000F5C04" w:rsidP="000337B7">
            <w:pPr>
              <w:spacing w:after="0" w:line="276" w:lineRule="auto"/>
              <w:ind w:firstLine="0"/>
              <w:jc w:val="center"/>
            </w:pPr>
            <w:r w:rsidRPr="00BF45A9">
              <w:t>±50/10</w:t>
            </w:r>
          </w:p>
          <w:p w:rsidR="000F5C04" w:rsidRPr="00BF45A9" w:rsidRDefault="000F5C04" w:rsidP="000337B7">
            <w:pPr>
              <w:spacing w:after="0" w:line="276" w:lineRule="auto"/>
              <w:ind w:firstLine="0"/>
              <w:jc w:val="center"/>
            </w:pPr>
          </w:p>
          <w:p w:rsidR="000F5C04" w:rsidRPr="00BF45A9" w:rsidRDefault="000F5C04" w:rsidP="000337B7">
            <w:pPr>
              <w:spacing w:after="0" w:line="276" w:lineRule="auto"/>
              <w:ind w:firstLine="0"/>
              <w:jc w:val="center"/>
            </w:pPr>
            <w:r w:rsidRPr="00BF45A9">
              <w:t xml:space="preserve"> ±15/3</w:t>
            </w:r>
          </w:p>
          <w:p w:rsidR="000F5C04" w:rsidRPr="00BF45A9" w:rsidRDefault="000F5C04" w:rsidP="000337B7">
            <w:pPr>
              <w:spacing w:after="0" w:line="276" w:lineRule="auto"/>
              <w:ind w:firstLine="0"/>
              <w:jc w:val="center"/>
            </w:pPr>
          </w:p>
          <w:p w:rsidR="00602280" w:rsidRPr="00BF45A9" w:rsidRDefault="00602280" w:rsidP="000337B7">
            <w:pPr>
              <w:spacing w:after="0" w:line="276" w:lineRule="auto"/>
              <w:ind w:firstLine="0"/>
              <w:jc w:val="center"/>
            </w:pPr>
          </w:p>
          <w:p w:rsidR="000F5C04" w:rsidRPr="00BF45A9" w:rsidRDefault="000F5C04" w:rsidP="000337B7">
            <w:pPr>
              <w:spacing w:after="0" w:line="276" w:lineRule="auto"/>
              <w:ind w:firstLine="0"/>
              <w:jc w:val="center"/>
            </w:pPr>
            <w:r w:rsidRPr="00BF45A9">
              <w:t>± 5/1</w:t>
            </w:r>
          </w:p>
        </w:tc>
        <w:tc>
          <w:tcPr>
            <w:tcW w:w="1158" w:type="pct"/>
            <w:tcBorders>
              <w:top w:val="single" w:sz="4" w:space="0" w:color="000000"/>
              <w:left w:val="single" w:sz="4" w:space="0" w:color="000000"/>
              <w:bottom w:val="single" w:sz="4" w:space="0" w:color="000000"/>
              <w:right w:val="single" w:sz="4" w:space="0" w:color="000000"/>
            </w:tcBorders>
          </w:tcPr>
          <w:p w:rsidR="000F5C04" w:rsidRPr="00BF45A9" w:rsidRDefault="000F5C04" w:rsidP="000337B7">
            <w:pPr>
              <w:spacing w:after="0" w:line="276" w:lineRule="auto"/>
              <w:ind w:firstLine="0"/>
              <w:jc w:val="center"/>
            </w:pPr>
          </w:p>
          <w:p w:rsidR="000F5C04" w:rsidRPr="00BF45A9" w:rsidRDefault="000F5C04" w:rsidP="000337B7">
            <w:pPr>
              <w:spacing w:after="0" w:line="276" w:lineRule="auto"/>
              <w:ind w:firstLine="0"/>
              <w:jc w:val="center"/>
            </w:pPr>
            <w:r w:rsidRPr="00BF45A9">
              <w:t>±10/2</w:t>
            </w:r>
          </w:p>
          <w:p w:rsidR="000F5C04" w:rsidRPr="00BF45A9" w:rsidRDefault="000F5C04" w:rsidP="000337B7">
            <w:pPr>
              <w:spacing w:after="0" w:line="276" w:lineRule="auto"/>
              <w:ind w:firstLine="0"/>
              <w:jc w:val="center"/>
            </w:pPr>
            <w:r w:rsidRPr="00BF45A9">
              <w:t>±20/4</w:t>
            </w:r>
          </w:p>
          <w:p w:rsidR="000F5C04" w:rsidRPr="00BF45A9" w:rsidRDefault="000F5C04" w:rsidP="000337B7">
            <w:pPr>
              <w:spacing w:after="0" w:line="276" w:lineRule="auto"/>
              <w:ind w:firstLine="0"/>
              <w:jc w:val="center"/>
            </w:pPr>
            <w:r w:rsidRPr="00BF45A9">
              <w:t>±10/2</w:t>
            </w:r>
          </w:p>
          <w:p w:rsidR="000F5C04" w:rsidRPr="00BF45A9" w:rsidRDefault="000F5C04" w:rsidP="000337B7">
            <w:pPr>
              <w:spacing w:after="0" w:line="276" w:lineRule="auto"/>
              <w:ind w:firstLine="0"/>
              <w:jc w:val="center"/>
            </w:pPr>
          </w:p>
          <w:p w:rsidR="000F5C04" w:rsidRPr="00BF45A9" w:rsidRDefault="000F5C04" w:rsidP="000337B7">
            <w:pPr>
              <w:spacing w:after="0" w:line="276" w:lineRule="auto"/>
              <w:ind w:firstLine="0"/>
              <w:jc w:val="center"/>
            </w:pPr>
            <w:r w:rsidRPr="00BF45A9">
              <w:t>±3/0,5</w:t>
            </w:r>
          </w:p>
          <w:p w:rsidR="000F5C04" w:rsidRPr="00BF45A9" w:rsidRDefault="000F5C04" w:rsidP="000337B7">
            <w:pPr>
              <w:spacing w:after="0" w:line="276" w:lineRule="auto"/>
              <w:ind w:firstLine="0"/>
              <w:jc w:val="center"/>
            </w:pPr>
          </w:p>
          <w:p w:rsidR="00602280" w:rsidRPr="00BF45A9" w:rsidRDefault="00602280" w:rsidP="000337B7">
            <w:pPr>
              <w:spacing w:after="0" w:line="276" w:lineRule="auto"/>
              <w:ind w:firstLine="0"/>
              <w:jc w:val="center"/>
            </w:pPr>
          </w:p>
          <w:p w:rsidR="000F5C04" w:rsidRPr="00BF45A9" w:rsidRDefault="000F5C04" w:rsidP="000337B7">
            <w:pPr>
              <w:spacing w:after="0" w:line="276" w:lineRule="auto"/>
              <w:ind w:firstLine="0"/>
              <w:jc w:val="center"/>
            </w:pPr>
            <w:r w:rsidRPr="00BF45A9">
              <w:t>± 1/0,5</w:t>
            </w:r>
          </w:p>
        </w:tc>
      </w:tr>
      <w:tr w:rsidR="000F5C04" w:rsidRPr="00BF45A9" w:rsidTr="000337B7">
        <w:tc>
          <w:tcPr>
            <w:tcW w:w="342" w:type="pct"/>
            <w:tcBorders>
              <w:top w:val="single" w:sz="4" w:space="0" w:color="000000"/>
              <w:left w:val="single" w:sz="4" w:space="0" w:color="000000"/>
              <w:bottom w:val="single" w:sz="4" w:space="0" w:color="000000"/>
              <w:right w:val="single" w:sz="4" w:space="0" w:color="000000"/>
            </w:tcBorders>
            <w:hideMark/>
          </w:tcPr>
          <w:p w:rsidR="000F5C04" w:rsidRPr="00BF45A9" w:rsidRDefault="000F5C04" w:rsidP="000337B7">
            <w:pPr>
              <w:spacing w:after="0" w:line="276" w:lineRule="auto"/>
              <w:ind w:firstLine="0"/>
              <w:jc w:val="center"/>
            </w:pPr>
            <w:r w:rsidRPr="00BF45A9">
              <w:t>3</w:t>
            </w:r>
          </w:p>
        </w:tc>
        <w:tc>
          <w:tcPr>
            <w:tcW w:w="2334" w:type="pct"/>
            <w:tcBorders>
              <w:top w:val="single" w:sz="4" w:space="0" w:color="000000"/>
              <w:left w:val="single" w:sz="4" w:space="0" w:color="000000"/>
              <w:bottom w:val="single" w:sz="4" w:space="0" w:color="000000"/>
              <w:right w:val="single" w:sz="4" w:space="0" w:color="000000"/>
            </w:tcBorders>
            <w:hideMark/>
          </w:tcPr>
          <w:p w:rsidR="000F5C04" w:rsidRPr="00BF45A9" w:rsidRDefault="000F5C04" w:rsidP="000337B7">
            <w:pPr>
              <w:spacing w:after="0" w:line="276" w:lineRule="auto"/>
              <w:ind w:firstLine="0"/>
            </w:pPr>
            <w:r w:rsidRPr="00BF45A9">
              <w:t>Слои, толщины морозозащитные, изолирующие, дренирующие</w:t>
            </w:r>
          </w:p>
        </w:tc>
        <w:tc>
          <w:tcPr>
            <w:tcW w:w="1166" w:type="pct"/>
            <w:tcBorders>
              <w:top w:val="single" w:sz="4" w:space="0" w:color="000000"/>
              <w:left w:val="single" w:sz="4" w:space="0" w:color="000000"/>
              <w:bottom w:val="single" w:sz="4" w:space="0" w:color="000000"/>
              <w:right w:val="single" w:sz="4" w:space="0" w:color="000000"/>
            </w:tcBorders>
            <w:hideMark/>
          </w:tcPr>
          <w:p w:rsidR="000F5C04" w:rsidRPr="00BF45A9" w:rsidRDefault="000F5C04" w:rsidP="000337B7">
            <w:pPr>
              <w:spacing w:after="0" w:line="276" w:lineRule="auto"/>
              <w:ind w:firstLine="0"/>
              <w:jc w:val="center"/>
            </w:pPr>
            <w:r w:rsidRPr="00BF45A9">
              <w:t>10%, но не более 20/4</w:t>
            </w:r>
          </w:p>
        </w:tc>
        <w:tc>
          <w:tcPr>
            <w:tcW w:w="1158" w:type="pct"/>
            <w:tcBorders>
              <w:top w:val="single" w:sz="4" w:space="0" w:color="000000"/>
              <w:left w:val="single" w:sz="4" w:space="0" w:color="000000"/>
              <w:bottom w:val="single" w:sz="4" w:space="0" w:color="000000"/>
              <w:right w:val="single" w:sz="4" w:space="0" w:color="000000"/>
            </w:tcBorders>
            <w:hideMark/>
          </w:tcPr>
          <w:p w:rsidR="000F5C04" w:rsidRPr="00BF45A9" w:rsidRDefault="000F5C04" w:rsidP="000337B7">
            <w:pPr>
              <w:spacing w:after="0" w:line="276" w:lineRule="auto"/>
              <w:ind w:firstLine="0"/>
              <w:jc w:val="center"/>
            </w:pPr>
            <w:r w:rsidRPr="00BF45A9">
              <w:t>2%, но не более 5/1</w:t>
            </w:r>
          </w:p>
        </w:tc>
      </w:tr>
      <w:tr w:rsidR="000F5C04" w:rsidRPr="00BF45A9" w:rsidTr="000337B7">
        <w:tc>
          <w:tcPr>
            <w:tcW w:w="342" w:type="pct"/>
            <w:tcBorders>
              <w:top w:val="single" w:sz="4" w:space="0" w:color="000000"/>
              <w:left w:val="single" w:sz="4" w:space="0" w:color="000000"/>
              <w:bottom w:val="single" w:sz="4" w:space="0" w:color="000000"/>
              <w:right w:val="single" w:sz="4" w:space="0" w:color="000000"/>
            </w:tcBorders>
            <w:hideMark/>
          </w:tcPr>
          <w:p w:rsidR="000F5C04" w:rsidRPr="00BF45A9" w:rsidRDefault="000F5C04" w:rsidP="000337B7">
            <w:pPr>
              <w:spacing w:after="0" w:line="276" w:lineRule="auto"/>
              <w:ind w:firstLine="0"/>
              <w:jc w:val="center"/>
            </w:pPr>
            <w:r w:rsidRPr="00BF45A9">
              <w:t>4</w:t>
            </w:r>
          </w:p>
        </w:tc>
        <w:tc>
          <w:tcPr>
            <w:tcW w:w="2334" w:type="pct"/>
            <w:tcBorders>
              <w:top w:val="single" w:sz="4" w:space="0" w:color="000000"/>
              <w:left w:val="single" w:sz="4" w:space="0" w:color="000000"/>
              <w:bottom w:val="single" w:sz="4" w:space="0" w:color="000000"/>
              <w:right w:val="single" w:sz="4" w:space="0" w:color="000000"/>
            </w:tcBorders>
            <w:hideMark/>
          </w:tcPr>
          <w:p w:rsidR="000F5C04" w:rsidRPr="00BF45A9" w:rsidRDefault="000F5C04" w:rsidP="000337B7">
            <w:pPr>
              <w:spacing w:after="0" w:line="276" w:lineRule="auto"/>
              <w:ind w:firstLine="0"/>
            </w:pPr>
            <w:r w:rsidRPr="00BF45A9">
              <w:t>Отмостки по уклонам</w:t>
            </w:r>
          </w:p>
        </w:tc>
        <w:tc>
          <w:tcPr>
            <w:tcW w:w="1166" w:type="pct"/>
            <w:tcBorders>
              <w:top w:val="single" w:sz="4" w:space="0" w:color="000000"/>
              <w:left w:val="single" w:sz="4" w:space="0" w:color="000000"/>
              <w:bottom w:val="single" w:sz="4" w:space="0" w:color="000000"/>
              <w:right w:val="single" w:sz="4" w:space="0" w:color="000000"/>
            </w:tcBorders>
            <w:hideMark/>
          </w:tcPr>
          <w:p w:rsidR="000F5C04" w:rsidRPr="00BF45A9" w:rsidRDefault="000F5C04" w:rsidP="000337B7">
            <w:pPr>
              <w:spacing w:after="0" w:line="276" w:lineRule="auto"/>
              <w:ind w:firstLine="0"/>
              <w:jc w:val="center"/>
            </w:pPr>
            <w:r w:rsidRPr="00BF45A9">
              <w:t xml:space="preserve">мин – 1% </w:t>
            </w:r>
          </w:p>
          <w:p w:rsidR="000F5C04" w:rsidRPr="00BF45A9" w:rsidRDefault="000F5C04" w:rsidP="000337B7">
            <w:pPr>
              <w:spacing w:after="0" w:line="276" w:lineRule="auto"/>
              <w:ind w:firstLine="0"/>
              <w:jc w:val="center"/>
            </w:pPr>
            <w:r w:rsidRPr="00BF45A9">
              <w:t>макс – 10%</w:t>
            </w:r>
          </w:p>
        </w:tc>
        <w:tc>
          <w:tcPr>
            <w:tcW w:w="1158" w:type="pct"/>
            <w:tcBorders>
              <w:top w:val="single" w:sz="4" w:space="0" w:color="000000"/>
              <w:left w:val="single" w:sz="4" w:space="0" w:color="000000"/>
              <w:bottom w:val="single" w:sz="4" w:space="0" w:color="000000"/>
              <w:right w:val="single" w:sz="4" w:space="0" w:color="000000"/>
            </w:tcBorders>
            <w:hideMark/>
          </w:tcPr>
          <w:p w:rsidR="000F5C04" w:rsidRPr="00BF45A9" w:rsidRDefault="000F5C04" w:rsidP="000337B7">
            <w:pPr>
              <w:spacing w:after="0" w:line="276" w:lineRule="auto"/>
              <w:ind w:firstLine="0"/>
              <w:jc w:val="center"/>
            </w:pPr>
            <w:r w:rsidRPr="00BF45A9">
              <w:t xml:space="preserve">мин – 0,1% </w:t>
            </w:r>
          </w:p>
          <w:p w:rsidR="000F5C04" w:rsidRPr="00BF45A9" w:rsidRDefault="000F5C04" w:rsidP="000337B7">
            <w:pPr>
              <w:spacing w:after="0" w:line="276" w:lineRule="auto"/>
              <w:ind w:firstLine="0"/>
              <w:jc w:val="center"/>
            </w:pPr>
            <w:r w:rsidRPr="00BF45A9">
              <w:t>макс – 1%</w:t>
            </w:r>
          </w:p>
        </w:tc>
      </w:tr>
      <w:tr w:rsidR="000F5C04" w:rsidRPr="00BF45A9" w:rsidTr="000337B7">
        <w:tc>
          <w:tcPr>
            <w:tcW w:w="342" w:type="pct"/>
            <w:tcBorders>
              <w:top w:val="single" w:sz="4" w:space="0" w:color="000000"/>
              <w:left w:val="single" w:sz="4" w:space="0" w:color="000000"/>
              <w:bottom w:val="single" w:sz="4" w:space="0" w:color="000000"/>
              <w:right w:val="single" w:sz="4" w:space="0" w:color="000000"/>
            </w:tcBorders>
            <w:hideMark/>
          </w:tcPr>
          <w:p w:rsidR="000F5C04" w:rsidRPr="00BF45A9" w:rsidRDefault="000F5C04" w:rsidP="000337B7">
            <w:pPr>
              <w:spacing w:after="0" w:line="276" w:lineRule="auto"/>
              <w:ind w:firstLine="0"/>
              <w:jc w:val="center"/>
            </w:pPr>
            <w:r w:rsidRPr="00BF45A9">
              <w:t>5</w:t>
            </w:r>
          </w:p>
        </w:tc>
        <w:tc>
          <w:tcPr>
            <w:tcW w:w="2334" w:type="pct"/>
            <w:tcBorders>
              <w:top w:val="single" w:sz="4" w:space="0" w:color="000000"/>
              <w:left w:val="single" w:sz="4" w:space="0" w:color="000000"/>
              <w:bottom w:val="single" w:sz="4" w:space="0" w:color="000000"/>
              <w:right w:val="single" w:sz="4" w:space="0" w:color="000000"/>
            </w:tcBorders>
            <w:hideMark/>
          </w:tcPr>
          <w:p w:rsidR="000F5C04" w:rsidRPr="00BF45A9" w:rsidRDefault="000F5C04" w:rsidP="000337B7">
            <w:pPr>
              <w:spacing w:after="0" w:line="276" w:lineRule="auto"/>
              <w:ind w:firstLine="0"/>
            </w:pPr>
            <w:r w:rsidRPr="00BF45A9">
              <w:t>Наружная кромка отмосток исправления по горизонтали и вертикали</w:t>
            </w:r>
          </w:p>
        </w:tc>
        <w:tc>
          <w:tcPr>
            <w:tcW w:w="1166" w:type="pct"/>
            <w:tcBorders>
              <w:top w:val="single" w:sz="4" w:space="0" w:color="000000"/>
              <w:left w:val="single" w:sz="4" w:space="0" w:color="000000"/>
              <w:bottom w:val="single" w:sz="4" w:space="0" w:color="000000"/>
              <w:right w:val="single" w:sz="4" w:space="0" w:color="000000"/>
            </w:tcBorders>
            <w:hideMark/>
          </w:tcPr>
          <w:p w:rsidR="000F5C04" w:rsidRPr="00BF45A9" w:rsidRDefault="000F5C04" w:rsidP="000337B7">
            <w:pPr>
              <w:spacing w:after="0" w:line="276" w:lineRule="auto"/>
              <w:ind w:firstLine="0"/>
              <w:jc w:val="center"/>
            </w:pPr>
          </w:p>
          <w:p w:rsidR="000F5C04" w:rsidRPr="00BF45A9" w:rsidRDefault="000F5C04" w:rsidP="000337B7">
            <w:pPr>
              <w:spacing w:after="0" w:line="276" w:lineRule="auto"/>
              <w:ind w:firstLine="0"/>
              <w:jc w:val="center"/>
            </w:pPr>
            <w:r w:rsidRPr="00BF45A9">
              <w:t>10/2</w:t>
            </w:r>
          </w:p>
        </w:tc>
        <w:tc>
          <w:tcPr>
            <w:tcW w:w="1158" w:type="pct"/>
            <w:tcBorders>
              <w:top w:val="single" w:sz="4" w:space="0" w:color="000000"/>
              <w:left w:val="single" w:sz="4" w:space="0" w:color="000000"/>
              <w:bottom w:val="single" w:sz="4" w:space="0" w:color="000000"/>
              <w:right w:val="single" w:sz="4" w:space="0" w:color="000000"/>
            </w:tcBorders>
            <w:hideMark/>
          </w:tcPr>
          <w:p w:rsidR="000F5C04" w:rsidRPr="00BF45A9" w:rsidRDefault="000F5C04" w:rsidP="000337B7">
            <w:pPr>
              <w:spacing w:after="0" w:line="276" w:lineRule="auto"/>
              <w:ind w:firstLine="0"/>
              <w:jc w:val="center"/>
            </w:pPr>
          </w:p>
          <w:p w:rsidR="000F5C04" w:rsidRPr="00BF45A9" w:rsidRDefault="000F5C04" w:rsidP="000337B7">
            <w:pPr>
              <w:spacing w:after="0" w:line="276" w:lineRule="auto"/>
              <w:ind w:firstLine="0"/>
              <w:jc w:val="center"/>
            </w:pPr>
            <w:r w:rsidRPr="00BF45A9">
              <w:t>2/0,5</w:t>
            </w:r>
          </w:p>
        </w:tc>
      </w:tr>
      <w:tr w:rsidR="000F5C04" w:rsidRPr="00BF45A9" w:rsidTr="000337B7">
        <w:tc>
          <w:tcPr>
            <w:tcW w:w="342" w:type="pct"/>
            <w:tcBorders>
              <w:top w:val="single" w:sz="4" w:space="0" w:color="000000"/>
              <w:left w:val="single" w:sz="4" w:space="0" w:color="000000"/>
              <w:bottom w:val="single" w:sz="4" w:space="0" w:color="000000"/>
              <w:right w:val="single" w:sz="4" w:space="0" w:color="000000"/>
            </w:tcBorders>
            <w:hideMark/>
          </w:tcPr>
          <w:p w:rsidR="000F5C04" w:rsidRPr="00BF45A9" w:rsidRDefault="000F5C04" w:rsidP="000337B7">
            <w:pPr>
              <w:spacing w:after="0" w:line="276" w:lineRule="auto"/>
              <w:ind w:firstLine="0"/>
              <w:jc w:val="center"/>
            </w:pPr>
            <w:r w:rsidRPr="00BF45A9">
              <w:t>6</w:t>
            </w:r>
          </w:p>
        </w:tc>
        <w:tc>
          <w:tcPr>
            <w:tcW w:w="2334" w:type="pct"/>
            <w:tcBorders>
              <w:top w:val="single" w:sz="4" w:space="0" w:color="000000"/>
              <w:left w:val="single" w:sz="4" w:space="0" w:color="000000"/>
              <w:bottom w:val="single" w:sz="4" w:space="0" w:color="000000"/>
              <w:right w:val="single" w:sz="4" w:space="0" w:color="000000"/>
            </w:tcBorders>
            <w:hideMark/>
          </w:tcPr>
          <w:p w:rsidR="000F5C04" w:rsidRPr="00BF45A9" w:rsidRDefault="000F5C04" w:rsidP="000337B7">
            <w:pPr>
              <w:spacing w:after="0" w:line="276" w:lineRule="auto"/>
              <w:ind w:firstLine="0"/>
            </w:pPr>
            <w:r w:rsidRPr="00BF45A9">
              <w:t>Сборные покрытия:</w:t>
            </w:r>
          </w:p>
          <w:p w:rsidR="000F5C04" w:rsidRPr="00BF45A9" w:rsidRDefault="000F5C04" w:rsidP="000337B7">
            <w:pPr>
              <w:spacing w:after="0" w:line="276" w:lineRule="auto"/>
              <w:ind w:firstLine="0"/>
            </w:pPr>
            <w:r w:rsidRPr="00BF45A9">
              <w:t>- уступы в стыках смежных плит</w:t>
            </w:r>
          </w:p>
          <w:p w:rsidR="000F5C04" w:rsidRPr="00BF45A9" w:rsidRDefault="000F5C04" w:rsidP="000337B7">
            <w:pPr>
              <w:spacing w:after="0" w:line="276" w:lineRule="auto"/>
              <w:ind w:firstLine="0"/>
            </w:pPr>
            <w:r w:rsidRPr="00BF45A9">
              <w:t>- швы плиток тротуаров и дорожек</w:t>
            </w:r>
          </w:p>
        </w:tc>
        <w:tc>
          <w:tcPr>
            <w:tcW w:w="1166" w:type="pct"/>
            <w:tcBorders>
              <w:top w:val="single" w:sz="4" w:space="0" w:color="000000"/>
              <w:left w:val="single" w:sz="4" w:space="0" w:color="000000"/>
              <w:bottom w:val="single" w:sz="4" w:space="0" w:color="000000"/>
              <w:right w:val="single" w:sz="4" w:space="0" w:color="000000"/>
            </w:tcBorders>
            <w:hideMark/>
          </w:tcPr>
          <w:p w:rsidR="000F5C04" w:rsidRPr="00BF45A9" w:rsidRDefault="000F5C04" w:rsidP="000337B7">
            <w:pPr>
              <w:spacing w:after="0" w:line="276" w:lineRule="auto"/>
              <w:ind w:firstLine="0"/>
              <w:jc w:val="center"/>
            </w:pPr>
          </w:p>
          <w:p w:rsidR="000F5C04" w:rsidRPr="00BF45A9" w:rsidRDefault="000F5C04" w:rsidP="000337B7">
            <w:pPr>
              <w:spacing w:after="0" w:line="276" w:lineRule="auto"/>
              <w:ind w:firstLine="0"/>
              <w:jc w:val="center"/>
            </w:pPr>
            <w:r w:rsidRPr="00BF45A9">
              <w:t>5/1</w:t>
            </w:r>
          </w:p>
          <w:p w:rsidR="000F5C04" w:rsidRPr="00BF45A9" w:rsidRDefault="000F5C04" w:rsidP="000337B7">
            <w:pPr>
              <w:spacing w:after="0" w:line="276" w:lineRule="auto"/>
              <w:ind w:firstLine="0"/>
              <w:jc w:val="center"/>
            </w:pPr>
            <w:r w:rsidRPr="00BF45A9">
              <w:t>2/0,5</w:t>
            </w:r>
          </w:p>
        </w:tc>
        <w:tc>
          <w:tcPr>
            <w:tcW w:w="1158" w:type="pct"/>
            <w:tcBorders>
              <w:top w:val="single" w:sz="4" w:space="0" w:color="000000"/>
              <w:left w:val="single" w:sz="4" w:space="0" w:color="000000"/>
              <w:bottom w:val="single" w:sz="4" w:space="0" w:color="000000"/>
              <w:right w:val="single" w:sz="4" w:space="0" w:color="000000"/>
            </w:tcBorders>
            <w:hideMark/>
          </w:tcPr>
          <w:p w:rsidR="000F5C04" w:rsidRPr="00BF45A9" w:rsidRDefault="000F5C04" w:rsidP="000337B7">
            <w:pPr>
              <w:spacing w:after="0" w:line="276" w:lineRule="auto"/>
              <w:ind w:firstLine="0"/>
              <w:jc w:val="center"/>
            </w:pPr>
          </w:p>
          <w:p w:rsidR="000F5C04" w:rsidRPr="00BF45A9" w:rsidRDefault="000F5C04" w:rsidP="000337B7">
            <w:pPr>
              <w:spacing w:after="0" w:line="276" w:lineRule="auto"/>
              <w:ind w:firstLine="0"/>
              <w:jc w:val="center"/>
            </w:pPr>
            <w:r w:rsidRPr="00BF45A9">
              <w:t>1/0,5</w:t>
            </w:r>
          </w:p>
          <w:p w:rsidR="000F5C04" w:rsidRPr="00BF45A9" w:rsidRDefault="000F5C04" w:rsidP="000337B7">
            <w:pPr>
              <w:spacing w:after="0" w:line="276" w:lineRule="auto"/>
              <w:ind w:firstLine="0"/>
              <w:jc w:val="center"/>
            </w:pPr>
            <w:r w:rsidRPr="00BF45A9">
              <w:t>1/0,5</w:t>
            </w:r>
          </w:p>
        </w:tc>
      </w:tr>
    </w:tbl>
    <w:p w:rsidR="000F5C04" w:rsidRPr="00BF45A9" w:rsidRDefault="000F5C04" w:rsidP="000F5C04">
      <w:pPr>
        <w:shd w:val="clear" w:color="auto" w:fill="FFFFFF"/>
        <w:spacing w:after="0" w:line="360" w:lineRule="auto"/>
        <w:ind w:firstLine="0"/>
        <w:jc w:val="center"/>
        <w:rPr>
          <w:b/>
        </w:rPr>
      </w:pPr>
    </w:p>
    <w:p w:rsidR="000F5C04" w:rsidRPr="00BF45A9" w:rsidRDefault="000F5C04" w:rsidP="00B517C4">
      <w:pPr>
        <w:ind w:firstLine="0"/>
        <w:jc w:val="right"/>
        <w:rPr>
          <w:b/>
          <w:bCs/>
        </w:rPr>
      </w:pPr>
      <w:r w:rsidRPr="00BF45A9">
        <w:rPr>
          <w:b/>
          <w:bCs/>
        </w:rPr>
        <w:t xml:space="preserve">Таблица </w:t>
      </w:r>
      <w:r w:rsidR="00B617F3" w:rsidRPr="00BF45A9">
        <w:rPr>
          <w:b/>
          <w:bCs/>
        </w:rPr>
        <w:t>3</w:t>
      </w:r>
    </w:p>
    <w:p w:rsidR="00304462" w:rsidRPr="00BF45A9" w:rsidRDefault="00304462" w:rsidP="00B517C4">
      <w:pPr>
        <w:ind w:firstLine="0"/>
        <w:jc w:val="center"/>
        <w:rPr>
          <w:b/>
          <w:bCs/>
        </w:rPr>
      </w:pPr>
      <w:r w:rsidRPr="00BF45A9">
        <w:rPr>
          <w:b/>
          <w:bCs/>
        </w:rPr>
        <w:t>Предельные отклонения фактических размеров сборных обделок от проектного положения</w:t>
      </w:r>
      <w:bookmarkEnd w:id="39"/>
    </w:p>
    <w:tbl>
      <w:tblPr>
        <w:tblW w:w="5000" w:type="pct"/>
        <w:tblInd w:w="2" w:type="dxa"/>
        <w:tblCellMar>
          <w:left w:w="90" w:type="dxa"/>
          <w:right w:w="90" w:type="dxa"/>
        </w:tblCellMar>
        <w:tblLook w:val="0000" w:firstRow="0" w:lastRow="0" w:firstColumn="0" w:lastColumn="0" w:noHBand="0" w:noVBand="0"/>
      </w:tblPr>
      <w:tblGrid>
        <w:gridCol w:w="3315"/>
        <w:gridCol w:w="3127"/>
        <w:gridCol w:w="3096"/>
      </w:tblGrid>
      <w:tr w:rsidR="00304462" w:rsidRPr="00BF45A9">
        <w:trPr>
          <w:tblHeader/>
        </w:trPr>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jc w:val="center"/>
              <w:rPr>
                <w:b/>
                <w:bCs/>
              </w:rPr>
            </w:pPr>
            <w:r w:rsidRPr="00BF45A9">
              <w:rPr>
                <w:b/>
                <w:bCs/>
              </w:rPr>
              <w:t>Наименование</w:t>
            </w:r>
          </w:p>
        </w:tc>
        <w:tc>
          <w:tcPr>
            <w:tcW w:w="1639"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jc w:val="center"/>
              <w:rPr>
                <w:b/>
                <w:bCs/>
              </w:rPr>
            </w:pPr>
            <w:r w:rsidRPr="00BF45A9">
              <w:rPr>
                <w:b/>
                <w:bCs/>
              </w:rPr>
              <w:t>Предельное отклонение, мм</w:t>
            </w:r>
          </w:p>
        </w:tc>
        <w:tc>
          <w:tcPr>
            <w:tcW w:w="1623"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jc w:val="center"/>
              <w:rPr>
                <w:b/>
                <w:bCs/>
              </w:rPr>
            </w:pPr>
            <w:r w:rsidRPr="00BF45A9">
              <w:rPr>
                <w:b/>
                <w:bCs/>
              </w:rPr>
              <w:t>Средняя квадратическая погрешность (СКП) при измерениях, мм</w:t>
            </w:r>
          </w:p>
        </w:tc>
      </w:tr>
      <w:tr w:rsidR="00304462" w:rsidRPr="00BF45A9">
        <w:tc>
          <w:tcPr>
            <w:tcW w:w="3377" w:type="pct"/>
            <w:gridSpan w:val="2"/>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jc w:val="both"/>
              <w:rPr>
                <w:b/>
                <w:bCs/>
              </w:rPr>
            </w:pPr>
            <w:r w:rsidRPr="00BF45A9">
              <w:rPr>
                <w:b/>
                <w:bCs/>
              </w:rPr>
              <w:t>1</w:t>
            </w:r>
            <w:r w:rsidR="000170C0" w:rsidRPr="00BF45A9">
              <w:rPr>
                <w:b/>
                <w:bCs/>
              </w:rPr>
              <w:t>.</w:t>
            </w:r>
            <w:r w:rsidRPr="00BF45A9">
              <w:rPr>
                <w:b/>
                <w:bCs/>
              </w:rPr>
              <w:t xml:space="preserve"> Станционные тоннели закрытого способа работ</w:t>
            </w:r>
          </w:p>
        </w:tc>
        <w:tc>
          <w:tcPr>
            <w:tcW w:w="1623"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jc w:val="both"/>
            </w:pPr>
          </w:p>
        </w:tc>
      </w:tr>
      <w:tr w:rsidR="00304462" w:rsidRPr="00BF45A9">
        <w:tc>
          <w:tcPr>
            <w:tcW w:w="3377" w:type="pct"/>
            <w:gridSpan w:val="2"/>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jc w:val="both"/>
              <w:rPr>
                <w:b/>
                <w:bCs/>
              </w:rPr>
            </w:pPr>
            <w:r w:rsidRPr="00BF45A9">
              <w:rPr>
                <w:b/>
                <w:bCs/>
              </w:rPr>
              <w:t>1.1</w:t>
            </w:r>
            <w:r w:rsidR="000170C0" w:rsidRPr="00BF45A9">
              <w:rPr>
                <w:b/>
                <w:bCs/>
              </w:rPr>
              <w:t>.</w:t>
            </w:r>
            <w:r w:rsidRPr="00BF45A9">
              <w:rPr>
                <w:b/>
                <w:bCs/>
              </w:rPr>
              <w:t xml:space="preserve"> Станция пилонного и колонного типа</w:t>
            </w:r>
          </w:p>
        </w:tc>
        <w:tc>
          <w:tcPr>
            <w:tcW w:w="1623"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jc w:val="both"/>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Первые лотковые блоки или тюбинги прорезных колец станционного тоннеля в плане и профиле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±15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rPr>
                <w:lang w:val="en-US"/>
              </w:rPr>
            </w:pPr>
            <w:r w:rsidRPr="00BF45A9">
              <w:rPr>
                <w:lang w:val="en-US"/>
              </w:rPr>
              <w:t>3</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Первое кольцо чугунной тюбинговой обделки:</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опорные тюбинги в плане: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нижняя опора</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от -20 до +10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2</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lastRenderedPageBreak/>
              <w:t>верхняя опора</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0 до+40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8</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горизонтальная эллиптичность</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0 до -50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10</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опорные тюбинги по высоте: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нижний</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0 до +20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4</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верхний</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0 до +40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8</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свод по высоте: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средний тоннель</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от 0 до +100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20</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боковые тоннели</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от 0 до+50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10</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горизонтальное опережение: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чугун</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1</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железобетон</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±15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3</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вертикальное опережение: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чугун</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1</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железобетон</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±15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3</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Последующие тюбинговые кольца:</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в плане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±30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6</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горизонтальная эллиптичность</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0 до-50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10</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свод по высоте: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средний тоннель</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0 до +100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20</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боковые тоннели</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-10 до +50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2</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горизонтальное и вертикальное опережение: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чугун</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±10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2</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железобетон</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±20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4</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расстояние от оси среднего тоннеля до колонн</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0 до +30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6</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колонна от вертикали в плоскости кольца</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±20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4</w:t>
            </w:r>
          </w:p>
        </w:tc>
      </w:tr>
      <w:tr w:rsidR="00304462" w:rsidRPr="00BF45A9">
        <w:tc>
          <w:tcPr>
            <w:tcW w:w="3377" w:type="pct"/>
            <w:gridSpan w:val="2"/>
            <w:tcBorders>
              <w:top w:val="single" w:sz="6" w:space="0" w:color="auto"/>
              <w:left w:val="single" w:sz="6" w:space="0" w:color="auto"/>
              <w:bottom w:val="single" w:sz="6" w:space="0" w:color="auto"/>
              <w:right w:val="single" w:sz="6" w:space="0" w:color="auto"/>
            </w:tcBorders>
            <w:vAlign w:val="center"/>
          </w:tcPr>
          <w:p w:rsidR="00304462" w:rsidRPr="00BF45A9" w:rsidRDefault="00304462" w:rsidP="000170C0">
            <w:pPr>
              <w:pStyle w:val="FORMATTEXT"/>
              <w:ind w:hanging="2"/>
            </w:pPr>
            <w:r w:rsidRPr="00BF45A9">
              <w:rPr>
                <w:b/>
                <w:bCs/>
              </w:rPr>
              <w:t>1.2</w:t>
            </w:r>
            <w:r w:rsidR="000170C0" w:rsidRPr="00BF45A9">
              <w:rPr>
                <w:b/>
                <w:bCs/>
              </w:rPr>
              <w:t>.</w:t>
            </w:r>
            <w:r w:rsidRPr="00BF45A9">
              <w:rPr>
                <w:b/>
                <w:bCs/>
              </w:rPr>
              <w:t xml:space="preserve"> Станция пилонного типа</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диаметр (эллиптичность) колец:</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вертикальный</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0 до +40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8</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горизонтальный</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0 до -80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16</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под углом в 45° и 135°</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0 до +50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10</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центр колец от оси тоннеля вне зоны монтажа</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±30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6</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плоскость прорезных колец в направлении оси станционного тоннеля (смещение пикетажа)</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5B3E47">
            <w:pPr>
              <w:pStyle w:val="FORMATTEXT"/>
              <w:jc w:val="center"/>
            </w:pPr>
            <w:r w:rsidRPr="00BF45A9">
              <w:t>±30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6</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 xml:space="preserve">плоскость последующих колец в направлении оси </w:t>
            </w:r>
            <w:r w:rsidRPr="00BF45A9">
              <w:lastRenderedPageBreak/>
              <w:t>станционного тоннеля</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lastRenderedPageBreak/>
              <w:t>±30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6</w:t>
            </w:r>
          </w:p>
        </w:tc>
      </w:tr>
      <w:tr w:rsidR="00304462" w:rsidRPr="00BF45A9">
        <w:tc>
          <w:tcPr>
            <w:tcW w:w="3377" w:type="pct"/>
            <w:gridSpan w:val="2"/>
            <w:tcBorders>
              <w:top w:val="single" w:sz="6" w:space="0" w:color="auto"/>
              <w:left w:val="single" w:sz="6" w:space="0" w:color="auto"/>
              <w:bottom w:val="single" w:sz="6" w:space="0" w:color="auto"/>
              <w:right w:val="single" w:sz="6" w:space="0" w:color="auto"/>
            </w:tcBorders>
            <w:vAlign w:val="center"/>
          </w:tcPr>
          <w:p w:rsidR="00304462" w:rsidRPr="00BF45A9" w:rsidRDefault="00304462" w:rsidP="00602280">
            <w:pPr>
              <w:pStyle w:val="FORMATTEXT"/>
              <w:ind w:hanging="2"/>
              <w:jc w:val="both"/>
            </w:pPr>
            <w:r w:rsidRPr="00BF45A9">
              <w:rPr>
                <w:b/>
                <w:bCs/>
              </w:rPr>
              <w:lastRenderedPageBreak/>
              <w:t>1.</w:t>
            </w:r>
            <w:r w:rsidR="000170C0" w:rsidRPr="00BF45A9">
              <w:rPr>
                <w:b/>
                <w:bCs/>
              </w:rPr>
              <w:t>3.</w:t>
            </w:r>
            <w:r w:rsidRPr="00BF45A9">
              <w:rPr>
                <w:b/>
                <w:bCs/>
              </w:rPr>
              <w:t xml:space="preserve"> Станция пилонного типа из железобетонных элементов с металлическими балочными перемычками</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несовпадение пикетажа колец среднего и боковых тоннелей в беспроемной части</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до 75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15</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эллиптичность колец среднего тоннеля</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0 до +100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20</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зазор между балочными перемычками и торцами тюбингов</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0 до + 50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10</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уступы лотковых блоков</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5B3E47">
            <w:pPr>
              <w:pStyle w:val="FORMATTEXT"/>
              <w:jc w:val="center"/>
            </w:pPr>
            <w:r w:rsidRPr="00BF45A9">
              <w:t>от 0 до +60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12</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выступ грани балочных перемычек внутрь тоннеля за грань железобетонного тюбинга</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0 до +10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2</w:t>
            </w:r>
          </w:p>
        </w:tc>
      </w:tr>
      <w:tr w:rsidR="00304462" w:rsidRPr="00BF45A9">
        <w:tc>
          <w:tcPr>
            <w:tcW w:w="3377" w:type="pct"/>
            <w:gridSpan w:val="2"/>
            <w:tcBorders>
              <w:top w:val="single" w:sz="6" w:space="0" w:color="auto"/>
              <w:left w:val="single" w:sz="6" w:space="0" w:color="auto"/>
              <w:bottom w:val="single" w:sz="6" w:space="0" w:color="auto"/>
              <w:right w:val="single" w:sz="6" w:space="0" w:color="auto"/>
            </w:tcBorders>
            <w:vAlign w:val="center"/>
          </w:tcPr>
          <w:p w:rsidR="00304462" w:rsidRPr="00BF45A9" w:rsidRDefault="00304462" w:rsidP="000170C0">
            <w:pPr>
              <w:pStyle w:val="FORMATTEXT"/>
              <w:ind w:hanging="2"/>
            </w:pPr>
            <w:r w:rsidRPr="00BF45A9">
              <w:rPr>
                <w:b/>
                <w:bCs/>
              </w:rPr>
              <w:t>1.</w:t>
            </w:r>
            <w:r w:rsidR="000170C0" w:rsidRPr="00BF45A9">
              <w:rPr>
                <w:b/>
                <w:bCs/>
              </w:rPr>
              <w:t>4.</w:t>
            </w:r>
            <w:r w:rsidRPr="00BF45A9">
              <w:rPr>
                <w:b/>
                <w:bCs/>
              </w:rPr>
              <w:t xml:space="preserve"> Станция колонного типа</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первый боковой тоннель от оси:</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в плане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±30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6</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в профиле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5C0C9C">
            <w:pPr>
              <w:pStyle w:val="FORMATTEXT"/>
              <w:jc w:val="center"/>
            </w:pPr>
            <w:r w:rsidRPr="00BF45A9">
              <w:t>от 0 до +50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10</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диаметр (эллиптичность) колец боковых тоннелей:</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вертикальный</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5C0C9C">
            <w:pPr>
              <w:pStyle w:val="FORMATTEXT"/>
              <w:jc w:val="center"/>
            </w:pPr>
            <w:r w:rsidRPr="00BF45A9">
              <w:t>от 0 до +70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10</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горизонтальный</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0 до -50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10</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под углом в 45° и 135°</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0 до +50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10</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расстояние между осями боковых тоннелей в плане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±60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12</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отметки одноименных колец боковых тоннелей</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±50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10</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пикетаж одноименных колец боковых тоннелей</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±20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4</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расстояние от оси среднего тоннеля до колонн</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±30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6</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отметка среднего свода правил (на оси)</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E8004B">
            <w:pPr>
              <w:pStyle w:val="FORMATTEXT"/>
              <w:jc w:val="center"/>
            </w:pPr>
            <w:r w:rsidRPr="00BF45A9">
              <w:t>От 0 до +100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20</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колонна от вертикали в плоскости кольца</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±20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4</w:t>
            </w:r>
          </w:p>
        </w:tc>
      </w:tr>
      <w:tr w:rsidR="00304462" w:rsidRPr="00BF45A9">
        <w:tc>
          <w:tcPr>
            <w:tcW w:w="3377" w:type="pct"/>
            <w:gridSpan w:val="2"/>
            <w:tcBorders>
              <w:top w:val="single" w:sz="6" w:space="0" w:color="auto"/>
              <w:left w:val="single" w:sz="6" w:space="0" w:color="auto"/>
              <w:bottom w:val="single" w:sz="6" w:space="0" w:color="auto"/>
              <w:right w:val="single" w:sz="6" w:space="0" w:color="auto"/>
            </w:tcBorders>
            <w:vAlign w:val="center"/>
          </w:tcPr>
          <w:p w:rsidR="00304462" w:rsidRPr="00BF45A9" w:rsidRDefault="00304462" w:rsidP="00602280">
            <w:pPr>
              <w:pStyle w:val="FORMATTEXT"/>
              <w:ind w:hanging="2"/>
              <w:jc w:val="both"/>
              <w:rPr>
                <w:b/>
                <w:bCs/>
              </w:rPr>
            </w:pPr>
            <w:r w:rsidRPr="00BF45A9">
              <w:rPr>
                <w:b/>
                <w:bCs/>
              </w:rPr>
              <w:t>1.</w:t>
            </w:r>
            <w:r w:rsidR="000170C0" w:rsidRPr="00BF45A9">
              <w:rPr>
                <w:b/>
                <w:bCs/>
              </w:rPr>
              <w:t>5.</w:t>
            </w:r>
            <w:r w:rsidRPr="00BF45A9">
              <w:rPr>
                <w:b/>
                <w:bCs/>
              </w:rPr>
              <w:t xml:space="preserve"> Станция трехсводчатая колонная глубокого заложения с колонно-прогонным комплексом и основной обделкой из сборных элементов</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несовпадение пикетажа колец боковых тоннелей</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±30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6</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отклонение бокового тоннеля в плане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±40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8</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 xml:space="preserve">отклонение положения лотка и нижнего опорного </w:t>
            </w:r>
            <w:r w:rsidRPr="00BF45A9">
              <w:lastRenderedPageBreak/>
              <w:t>блока в профиле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lastRenderedPageBreak/>
              <w:t>от 0 до -20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4</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lastRenderedPageBreak/>
              <w:t>эллиптичность при укладке колец бокового тоннеля по вертикальному радиусу</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0 до +90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18</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нижняя плоскость верхнего опорного блока</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0 до +50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10</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эллиптичность верхнего опорного блока</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0 до -25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5</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диаметр (эллиптичность) колец боковых тоннелей:</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вертикальный</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0 до +100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20</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горизонтальный</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0 до +50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10</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под углом в 45° и 135°</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 50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10</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смещение верхнего опорного блока в плане относительно нижнего в сторону бокового тоннеля</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0 до -30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6</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опорный блок в плане: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нижний</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-20 до +10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2</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верхний</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0 до -40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8</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монтаж металлоконструкций</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1</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смещение верхнего шарнира относительно нижнего в сторону оси бокового тоннеля</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0 до -30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6</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зазор между верхней опорной частью и верхними опорными блоками</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не менее 40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8</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эллиптичность верхнего свода среднего тоннеля:</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в своде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0 до +100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20</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под углом в 45° и 135°</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E8004B">
            <w:pPr>
              <w:pStyle w:val="FORMATTEXT"/>
              <w:jc w:val="center"/>
            </w:pPr>
            <w:r w:rsidRPr="00BF45A9">
              <w:t>от 0 до +50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10</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несовпадение осей смежных блоков верхнего свода в одном кольце в месте примыкания их к опорному блоку по высоте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не более 20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4</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уступы между опорным блоком и смежными с ним блоками верхнего свода</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0 до +85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17</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уступы между кольцами:</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в своде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не более 100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20</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под углом в 45° и 135°</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не более 75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15</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радиус обделки нижнего свода</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0 до -30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6</w:t>
            </w:r>
          </w:p>
        </w:tc>
      </w:tr>
      <w:tr w:rsidR="00304462" w:rsidRPr="00BF45A9">
        <w:tc>
          <w:tcPr>
            <w:tcW w:w="3377" w:type="pct"/>
            <w:gridSpan w:val="2"/>
            <w:tcBorders>
              <w:top w:val="single" w:sz="6" w:space="0" w:color="auto"/>
              <w:left w:val="single" w:sz="6" w:space="0" w:color="auto"/>
              <w:bottom w:val="single" w:sz="6" w:space="0" w:color="auto"/>
              <w:right w:val="single" w:sz="6" w:space="0" w:color="auto"/>
            </w:tcBorders>
            <w:vAlign w:val="center"/>
          </w:tcPr>
          <w:p w:rsidR="00304462" w:rsidRPr="00BF45A9" w:rsidRDefault="000170C0" w:rsidP="000170C0">
            <w:pPr>
              <w:pStyle w:val="FORMATTEXT"/>
              <w:ind w:hanging="2"/>
              <w:rPr>
                <w:b/>
                <w:bCs/>
              </w:rPr>
            </w:pPr>
            <w:r w:rsidRPr="00BF45A9">
              <w:rPr>
                <w:b/>
                <w:bCs/>
              </w:rPr>
              <w:t>1.6. Станция односводчатая</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 xml:space="preserve">ось станции в плане и </w:t>
            </w:r>
            <w:r w:rsidRPr="00BF45A9">
              <w:lastRenderedPageBreak/>
              <w:t>профиле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lastRenderedPageBreak/>
              <w:t>±50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10</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lastRenderedPageBreak/>
              <w:t>радиус кривизны сводов:</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E8004B">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верхнего свода</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0 до +100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20</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нижнего свода</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±50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10</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положение опорных плит свода:</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в плане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0 до +20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4</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в профиле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±15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3</w:t>
            </w:r>
          </w:p>
        </w:tc>
      </w:tr>
      <w:tr w:rsidR="00304462" w:rsidRPr="00BF45A9">
        <w:tc>
          <w:tcPr>
            <w:tcW w:w="3377" w:type="pct"/>
            <w:gridSpan w:val="2"/>
            <w:tcBorders>
              <w:top w:val="single" w:sz="6" w:space="0" w:color="auto"/>
              <w:left w:val="single" w:sz="6" w:space="0" w:color="auto"/>
              <w:bottom w:val="single" w:sz="6" w:space="0" w:color="auto"/>
              <w:right w:val="single" w:sz="6" w:space="0" w:color="auto"/>
            </w:tcBorders>
            <w:vAlign w:val="center"/>
          </w:tcPr>
          <w:p w:rsidR="00304462" w:rsidRPr="00BF45A9" w:rsidRDefault="00304462" w:rsidP="00602280">
            <w:pPr>
              <w:pStyle w:val="FORMATTEXT"/>
              <w:ind w:hanging="2"/>
              <w:jc w:val="both"/>
              <w:rPr>
                <w:b/>
                <w:bCs/>
              </w:rPr>
            </w:pPr>
            <w:r w:rsidRPr="00BF45A9">
              <w:rPr>
                <w:b/>
                <w:bCs/>
              </w:rPr>
              <w:t>1.</w:t>
            </w:r>
            <w:r w:rsidR="00AB0C31" w:rsidRPr="00BF45A9">
              <w:rPr>
                <w:b/>
                <w:bCs/>
              </w:rPr>
              <w:t>7</w:t>
            </w:r>
            <w:r w:rsidRPr="00BF45A9">
              <w:rPr>
                <w:b/>
                <w:bCs/>
              </w:rPr>
              <w:t>. Станция односводчатая глубокого заложения с обделкой из сборных железобетонных элементов, обжатых на породу, сооружаемая методом сквозн</w:t>
            </w:r>
            <w:r w:rsidR="00AB0C31" w:rsidRPr="00BF45A9">
              <w:rPr>
                <w:b/>
                <w:bCs/>
              </w:rPr>
              <w:t>ой проходки перегонных тоннелей</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ось станции в плане и профиле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±50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10</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максимальная просадка верхнего свода в пятом кольце за фермой</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до 50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10</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то же, через месяц</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до 100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20</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отклонение нижнего свода в профиле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±50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10</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эллиптичность полукольца верхнего свода до выполнения первичного обжатия</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0 до +10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2</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боковые и верхнее (нижнее) опережения полуколец по пикетажу</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±30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6</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допустимый зазор между двумя арками по длине станции</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до 60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12</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уступы по высоте между арками</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до 100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20</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положение опорных узлов монолитной железобетонной опоры:</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в плане по оси станции</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±20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4</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в профиле (верхний и нижний перелом опорных плоскостей)</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0 до +15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3</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от радиального направления плоскостей верхнего и нижнего опорных узлов на ширине площадки опирания</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0 до +5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1</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 xml:space="preserve">отклонение от прямолинейности профиля поверхности опорных плоскостей на длине 700 мм в </w:t>
            </w:r>
            <w:r w:rsidRPr="00BF45A9">
              <w:lastRenderedPageBreak/>
              <w:t>двух направлениях</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lastRenderedPageBreak/>
              <w:t>до 4</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1</w:t>
            </w:r>
          </w:p>
        </w:tc>
      </w:tr>
      <w:tr w:rsidR="00304462" w:rsidRPr="00BF45A9">
        <w:tc>
          <w:tcPr>
            <w:tcW w:w="3377" w:type="pct"/>
            <w:gridSpan w:val="2"/>
            <w:tcBorders>
              <w:top w:val="single" w:sz="6" w:space="0" w:color="auto"/>
              <w:left w:val="single" w:sz="6" w:space="0" w:color="auto"/>
              <w:bottom w:val="single" w:sz="6" w:space="0" w:color="auto"/>
              <w:right w:val="single" w:sz="6" w:space="0" w:color="auto"/>
            </w:tcBorders>
            <w:vAlign w:val="center"/>
          </w:tcPr>
          <w:p w:rsidR="00304462" w:rsidRPr="00BF45A9" w:rsidRDefault="00AB0C31" w:rsidP="00602280">
            <w:pPr>
              <w:pStyle w:val="FORMATTEXT"/>
              <w:ind w:hanging="2"/>
              <w:jc w:val="both"/>
              <w:rPr>
                <w:b/>
                <w:bCs/>
              </w:rPr>
            </w:pPr>
            <w:r w:rsidRPr="00BF45A9">
              <w:rPr>
                <w:b/>
                <w:bCs/>
              </w:rPr>
              <w:lastRenderedPageBreak/>
              <w:t>1.8.</w:t>
            </w:r>
            <w:r w:rsidR="00304462" w:rsidRPr="00BF45A9">
              <w:rPr>
                <w:b/>
                <w:bCs/>
              </w:rPr>
              <w:t xml:space="preserve"> Станция односводчатая глубокого заложения с обделкой из сборных железобетонных элементов, обжатых на породу, с применением механизированных агрегатов при проходке верхнего свода в водонепроницаемых грунтах</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p>
        </w:tc>
      </w:tr>
      <w:tr w:rsidR="00304462" w:rsidRPr="00BF45A9">
        <w:tc>
          <w:tcPr>
            <w:tcW w:w="3377" w:type="pct"/>
            <w:gridSpan w:val="2"/>
            <w:tcBorders>
              <w:top w:val="single" w:sz="6" w:space="0" w:color="auto"/>
              <w:left w:val="single" w:sz="6" w:space="0" w:color="auto"/>
              <w:bottom w:val="single" w:sz="6" w:space="0" w:color="auto"/>
              <w:right w:val="single" w:sz="6" w:space="0" w:color="auto"/>
            </w:tcBorders>
            <w:vAlign w:val="center"/>
          </w:tcPr>
          <w:p w:rsidR="00304462" w:rsidRPr="00BF45A9" w:rsidRDefault="00AB0C31" w:rsidP="00AB0C31">
            <w:pPr>
              <w:pStyle w:val="FORMATTEXT"/>
              <w:ind w:hanging="2"/>
              <w:rPr>
                <w:b/>
                <w:bCs/>
              </w:rPr>
            </w:pPr>
            <w:r w:rsidRPr="00BF45A9">
              <w:rPr>
                <w:b/>
                <w:bCs/>
              </w:rPr>
              <w:t>1.8.1.</w:t>
            </w:r>
            <w:r w:rsidR="00304462" w:rsidRPr="00BF45A9">
              <w:rPr>
                <w:b/>
                <w:bCs/>
              </w:rPr>
              <w:t xml:space="preserve"> Прох</w:t>
            </w:r>
            <w:r w:rsidRPr="00BF45A9">
              <w:rPr>
                <w:b/>
                <w:bCs/>
              </w:rPr>
              <w:t>одка опорных тоннелей</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ось в плане и профиле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±50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10</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диаметр (эллиптичность) кольца:</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вертикальный</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0 до +100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20</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горизонтальный и под углом в 45° и 135°</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±50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10</w:t>
            </w:r>
          </w:p>
        </w:tc>
      </w:tr>
      <w:tr w:rsidR="00304462" w:rsidRPr="00BF45A9">
        <w:tc>
          <w:tcPr>
            <w:tcW w:w="3377" w:type="pct"/>
            <w:gridSpan w:val="2"/>
            <w:tcBorders>
              <w:top w:val="single" w:sz="6" w:space="0" w:color="auto"/>
              <w:left w:val="single" w:sz="6" w:space="0" w:color="auto"/>
              <w:bottom w:val="single" w:sz="6" w:space="0" w:color="auto"/>
              <w:right w:val="single" w:sz="6" w:space="0" w:color="auto"/>
            </w:tcBorders>
            <w:vAlign w:val="center"/>
          </w:tcPr>
          <w:p w:rsidR="00304462" w:rsidRPr="00BF45A9" w:rsidRDefault="00AB0C31" w:rsidP="00AB0C31">
            <w:pPr>
              <w:pStyle w:val="FORMATTEXT"/>
              <w:ind w:hanging="2"/>
              <w:rPr>
                <w:b/>
                <w:bCs/>
              </w:rPr>
            </w:pPr>
            <w:r w:rsidRPr="00BF45A9">
              <w:rPr>
                <w:b/>
                <w:bCs/>
              </w:rPr>
              <w:t>1.8.2.</w:t>
            </w:r>
            <w:r w:rsidR="00304462" w:rsidRPr="00BF45A9">
              <w:rPr>
                <w:b/>
                <w:bCs/>
              </w:rPr>
              <w:t xml:space="preserve"> Соо</w:t>
            </w:r>
            <w:r w:rsidRPr="00BF45A9">
              <w:rPr>
                <w:b/>
                <w:bCs/>
              </w:rPr>
              <w:t>ружение опор в боковых тоннелях</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отклонение опалубки в точках сопряжения с верхним и нижним сводами</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±50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10</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отклонение положения закладных (опорных) листов:</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в плане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±20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4</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в профиле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±10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2</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установка опалубки с закладными деталями:</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в плане (от оси станции)</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0 до +20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4</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в профиле (верхний и нижний опорные узлы)</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0 до + 15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3</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отклонение от радиального направления плоскостей верхнего и нижнего опорных узлов на ширине площадки опирания</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0 до +5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1</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отклонение от прямолинейности профиля поверхности опорных плоскостей на длине 700 мм в двух направлениях</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до 4</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1</w:t>
            </w:r>
          </w:p>
        </w:tc>
      </w:tr>
      <w:tr w:rsidR="00304462" w:rsidRPr="00BF45A9">
        <w:tc>
          <w:tcPr>
            <w:tcW w:w="3377" w:type="pct"/>
            <w:gridSpan w:val="2"/>
            <w:tcBorders>
              <w:top w:val="single" w:sz="6" w:space="0" w:color="auto"/>
              <w:left w:val="single" w:sz="6" w:space="0" w:color="auto"/>
              <w:bottom w:val="single" w:sz="6" w:space="0" w:color="auto"/>
              <w:right w:val="single" w:sz="6" w:space="0" w:color="auto"/>
            </w:tcBorders>
            <w:vAlign w:val="center"/>
          </w:tcPr>
          <w:p w:rsidR="00304462" w:rsidRPr="00BF45A9" w:rsidRDefault="00AB0C31" w:rsidP="00AB0C31">
            <w:pPr>
              <w:pStyle w:val="FORMATTEXT"/>
              <w:ind w:hanging="2"/>
              <w:rPr>
                <w:b/>
                <w:bCs/>
              </w:rPr>
            </w:pPr>
            <w:r w:rsidRPr="00BF45A9">
              <w:rPr>
                <w:b/>
                <w:bCs/>
              </w:rPr>
              <w:t>1.8.3.</w:t>
            </w:r>
            <w:r w:rsidR="00304462" w:rsidRPr="00BF45A9">
              <w:rPr>
                <w:b/>
                <w:bCs/>
              </w:rPr>
              <w:t xml:space="preserve"> Проходк</w:t>
            </w:r>
            <w:r w:rsidRPr="00BF45A9">
              <w:rPr>
                <w:b/>
                <w:bCs/>
              </w:rPr>
              <w:t>а верхнего свода</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разжатие арки:</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раскрытие шва опорного блока по внутренней хорде: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при давлении 100 кг/см</w:t>
            </w:r>
            <w:r w:rsidR="000D44DC">
              <w:rPr>
                <w:noProof/>
                <w:position w:val="-10"/>
              </w:rPr>
              <w:drawing>
                <wp:inline distT="0" distB="0" distL="0" distR="0">
                  <wp:extent cx="104775" cy="219075"/>
                  <wp:effectExtent l="0" t="0" r="9525" b="9525"/>
                  <wp:docPr id="1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0 до + 80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16</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при давлении 220 кг/см</w:t>
            </w:r>
            <w:r w:rsidR="000D44DC">
              <w:rPr>
                <w:noProof/>
                <w:position w:val="-10"/>
              </w:rPr>
              <w:drawing>
                <wp:inline distT="0" distB="0" distL="0" distR="0">
                  <wp:extent cx="104775" cy="219075"/>
                  <wp:effectExtent l="0" t="0" r="9525" b="9525"/>
                  <wp:docPr id="1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0 до + 30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6</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эллиптичность полуколец до выполнения разжатия</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0 до +100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20</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для агрегата механического шандорного (АМШ)</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-5 до +10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1</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опережение колец боковое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±50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10</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lastRenderedPageBreak/>
              <w:t>то же, для АМШ</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±30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6</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для агрегата механического калоттного (АМК)</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±40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8</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зазор между двумя арками</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0 до + 60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12</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то же, для АМК</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0 до + 40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8</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уступы по высоте между боками соседних арок</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 100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20</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то же, для AMК</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 40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8</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то же, для АМШ</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 150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30</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деформация свода через месяц после разжатия</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 100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20</w:t>
            </w:r>
          </w:p>
        </w:tc>
      </w:tr>
      <w:tr w:rsidR="00304462" w:rsidRPr="00BF45A9">
        <w:tc>
          <w:tcPr>
            <w:tcW w:w="3377" w:type="pct"/>
            <w:gridSpan w:val="2"/>
            <w:tcBorders>
              <w:top w:val="single" w:sz="6" w:space="0" w:color="auto"/>
              <w:left w:val="single" w:sz="6" w:space="0" w:color="auto"/>
              <w:bottom w:val="single" w:sz="6" w:space="0" w:color="auto"/>
              <w:right w:val="single" w:sz="6" w:space="0" w:color="auto"/>
            </w:tcBorders>
            <w:vAlign w:val="center"/>
          </w:tcPr>
          <w:p w:rsidR="00304462" w:rsidRPr="00BF45A9" w:rsidRDefault="00AB0C31" w:rsidP="00AB0C31">
            <w:pPr>
              <w:pStyle w:val="FORMATTEXT"/>
              <w:ind w:hanging="2"/>
            </w:pPr>
            <w:r w:rsidRPr="00BF45A9">
              <w:rPr>
                <w:b/>
                <w:bCs/>
              </w:rPr>
              <w:t>1.8.4</w:t>
            </w:r>
            <w:r w:rsidR="00304462" w:rsidRPr="00BF45A9">
              <w:rPr>
                <w:b/>
                <w:bCs/>
              </w:rPr>
              <w:t xml:space="preserve"> Проходка нижнего свода</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9C64AA">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нижний свод в профиле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±50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9C64AA">
            <w:pPr>
              <w:pStyle w:val="FORMATTEXT"/>
              <w:jc w:val="center"/>
            </w:pPr>
            <w:r w:rsidRPr="00BF45A9">
              <w:t>10</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раскрытие шва при разжатии опорных блоков при давлении 100-120 кгс/см</w:t>
            </w:r>
            <w:r w:rsidR="000D44DC">
              <w:rPr>
                <w:noProof/>
                <w:position w:val="-10"/>
              </w:rPr>
              <w:drawing>
                <wp:inline distT="0" distB="0" distL="0" distR="0">
                  <wp:extent cx="104775" cy="219075"/>
                  <wp:effectExtent l="0" t="0" r="9525" b="9525"/>
                  <wp:docPr id="1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E8004B">
            <w:pPr>
              <w:pStyle w:val="FORMATTEXT"/>
              <w:jc w:val="center"/>
            </w:pPr>
            <w:r w:rsidRPr="00BF45A9">
              <w:t>от 0 до +80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9C64AA">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уступы по высоте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20"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9C64AA">
            <w:pPr>
              <w:pStyle w:val="FORMATTEXT"/>
              <w:jc w:val="center"/>
            </w:pPr>
            <w:r w:rsidRPr="00BF45A9">
              <w:t>4"</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опережение боковых полуколец</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30"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9C64AA">
            <w:pPr>
              <w:pStyle w:val="FORMATTEXT"/>
              <w:jc w:val="center"/>
            </w:pPr>
            <w:r w:rsidRPr="00BF45A9">
              <w:t>6"</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для АМК</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40"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9C64AA">
            <w:pPr>
              <w:pStyle w:val="FORMATTEXT"/>
              <w:jc w:val="center"/>
            </w:pPr>
            <w:r w:rsidRPr="00BF45A9">
              <w:t>8"</w:t>
            </w:r>
          </w:p>
        </w:tc>
      </w:tr>
      <w:tr w:rsidR="00304462" w:rsidRPr="00BF45A9">
        <w:tc>
          <w:tcPr>
            <w:tcW w:w="3377" w:type="pct"/>
            <w:gridSpan w:val="2"/>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B0C31">
            <w:pPr>
              <w:pStyle w:val="FORMATTEXT"/>
              <w:ind w:hanging="2"/>
              <w:rPr>
                <w:b/>
                <w:bCs/>
              </w:rPr>
            </w:pPr>
            <w:r w:rsidRPr="00BF45A9">
              <w:rPr>
                <w:b/>
                <w:bCs/>
              </w:rPr>
              <w:t>1.</w:t>
            </w:r>
            <w:r w:rsidR="00AB0C31" w:rsidRPr="00BF45A9">
              <w:rPr>
                <w:b/>
                <w:bCs/>
              </w:rPr>
              <w:t>9.</w:t>
            </w:r>
            <w:r w:rsidRPr="00BF45A9">
              <w:rPr>
                <w:b/>
                <w:bCs/>
              </w:rPr>
              <w:t xml:space="preserve"> Эскалаторный тоннель</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9C64AA">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Первые кольца:</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9C64AA">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диаметр (эллиптичность) кольца</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9C64AA">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вертикальный</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±30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6</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горизонтальный</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0 до -30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6</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под углом в 45° и 135°</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±30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6</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лоток</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0 до -30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6</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свод</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от 0 до +50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10</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центр кольца:</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в плане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1</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в профиле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от 0 до +30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6</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горизонтальное и вертикальное опережения передней плоскости кольца</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±10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D966DE">
            <w:pPr>
              <w:pStyle w:val="FORMATTEXT"/>
              <w:jc w:val="center"/>
            </w:pPr>
            <w:r w:rsidRPr="00BF45A9">
              <w:t>2</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Последующие кольца:</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p>
        </w:tc>
        <w:tc>
          <w:tcPr>
            <w:tcW w:w="1623"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диаметр (эллиптичность) кольца:</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p>
        </w:tc>
        <w:tc>
          <w:tcPr>
            <w:tcW w:w="1623"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вертикальный</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0 до +30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9C64AA">
            <w:pPr>
              <w:pStyle w:val="FORMATTEXT"/>
              <w:jc w:val="center"/>
            </w:pPr>
            <w:r w:rsidRPr="00BF45A9">
              <w:t>6</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горизонтальный</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0 до -30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9C64AA">
            <w:pPr>
              <w:pStyle w:val="FORMATTEXT"/>
              <w:jc w:val="center"/>
            </w:pPr>
            <w:r w:rsidRPr="00BF45A9">
              <w:t>6</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под углом в 45° и 135°</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±25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9C64AA">
            <w:pPr>
              <w:pStyle w:val="FORMATTEXT"/>
              <w:jc w:val="center"/>
            </w:pPr>
            <w:r w:rsidRPr="00BF45A9">
              <w:t>5</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центр кольца в плане и профиле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±25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9C64AA">
            <w:pPr>
              <w:pStyle w:val="FORMATTEXT"/>
              <w:jc w:val="center"/>
            </w:pPr>
            <w:r w:rsidRPr="00BF45A9">
              <w:t>5</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горизонтальное и вертикальное опережения передней плоскости кольца</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±15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9C64AA">
            <w:pPr>
              <w:pStyle w:val="FORMATTEXT"/>
              <w:jc w:val="center"/>
            </w:pPr>
            <w:r w:rsidRPr="00BF45A9">
              <w:t>3</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 xml:space="preserve">Сооружение фундаментов </w:t>
            </w:r>
            <w:r w:rsidRPr="00BF45A9">
              <w:lastRenderedPageBreak/>
              <w:t>под эскалаторы:</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9C64AA">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lastRenderedPageBreak/>
              <w:t>в плане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±20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9C64AA">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в профиле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0 до -20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9C64AA">
            <w:pPr>
              <w:pStyle w:val="FORMATTEXT"/>
              <w:jc w:val="center"/>
            </w:pPr>
            <w:r w:rsidRPr="00BF45A9">
              <w:t>4</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Уровень наклонной базы закрепляется на обеих сторонах тоннеля</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±20"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9C64AA">
            <w:pPr>
              <w:pStyle w:val="FORMATTEXT"/>
              <w:jc w:val="center"/>
            </w:pPr>
            <w:r w:rsidRPr="00BF45A9">
              <w:t>4"</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Выноска отметок для установки продольных элементов конструкций эскалаторов:</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9C64AA">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в плане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9C64AA">
            <w:pPr>
              <w:pStyle w:val="FORMATTEXT"/>
              <w:jc w:val="center"/>
            </w:pPr>
            <w:r w:rsidRPr="00BF45A9">
              <w:t>1</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в профиле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9C64AA">
            <w:pPr>
              <w:pStyle w:val="FORMATTEXT"/>
              <w:jc w:val="center"/>
            </w:pPr>
            <w:r w:rsidRPr="00BF45A9">
              <w:t>1</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 xml:space="preserve">Выноска для установки реборд верхних направляющих ступеней эскалаторов </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9C64AA">
            <w:pPr>
              <w:pStyle w:val="FORMATTEXT"/>
              <w:jc w:val="center"/>
            </w:pPr>
            <w:r w:rsidRPr="00BF45A9">
              <w:t>1</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Отклонение от перпендикулярности:</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9C64AA">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вынесенных поперечных и продольных осей в начале и в конце эскалаторов</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±30"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9C64AA">
            <w:pPr>
              <w:pStyle w:val="FORMATTEXT"/>
              <w:jc w:val="center"/>
            </w:pPr>
            <w:r w:rsidRPr="00BF45A9">
              <w:t>6"</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монтажных струн в средней части</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±10"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9C64AA">
            <w:pPr>
              <w:pStyle w:val="FORMATTEXT"/>
              <w:jc w:val="center"/>
            </w:pPr>
            <w:r w:rsidRPr="00BF45A9">
              <w:t>2"</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Отклонения направляющих наклонных ферм эскалаторов:</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F30E26">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в плане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±3</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F30E26">
            <w:pPr>
              <w:pStyle w:val="FORMATTEXT"/>
              <w:jc w:val="center"/>
            </w:pPr>
            <w:r w:rsidRPr="00BF45A9">
              <w:t>0,5</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в профиле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±3</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F30E26">
            <w:pPr>
              <w:pStyle w:val="FORMATTEXT"/>
              <w:jc w:val="center"/>
            </w:pPr>
            <w:r w:rsidRPr="00BF45A9">
              <w:t>0,5</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Отклонения при разбивке мест для установки анкерных болтов в фундаментах приводных и натяжных зон эскалаторов:</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F30E26">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4" w:space="0" w:color="auto"/>
            </w:tcBorders>
          </w:tcPr>
          <w:p w:rsidR="00304462" w:rsidRPr="00BF45A9" w:rsidRDefault="00304462" w:rsidP="00A1568B">
            <w:pPr>
              <w:pStyle w:val="FORMATTEXT"/>
              <w:ind w:firstLine="284"/>
              <w:jc w:val="both"/>
            </w:pPr>
            <w:r w:rsidRPr="00BF45A9">
              <w:t>в плане</w:t>
            </w:r>
          </w:p>
        </w:tc>
        <w:tc>
          <w:tcPr>
            <w:tcW w:w="1639"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±10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F30E26">
            <w:pPr>
              <w:pStyle w:val="FORMATTEXT"/>
              <w:jc w:val="center"/>
            </w:pPr>
            <w:r w:rsidRPr="00BF45A9">
              <w:t>2</w:t>
            </w:r>
          </w:p>
        </w:tc>
      </w:tr>
      <w:tr w:rsidR="00304462" w:rsidRPr="00BF45A9">
        <w:tc>
          <w:tcPr>
            <w:tcW w:w="1738" w:type="pct"/>
            <w:tcBorders>
              <w:top w:val="single" w:sz="6" w:space="0" w:color="auto"/>
              <w:left w:val="single" w:sz="6" w:space="0" w:color="auto"/>
              <w:bottom w:val="single" w:sz="6" w:space="0" w:color="auto"/>
              <w:right w:val="single" w:sz="4" w:space="0" w:color="auto"/>
            </w:tcBorders>
          </w:tcPr>
          <w:p w:rsidR="00304462" w:rsidRPr="00BF45A9" w:rsidRDefault="00304462" w:rsidP="00A1568B">
            <w:pPr>
              <w:pStyle w:val="FORMATTEXT"/>
              <w:ind w:firstLine="284"/>
              <w:jc w:val="both"/>
            </w:pPr>
            <w:r w:rsidRPr="00BF45A9">
              <w:t>в профиле</w:t>
            </w:r>
          </w:p>
        </w:tc>
        <w:tc>
          <w:tcPr>
            <w:tcW w:w="1639"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±10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F30E26">
            <w:pPr>
              <w:pStyle w:val="FORMATTEXT"/>
              <w:jc w:val="center"/>
            </w:pPr>
            <w:r w:rsidRPr="00BF45A9">
              <w:t>2</w:t>
            </w:r>
          </w:p>
        </w:tc>
      </w:tr>
      <w:tr w:rsidR="00304462" w:rsidRPr="00BF45A9">
        <w:tc>
          <w:tcPr>
            <w:tcW w:w="3377" w:type="pct"/>
            <w:gridSpan w:val="2"/>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B0C31">
            <w:pPr>
              <w:pStyle w:val="FORMATTEXT"/>
              <w:ind w:hanging="2"/>
              <w:rPr>
                <w:b/>
                <w:bCs/>
              </w:rPr>
            </w:pPr>
            <w:r w:rsidRPr="00BF45A9">
              <w:rPr>
                <w:b/>
                <w:bCs/>
              </w:rPr>
              <w:t>2. Перегонные тоннели подземного способа работ</w:t>
            </w:r>
          </w:p>
        </w:tc>
        <w:tc>
          <w:tcPr>
            <w:tcW w:w="1623"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jc w:val="both"/>
            </w:pPr>
          </w:p>
        </w:tc>
      </w:tr>
      <w:tr w:rsidR="00304462" w:rsidRPr="00BF45A9">
        <w:tc>
          <w:tcPr>
            <w:tcW w:w="3377" w:type="pct"/>
            <w:gridSpan w:val="2"/>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B0C31">
            <w:pPr>
              <w:pStyle w:val="FORMATTEXT"/>
              <w:ind w:hanging="2"/>
              <w:rPr>
                <w:b/>
                <w:bCs/>
              </w:rPr>
            </w:pPr>
            <w:r w:rsidRPr="00BF45A9">
              <w:rPr>
                <w:b/>
                <w:bCs/>
              </w:rPr>
              <w:t>2.1</w:t>
            </w:r>
            <w:r w:rsidR="00AB0C31" w:rsidRPr="00BF45A9">
              <w:rPr>
                <w:b/>
                <w:bCs/>
              </w:rPr>
              <w:t>.</w:t>
            </w:r>
            <w:r w:rsidRPr="00BF45A9">
              <w:rPr>
                <w:b/>
                <w:bCs/>
              </w:rPr>
              <w:t xml:space="preserve"> Строительство тоннелей со сборной обделкой</w:t>
            </w:r>
          </w:p>
        </w:tc>
        <w:tc>
          <w:tcPr>
            <w:tcW w:w="1623"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jc w:val="both"/>
            </w:pPr>
          </w:p>
        </w:tc>
      </w:tr>
      <w:tr w:rsidR="00304462" w:rsidRPr="00BF45A9">
        <w:tc>
          <w:tcPr>
            <w:tcW w:w="1738" w:type="pct"/>
            <w:tcBorders>
              <w:top w:val="single" w:sz="6" w:space="0" w:color="auto"/>
              <w:left w:val="single" w:sz="6" w:space="0" w:color="auto"/>
              <w:bottom w:val="single" w:sz="6" w:space="0" w:color="auto"/>
              <w:right w:val="single" w:sz="4" w:space="0" w:color="auto"/>
            </w:tcBorders>
          </w:tcPr>
          <w:p w:rsidR="00304462" w:rsidRPr="00BF45A9" w:rsidRDefault="00304462" w:rsidP="00A1568B">
            <w:pPr>
              <w:pStyle w:val="FORMATTEXT"/>
              <w:ind w:firstLine="284"/>
              <w:jc w:val="both"/>
            </w:pPr>
            <w:r w:rsidRPr="00BF45A9">
              <w:t>отклонение первого закладываемого (прорезного) кольца от проектного пикетажа</w:t>
            </w:r>
          </w:p>
        </w:tc>
        <w:tc>
          <w:tcPr>
            <w:tcW w:w="1639"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±15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3</w:t>
            </w:r>
          </w:p>
        </w:tc>
      </w:tr>
      <w:tr w:rsidR="00304462" w:rsidRPr="00BF45A9">
        <w:tc>
          <w:tcPr>
            <w:tcW w:w="1738" w:type="pct"/>
            <w:tcBorders>
              <w:top w:val="single" w:sz="6" w:space="0" w:color="auto"/>
              <w:left w:val="single" w:sz="6" w:space="0" w:color="auto"/>
              <w:bottom w:val="single" w:sz="6" w:space="0" w:color="auto"/>
              <w:right w:val="single" w:sz="4" w:space="0" w:color="auto"/>
            </w:tcBorders>
          </w:tcPr>
          <w:p w:rsidR="00304462" w:rsidRPr="00BF45A9" w:rsidRDefault="00304462" w:rsidP="00A1568B">
            <w:pPr>
              <w:pStyle w:val="FORMATTEXT"/>
              <w:ind w:firstLine="284"/>
              <w:jc w:val="both"/>
            </w:pPr>
            <w:r w:rsidRPr="00BF45A9">
              <w:t>отклонение фактических расстояний от продольной оси тоннеля до симметричных сегментов прорезного</w:t>
            </w:r>
          </w:p>
        </w:tc>
        <w:tc>
          <w:tcPr>
            <w:tcW w:w="1639"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±10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2</w:t>
            </w:r>
          </w:p>
        </w:tc>
      </w:tr>
      <w:tr w:rsidR="00304462" w:rsidRPr="00BF45A9">
        <w:tc>
          <w:tcPr>
            <w:tcW w:w="1738" w:type="pct"/>
            <w:tcBorders>
              <w:top w:val="single" w:sz="6" w:space="0" w:color="auto"/>
              <w:left w:val="single" w:sz="6" w:space="0" w:color="auto"/>
              <w:bottom w:val="single" w:sz="6" w:space="0" w:color="auto"/>
              <w:right w:val="single" w:sz="4" w:space="0" w:color="auto"/>
            </w:tcBorders>
          </w:tcPr>
          <w:p w:rsidR="00304462" w:rsidRPr="00BF45A9" w:rsidRDefault="00304462" w:rsidP="00A1568B">
            <w:pPr>
              <w:pStyle w:val="FORMATTEXT"/>
              <w:ind w:firstLine="284"/>
              <w:jc w:val="both"/>
            </w:pPr>
            <w:r w:rsidRPr="00BF45A9">
              <w:t>отклонение лотковых сегментов от проектной отметки</w:t>
            </w:r>
          </w:p>
        </w:tc>
        <w:tc>
          <w:tcPr>
            <w:tcW w:w="1639"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0 до +50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10</w:t>
            </w:r>
          </w:p>
        </w:tc>
      </w:tr>
      <w:tr w:rsidR="00304462" w:rsidRPr="00BF45A9">
        <w:tc>
          <w:tcPr>
            <w:tcW w:w="1738" w:type="pct"/>
            <w:tcBorders>
              <w:top w:val="single" w:sz="6" w:space="0" w:color="auto"/>
              <w:left w:val="single" w:sz="6" w:space="0" w:color="auto"/>
              <w:bottom w:val="single" w:sz="6" w:space="0" w:color="auto"/>
              <w:right w:val="single" w:sz="4" w:space="0" w:color="auto"/>
            </w:tcBorders>
          </w:tcPr>
          <w:p w:rsidR="00304462" w:rsidRPr="00BF45A9" w:rsidRDefault="00304462" w:rsidP="00A1568B">
            <w:pPr>
              <w:pStyle w:val="FORMATTEXT"/>
              <w:ind w:firstLine="284"/>
              <w:jc w:val="both"/>
            </w:pPr>
            <w:r w:rsidRPr="00BF45A9">
              <w:t xml:space="preserve">эллиптичность прорезных </w:t>
            </w:r>
            <w:r w:rsidRPr="00BF45A9">
              <w:lastRenderedPageBreak/>
              <w:t>колец по окончании их сборки</w:t>
            </w:r>
          </w:p>
        </w:tc>
        <w:tc>
          <w:tcPr>
            <w:tcW w:w="1639"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A1568B">
            <w:pPr>
              <w:pStyle w:val="FORMATTEXT"/>
              <w:tabs>
                <w:tab w:val="left" w:pos="761"/>
              </w:tabs>
              <w:jc w:val="center"/>
            </w:pPr>
            <w:r w:rsidRPr="00BF45A9">
              <w:lastRenderedPageBreak/>
              <w:t>±25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5</w:t>
            </w:r>
          </w:p>
        </w:tc>
      </w:tr>
      <w:tr w:rsidR="00304462" w:rsidRPr="00BF45A9">
        <w:tc>
          <w:tcPr>
            <w:tcW w:w="1738" w:type="pct"/>
            <w:tcBorders>
              <w:top w:val="single" w:sz="6" w:space="0" w:color="auto"/>
              <w:left w:val="single" w:sz="6" w:space="0" w:color="auto"/>
              <w:bottom w:val="single" w:sz="6" w:space="0" w:color="auto"/>
              <w:right w:val="single" w:sz="4" w:space="0" w:color="auto"/>
            </w:tcBorders>
          </w:tcPr>
          <w:p w:rsidR="00304462" w:rsidRPr="00BF45A9" w:rsidRDefault="00304462" w:rsidP="00A1568B">
            <w:pPr>
              <w:pStyle w:val="FORMATTEXT"/>
              <w:ind w:firstLine="284"/>
              <w:jc w:val="both"/>
            </w:pPr>
            <w:r w:rsidRPr="00BF45A9">
              <w:lastRenderedPageBreak/>
              <w:t>эллиптичность последующих колец при укладке</w:t>
            </w:r>
          </w:p>
        </w:tc>
        <w:tc>
          <w:tcPr>
            <w:tcW w:w="1639"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A1568B">
            <w:pPr>
              <w:pStyle w:val="FORMATTEXT"/>
              <w:tabs>
                <w:tab w:val="left" w:pos="761"/>
              </w:tabs>
              <w:jc w:val="center"/>
            </w:pPr>
            <w:r w:rsidRPr="00BF45A9">
              <w:t>±25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5</w:t>
            </w:r>
          </w:p>
        </w:tc>
      </w:tr>
      <w:tr w:rsidR="00304462" w:rsidRPr="00BF45A9">
        <w:tc>
          <w:tcPr>
            <w:tcW w:w="1738" w:type="pct"/>
            <w:tcBorders>
              <w:top w:val="single" w:sz="6" w:space="0" w:color="auto"/>
              <w:left w:val="single" w:sz="6" w:space="0" w:color="auto"/>
              <w:bottom w:val="single" w:sz="6" w:space="0" w:color="auto"/>
              <w:right w:val="single" w:sz="4" w:space="0" w:color="auto"/>
            </w:tcBorders>
          </w:tcPr>
          <w:p w:rsidR="00304462" w:rsidRPr="00BF45A9" w:rsidRDefault="00304462" w:rsidP="00A1568B">
            <w:pPr>
              <w:pStyle w:val="FORMATTEXT"/>
              <w:ind w:firstLine="284"/>
              <w:jc w:val="both"/>
            </w:pPr>
            <w:r w:rsidRPr="00BF45A9">
              <w:t>эллиптичность последующих колец по окончании их сборки</w:t>
            </w:r>
          </w:p>
        </w:tc>
        <w:tc>
          <w:tcPr>
            <w:tcW w:w="1639"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A1568B">
            <w:pPr>
              <w:pStyle w:val="FORMATTEXT"/>
              <w:tabs>
                <w:tab w:val="left" w:pos="761"/>
              </w:tabs>
              <w:jc w:val="center"/>
            </w:pPr>
            <w:r w:rsidRPr="00BF45A9">
              <w:t>±50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10</w:t>
            </w:r>
          </w:p>
        </w:tc>
      </w:tr>
      <w:tr w:rsidR="00304462" w:rsidRPr="00BF45A9">
        <w:tc>
          <w:tcPr>
            <w:tcW w:w="1738" w:type="pct"/>
            <w:tcBorders>
              <w:top w:val="single" w:sz="6" w:space="0" w:color="auto"/>
              <w:left w:val="single" w:sz="6" w:space="0" w:color="auto"/>
              <w:bottom w:val="single" w:sz="6" w:space="0" w:color="auto"/>
              <w:right w:val="single" w:sz="4" w:space="0" w:color="auto"/>
            </w:tcBorders>
          </w:tcPr>
          <w:p w:rsidR="00304462" w:rsidRPr="00BF45A9" w:rsidRDefault="00304462" w:rsidP="00A1568B">
            <w:pPr>
              <w:pStyle w:val="FORMATTEXT"/>
              <w:ind w:firstLine="284"/>
              <w:jc w:val="both"/>
            </w:pPr>
            <w:r w:rsidRPr="00BF45A9">
              <w:t>отклонение центра  прорезного кольца в плане от проектного</w:t>
            </w:r>
          </w:p>
        </w:tc>
        <w:tc>
          <w:tcPr>
            <w:tcW w:w="1639"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±25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5</w:t>
            </w:r>
          </w:p>
        </w:tc>
      </w:tr>
      <w:tr w:rsidR="00304462" w:rsidRPr="00BF45A9">
        <w:tc>
          <w:tcPr>
            <w:tcW w:w="1738" w:type="pct"/>
            <w:tcBorders>
              <w:top w:val="single" w:sz="6" w:space="0" w:color="auto"/>
              <w:left w:val="single" w:sz="6" w:space="0" w:color="auto"/>
              <w:bottom w:val="single" w:sz="6" w:space="0" w:color="auto"/>
              <w:right w:val="single" w:sz="4" w:space="0" w:color="auto"/>
            </w:tcBorders>
          </w:tcPr>
          <w:p w:rsidR="00304462" w:rsidRPr="00BF45A9" w:rsidRDefault="00304462" w:rsidP="00A1568B">
            <w:pPr>
              <w:pStyle w:val="FORMATTEXT"/>
              <w:ind w:firstLine="284"/>
              <w:jc w:val="both"/>
            </w:pPr>
            <w:r w:rsidRPr="00BF45A9">
              <w:t>отклонение центра последующих колец в плане при укладке</w:t>
            </w:r>
          </w:p>
        </w:tc>
        <w:tc>
          <w:tcPr>
            <w:tcW w:w="1639"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±25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5</w:t>
            </w:r>
          </w:p>
        </w:tc>
      </w:tr>
      <w:tr w:rsidR="00304462" w:rsidRPr="00BF45A9">
        <w:tc>
          <w:tcPr>
            <w:tcW w:w="1738" w:type="pct"/>
            <w:tcBorders>
              <w:top w:val="single" w:sz="6" w:space="0" w:color="auto"/>
              <w:left w:val="single" w:sz="6" w:space="0" w:color="auto"/>
              <w:bottom w:val="single" w:sz="6" w:space="0" w:color="auto"/>
              <w:right w:val="single" w:sz="4" w:space="0" w:color="auto"/>
            </w:tcBorders>
          </w:tcPr>
          <w:p w:rsidR="00304462" w:rsidRPr="00BF45A9" w:rsidRDefault="00304462" w:rsidP="00A1568B">
            <w:pPr>
              <w:pStyle w:val="FORMATTEXT"/>
              <w:ind w:firstLine="284"/>
              <w:jc w:val="both"/>
            </w:pPr>
            <w:r w:rsidRPr="00BF45A9">
              <w:t>отклонение центра последующих колец в плане за эректором.</w:t>
            </w:r>
          </w:p>
        </w:tc>
        <w:tc>
          <w:tcPr>
            <w:tcW w:w="1639"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±50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10</w:t>
            </w:r>
          </w:p>
        </w:tc>
      </w:tr>
      <w:tr w:rsidR="00304462" w:rsidRPr="00BF45A9">
        <w:tc>
          <w:tcPr>
            <w:tcW w:w="1738" w:type="pct"/>
            <w:tcBorders>
              <w:top w:val="single" w:sz="6" w:space="0" w:color="auto"/>
              <w:left w:val="single" w:sz="6" w:space="0" w:color="auto"/>
              <w:bottom w:val="single" w:sz="6" w:space="0" w:color="auto"/>
              <w:right w:val="single" w:sz="4" w:space="0" w:color="auto"/>
            </w:tcBorders>
          </w:tcPr>
          <w:p w:rsidR="00304462" w:rsidRPr="00BF45A9" w:rsidRDefault="00304462" w:rsidP="00A1568B">
            <w:pPr>
              <w:pStyle w:val="FORMATTEXT"/>
              <w:ind w:firstLine="284"/>
              <w:jc w:val="both"/>
            </w:pPr>
            <w:r w:rsidRPr="00BF45A9">
              <w:t>отклонение фактической отметки лотка прорезного кольца от проектной</w:t>
            </w:r>
          </w:p>
        </w:tc>
        <w:tc>
          <w:tcPr>
            <w:tcW w:w="1639"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от 0 до +30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6</w:t>
            </w:r>
          </w:p>
        </w:tc>
      </w:tr>
      <w:tr w:rsidR="00304462" w:rsidRPr="00BF45A9">
        <w:tc>
          <w:tcPr>
            <w:tcW w:w="1738" w:type="pct"/>
            <w:tcBorders>
              <w:top w:val="single" w:sz="6" w:space="0" w:color="auto"/>
              <w:left w:val="single" w:sz="6" w:space="0" w:color="auto"/>
              <w:bottom w:val="single" w:sz="6" w:space="0" w:color="auto"/>
              <w:right w:val="single" w:sz="4" w:space="0" w:color="auto"/>
            </w:tcBorders>
          </w:tcPr>
          <w:p w:rsidR="00304462" w:rsidRPr="00BF45A9" w:rsidRDefault="00304462" w:rsidP="00A1568B">
            <w:pPr>
              <w:pStyle w:val="FORMATTEXT"/>
              <w:ind w:firstLine="284"/>
              <w:jc w:val="both"/>
            </w:pPr>
            <w:r w:rsidRPr="00BF45A9">
              <w:t>отклонение фактической отметки лотка последующих колец от проектной при укладке</w:t>
            </w:r>
          </w:p>
        </w:tc>
        <w:tc>
          <w:tcPr>
            <w:tcW w:w="1639"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±25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5</w:t>
            </w:r>
          </w:p>
        </w:tc>
      </w:tr>
      <w:tr w:rsidR="00304462" w:rsidRPr="00BF45A9">
        <w:tc>
          <w:tcPr>
            <w:tcW w:w="1738" w:type="pct"/>
            <w:tcBorders>
              <w:top w:val="single" w:sz="6" w:space="0" w:color="auto"/>
              <w:left w:val="single" w:sz="6" w:space="0" w:color="auto"/>
              <w:bottom w:val="single" w:sz="6" w:space="0" w:color="auto"/>
              <w:right w:val="single" w:sz="4" w:space="0" w:color="auto"/>
            </w:tcBorders>
          </w:tcPr>
          <w:p w:rsidR="00304462" w:rsidRPr="00BF45A9" w:rsidRDefault="00304462" w:rsidP="00A1568B">
            <w:pPr>
              <w:pStyle w:val="FORMATTEXT"/>
              <w:ind w:firstLine="284"/>
              <w:jc w:val="both"/>
            </w:pPr>
            <w:r w:rsidRPr="00BF45A9">
              <w:t>отклонение фактической отметки лотка последующих колец от проектной, за эректором</w:t>
            </w:r>
          </w:p>
        </w:tc>
        <w:tc>
          <w:tcPr>
            <w:tcW w:w="1639"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±50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10</w:t>
            </w:r>
          </w:p>
        </w:tc>
      </w:tr>
      <w:tr w:rsidR="00304462" w:rsidRPr="00BF45A9">
        <w:tc>
          <w:tcPr>
            <w:tcW w:w="1738" w:type="pct"/>
            <w:tcBorders>
              <w:top w:val="single" w:sz="6" w:space="0" w:color="auto"/>
              <w:left w:val="single" w:sz="6" w:space="0" w:color="auto"/>
              <w:bottom w:val="single" w:sz="6" w:space="0" w:color="auto"/>
              <w:right w:val="single" w:sz="4" w:space="0" w:color="auto"/>
            </w:tcBorders>
            <w:vAlign w:val="center"/>
          </w:tcPr>
          <w:p w:rsidR="00304462" w:rsidRPr="00BF45A9" w:rsidRDefault="00304462" w:rsidP="00A1568B">
            <w:pPr>
              <w:pStyle w:val="FORMATTEXT"/>
              <w:ind w:firstLine="284"/>
              <w:jc w:val="both"/>
            </w:pPr>
            <w:r w:rsidRPr="00BF45A9">
              <w:t>горизонтальное опережение смонтированного прорезного кольца</w:t>
            </w:r>
          </w:p>
        </w:tc>
        <w:tc>
          <w:tcPr>
            <w:tcW w:w="1639"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±10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2</w:t>
            </w:r>
          </w:p>
        </w:tc>
      </w:tr>
      <w:tr w:rsidR="00304462" w:rsidRPr="00BF45A9">
        <w:tc>
          <w:tcPr>
            <w:tcW w:w="1738" w:type="pct"/>
            <w:tcBorders>
              <w:top w:val="single" w:sz="6" w:space="0" w:color="auto"/>
              <w:left w:val="single" w:sz="6" w:space="0" w:color="auto"/>
              <w:bottom w:val="single" w:sz="6" w:space="0" w:color="auto"/>
              <w:right w:val="single" w:sz="4" w:space="0" w:color="auto"/>
            </w:tcBorders>
            <w:vAlign w:val="center"/>
          </w:tcPr>
          <w:p w:rsidR="00304462" w:rsidRPr="00BF45A9" w:rsidRDefault="00304462" w:rsidP="00A1568B">
            <w:pPr>
              <w:pStyle w:val="FORMATTEXT"/>
              <w:ind w:firstLine="284"/>
              <w:jc w:val="both"/>
            </w:pPr>
            <w:r w:rsidRPr="00BF45A9">
              <w:t>вертикальное опережение смонтированного прорезного кольца</w:t>
            </w:r>
          </w:p>
        </w:tc>
        <w:tc>
          <w:tcPr>
            <w:tcW w:w="1639"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±10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2</w:t>
            </w:r>
          </w:p>
        </w:tc>
      </w:tr>
      <w:tr w:rsidR="00304462" w:rsidRPr="00BF45A9">
        <w:tc>
          <w:tcPr>
            <w:tcW w:w="1738" w:type="pct"/>
            <w:tcBorders>
              <w:top w:val="single" w:sz="6" w:space="0" w:color="auto"/>
              <w:left w:val="single" w:sz="6" w:space="0" w:color="auto"/>
              <w:bottom w:val="single" w:sz="6" w:space="0" w:color="auto"/>
              <w:right w:val="single" w:sz="4" w:space="0" w:color="auto"/>
            </w:tcBorders>
            <w:vAlign w:val="center"/>
          </w:tcPr>
          <w:p w:rsidR="00304462" w:rsidRPr="00BF45A9" w:rsidRDefault="00304462" w:rsidP="00A1568B">
            <w:pPr>
              <w:pStyle w:val="FORMATTEXT"/>
              <w:ind w:firstLine="284"/>
              <w:jc w:val="both"/>
            </w:pPr>
            <w:r w:rsidRPr="00BF45A9">
              <w:t>горизонтальное и вертикальное опережение смонтированных последующих колец:</w:t>
            </w:r>
          </w:p>
        </w:tc>
        <w:tc>
          <w:tcPr>
            <w:tcW w:w="1639"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A1568B">
            <w:pPr>
              <w:pStyle w:val="FORMATTEXT"/>
              <w:jc w:val="center"/>
            </w:pP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4" w:space="0" w:color="auto"/>
            </w:tcBorders>
            <w:vAlign w:val="center"/>
          </w:tcPr>
          <w:p w:rsidR="00304462" w:rsidRPr="00BF45A9" w:rsidRDefault="00304462" w:rsidP="00A1568B">
            <w:pPr>
              <w:pStyle w:val="FORMATTEXT"/>
              <w:ind w:firstLine="284"/>
              <w:jc w:val="both"/>
            </w:pPr>
            <w:r w:rsidRPr="00BF45A9">
              <w:t>для чугунной обделки</w:t>
            </w:r>
          </w:p>
        </w:tc>
        <w:tc>
          <w:tcPr>
            <w:tcW w:w="1639"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±15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3</w:t>
            </w:r>
          </w:p>
        </w:tc>
      </w:tr>
      <w:tr w:rsidR="00304462" w:rsidRPr="00BF45A9">
        <w:tc>
          <w:tcPr>
            <w:tcW w:w="1738" w:type="pct"/>
            <w:tcBorders>
              <w:top w:val="single" w:sz="6" w:space="0" w:color="auto"/>
              <w:left w:val="single" w:sz="6" w:space="0" w:color="auto"/>
              <w:bottom w:val="single" w:sz="6" w:space="0" w:color="auto"/>
              <w:right w:val="single" w:sz="4" w:space="0" w:color="auto"/>
            </w:tcBorders>
            <w:vAlign w:val="center"/>
          </w:tcPr>
          <w:p w:rsidR="00304462" w:rsidRPr="00BF45A9" w:rsidRDefault="00304462" w:rsidP="00A1568B">
            <w:pPr>
              <w:pStyle w:val="FORMATTEXT"/>
              <w:ind w:firstLine="284"/>
              <w:jc w:val="both"/>
            </w:pPr>
            <w:r w:rsidRPr="00BF45A9">
              <w:t>для обделки из сборного железобетона</w:t>
            </w:r>
          </w:p>
        </w:tc>
        <w:tc>
          <w:tcPr>
            <w:tcW w:w="1639"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±25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5</w:t>
            </w:r>
          </w:p>
        </w:tc>
      </w:tr>
      <w:tr w:rsidR="00304462" w:rsidRPr="00BF45A9">
        <w:tc>
          <w:tcPr>
            <w:tcW w:w="1738" w:type="pct"/>
            <w:tcBorders>
              <w:top w:val="single" w:sz="6" w:space="0" w:color="auto"/>
              <w:left w:val="single" w:sz="6" w:space="0" w:color="auto"/>
              <w:bottom w:val="single" w:sz="6" w:space="0" w:color="auto"/>
              <w:right w:val="single" w:sz="4" w:space="0" w:color="auto"/>
            </w:tcBorders>
            <w:vAlign w:val="center"/>
          </w:tcPr>
          <w:p w:rsidR="00304462" w:rsidRPr="00BF45A9" w:rsidRDefault="00304462" w:rsidP="00A1568B">
            <w:pPr>
              <w:pStyle w:val="FORMATTEXT"/>
              <w:ind w:firstLine="284"/>
              <w:jc w:val="both"/>
            </w:pPr>
            <w:r w:rsidRPr="00BF45A9">
              <w:t>пикетажное значение плоскости кольца на уровне горизонтального диаметра</w:t>
            </w:r>
          </w:p>
        </w:tc>
        <w:tc>
          <w:tcPr>
            <w:tcW w:w="1639"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±15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3</w:t>
            </w:r>
          </w:p>
        </w:tc>
      </w:tr>
      <w:tr w:rsidR="00304462" w:rsidRPr="00BF45A9">
        <w:tc>
          <w:tcPr>
            <w:tcW w:w="1738" w:type="pct"/>
            <w:tcBorders>
              <w:top w:val="single" w:sz="6" w:space="0" w:color="auto"/>
              <w:left w:val="single" w:sz="6" w:space="0" w:color="auto"/>
              <w:bottom w:val="single" w:sz="6" w:space="0" w:color="auto"/>
              <w:right w:val="single" w:sz="4" w:space="0" w:color="auto"/>
            </w:tcBorders>
            <w:vAlign w:val="center"/>
          </w:tcPr>
          <w:p w:rsidR="00304462" w:rsidRPr="00BF45A9" w:rsidRDefault="00304462" w:rsidP="00A1568B">
            <w:pPr>
              <w:pStyle w:val="FORMATTEXT"/>
              <w:ind w:firstLine="284"/>
              <w:jc w:val="both"/>
            </w:pPr>
            <w:r w:rsidRPr="00BF45A9">
              <w:t>величина кручения  смонтированного кольца</w:t>
            </w:r>
          </w:p>
        </w:tc>
        <w:tc>
          <w:tcPr>
            <w:tcW w:w="1639"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±20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4</w:t>
            </w:r>
          </w:p>
        </w:tc>
      </w:tr>
      <w:tr w:rsidR="00602280" w:rsidRPr="00BF45A9">
        <w:tc>
          <w:tcPr>
            <w:tcW w:w="1738" w:type="pct"/>
            <w:tcBorders>
              <w:top w:val="single" w:sz="6" w:space="0" w:color="auto"/>
              <w:left w:val="single" w:sz="6" w:space="0" w:color="auto"/>
              <w:bottom w:val="single" w:sz="6" w:space="0" w:color="auto"/>
              <w:right w:val="single" w:sz="4" w:space="0" w:color="auto"/>
            </w:tcBorders>
            <w:vAlign w:val="center"/>
          </w:tcPr>
          <w:p w:rsidR="00602280" w:rsidRPr="00BF45A9" w:rsidRDefault="00602280" w:rsidP="00A1568B">
            <w:pPr>
              <w:pStyle w:val="FORMATTEXT"/>
              <w:ind w:firstLine="284"/>
              <w:jc w:val="both"/>
            </w:pPr>
          </w:p>
        </w:tc>
        <w:tc>
          <w:tcPr>
            <w:tcW w:w="1639" w:type="pct"/>
            <w:tcBorders>
              <w:top w:val="single" w:sz="6" w:space="0" w:color="auto"/>
              <w:left w:val="single" w:sz="4" w:space="0" w:color="auto"/>
              <w:bottom w:val="single" w:sz="6" w:space="0" w:color="auto"/>
              <w:right w:val="single" w:sz="6" w:space="0" w:color="auto"/>
            </w:tcBorders>
            <w:vAlign w:val="center"/>
          </w:tcPr>
          <w:p w:rsidR="00602280" w:rsidRPr="00BF45A9" w:rsidRDefault="00602280" w:rsidP="00A1568B">
            <w:pPr>
              <w:pStyle w:val="FORMATTEXT"/>
              <w:jc w:val="center"/>
            </w:pPr>
          </w:p>
        </w:tc>
        <w:tc>
          <w:tcPr>
            <w:tcW w:w="1623" w:type="pct"/>
            <w:tcBorders>
              <w:top w:val="single" w:sz="6" w:space="0" w:color="auto"/>
              <w:left w:val="single" w:sz="6" w:space="0" w:color="auto"/>
              <w:bottom w:val="single" w:sz="6" w:space="0" w:color="auto"/>
              <w:right w:val="single" w:sz="6" w:space="0" w:color="auto"/>
            </w:tcBorders>
            <w:vAlign w:val="center"/>
          </w:tcPr>
          <w:p w:rsidR="00602280" w:rsidRPr="00BF45A9" w:rsidRDefault="00602280" w:rsidP="00A1568B">
            <w:pPr>
              <w:pStyle w:val="FORMATTEXT"/>
              <w:jc w:val="center"/>
            </w:pPr>
          </w:p>
        </w:tc>
      </w:tr>
      <w:tr w:rsidR="00602280" w:rsidRPr="00BF45A9">
        <w:tc>
          <w:tcPr>
            <w:tcW w:w="1738" w:type="pct"/>
            <w:tcBorders>
              <w:top w:val="single" w:sz="6" w:space="0" w:color="auto"/>
              <w:left w:val="single" w:sz="6" w:space="0" w:color="auto"/>
              <w:bottom w:val="single" w:sz="6" w:space="0" w:color="auto"/>
              <w:right w:val="single" w:sz="4" w:space="0" w:color="auto"/>
            </w:tcBorders>
            <w:vAlign w:val="center"/>
          </w:tcPr>
          <w:p w:rsidR="00602280" w:rsidRPr="00BF45A9" w:rsidRDefault="00602280" w:rsidP="00A1568B">
            <w:pPr>
              <w:pStyle w:val="FORMATTEXT"/>
              <w:ind w:firstLine="284"/>
              <w:jc w:val="both"/>
            </w:pPr>
          </w:p>
        </w:tc>
        <w:tc>
          <w:tcPr>
            <w:tcW w:w="1639" w:type="pct"/>
            <w:tcBorders>
              <w:top w:val="single" w:sz="6" w:space="0" w:color="auto"/>
              <w:left w:val="single" w:sz="4" w:space="0" w:color="auto"/>
              <w:bottom w:val="single" w:sz="6" w:space="0" w:color="auto"/>
              <w:right w:val="single" w:sz="6" w:space="0" w:color="auto"/>
            </w:tcBorders>
            <w:vAlign w:val="center"/>
          </w:tcPr>
          <w:p w:rsidR="00602280" w:rsidRPr="00BF45A9" w:rsidRDefault="00602280" w:rsidP="00A1568B">
            <w:pPr>
              <w:pStyle w:val="FORMATTEXT"/>
              <w:jc w:val="center"/>
            </w:pPr>
          </w:p>
        </w:tc>
        <w:tc>
          <w:tcPr>
            <w:tcW w:w="1623" w:type="pct"/>
            <w:tcBorders>
              <w:top w:val="single" w:sz="6" w:space="0" w:color="auto"/>
              <w:left w:val="single" w:sz="6" w:space="0" w:color="auto"/>
              <w:bottom w:val="single" w:sz="6" w:space="0" w:color="auto"/>
              <w:right w:val="single" w:sz="6" w:space="0" w:color="auto"/>
            </w:tcBorders>
            <w:vAlign w:val="center"/>
          </w:tcPr>
          <w:p w:rsidR="00602280" w:rsidRPr="00BF45A9" w:rsidRDefault="00602280" w:rsidP="00A1568B">
            <w:pPr>
              <w:pStyle w:val="FORMATTEXT"/>
              <w:jc w:val="center"/>
            </w:pPr>
          </w:p>
        </w:tc>
      </w:tr>
      <w:tr w:rsidR="00304462" w:rsidRPr="00BF45A9">
        <w:tc>
          <w:tcPr>
            <w:tcW w:w="3377" w:type="pct"/>
            <w:gridSpan w:val="2"/>
            <w:tcBorders>
              <w:top w:val="single" w:sz="6" w:space="0" w:color="auto"/>
              <w:left w:val="single" w:sz="6" w:space="0" w:color="auto"/>
              <w:bottom w:val="single" w:sz="6" w:space="0" w:color="auto"/>
              <w:right w:val="single" w:sz="6" w:space="0" w:color="auto"/>
            </w:tcBorders>
            <w:vAlign w:val="center"/>
          </w:tcPr>
          <w:p w:rsidR="00304462" w:rsidRPr="00BF45A9" w:rsidRDefault="00304462" w:rsidP="00602280">
            <w:pPr>
              <w:pStyle w:val="FORMATTEXT"/>
              <w:jc w:val="both"/>
            </w:pPr>
            <w:r w:rsidRPr="00BF45A9">
              <w:rPr>
                <w:b/>
                <w:bCs/>
              </w:rPr>
              <w:lastRenderedPageBreak/>
              <w:t>2.2</w:t>
            </w:r>
            <w:r w:rsidR="00AB0C31" w:rsidRPr="00BF45A9">
              <w:rPr>
                <w:b/>
                <w:bCs/>
              </w:rPr>
              <w:t>.</w:t>
            </w:r>
            <w:r w:rsidRPr="00BF45A9">
              <w:rPr>
                <w:b/>
                <w:bCs/>
              </w:rPr>
              <w:t xml:space="preserve"> Строительство тоннелей со сборной обделкой щитовым способом</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4" w:space="0" w:color="auto"/>
            </w:tcBorders>
            <w:vAlign w:val="center"/>
          </w:tcPr>
          <w:p w:rsidR="00304462" w:rsidRPr="00BF45A9" w:rsidRDefault="00304462" w:rsidP="00A1568B">
            <w:pPr>
              <w:pStyle w:val="FORMATTEXT"/>
              <w:ind w:firstLine="284"/>
              <w:jc w:val="both"/>
            </w:pPr>
            <w:r w:rsidRPr="00BF45A9">
              <w:t>вынос осевых знаков</w:t>
            </w:r>
          </w:p>
        </w:tc>
        <w:tc>
          <w:tcPr>
            <w:tcW w:w="1639"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1</w:t>
            </w:r>
          </w:p>
        </w:tc>
      </w:tr>
      <w:tr w:rsidR="00304462" w:rsidRPr="00BF45A9">
        <w:tc>
          <w:tcPr>
            <w:tcW w:w="1738" w:type="pct"/>
            <w:tcBorders>
              <w:top w:val="single" w:sz="6" w:space="0" w:color="auto"/>
              <w:left w:val="single" w:sz="6" w:space="0" w:color="auto"/>
              <w:bottom w:val="single" w:sz="6" w:space="0" w:color="auto"/>
              <w:right w:val="single" w:sz="4" w:space="0" w:color="auto"/>
            </w:tcBorders>
            <w:vAlign w:val="center"/>
          </w:tcPr>
          <w:p w:rsidR="00304462" w:rsidRPr="00BF45A9" w:rsidRDefault="00304462" w:rsidP="00A1568B">
            <w:pPr>
              <w:pStyle w:val="FORMATTEXT"/>
              <w:ind w:firstLine="284"/>
              <w:jc w:val="both"/>
            </w:pPr>
            <w:r w:rsidRPr="00BF45A9">
              <w:t>вынос отметок уровня головки рельса</w:t>
            </w:r>
          </w:p>
        </w:tc>
        <w:tc>
          <w:tcPr>
            <w:tcW w:w="1639"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1</w:t>
            </w:r>
          </w:p>
        </w:tc>
      </w:tr>
      <w:tr w:rsidR="00304462" w:rsidRPr="00BF45A9">
        <w:tc>
          <w:tcPr>
            <w:tcW w:w="1738" w:type="pct"/>
            <w:tcBorders>
              <w:top w:val="single" w:sz="6" w:space="0" w:color="auto"/>
              <w:left w:val="single" w:sz="6" w:space="0" w:color="auto"/>
              <w:bottom w:val="single" w:sz="6" w:space="0" w:color="auto"/>
              <w:right w:val="single" w:sz="4" w:space="0" w:color="auto"/>
            </w:tcBorders>
            <w:vAlign w:val="center"/>
          </w:tcPr>
          <w:p w:rsidR="00304462" w:rsidRPr="00BF45A9" w:rsidRDefault="00304462" w:rsidP="00A1568B">
            <w:pPr>
              <w:pStyle w:val="FORMATTEXT"/>
              <w:ind w:firstLine="284"/>
              <w:jc w:val="both"/>
            </w:pPr>
            <w:r w:rsidRPr="00BF45A9">
              <w:t>монтаж щита; первые три сегмента (осевой и два боковых) ножа опорного кольца и оболочки щита:</w:t>
            </w:r>
          </w:p>
        </w:tc>
        <w:tc>
          <w:tcPr>
            <w:tcW w:w="1639"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A1568B">
            <w:pPr>
              <w:pStyle w:val="FORMATTEXT"/>
              <w:jc w:val="center"/>
            </w:pP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4" w:space="0" w:color="auto"/>
            </w:tcBorders>
            <w:vAlign w:val="center"/>
          </w:tcPr>
          <w:p w:rsidR="00304462" w:rsidRPr="00BF45A9" w:rsidRDefault="00304462" w:rsidP="00A1568B">
            <w:pPr>
              <w:pStyle w:val="FORMATTEXT"/>
              <w:ind w:firstLine="284"/>
              <w:jc w:val="center"/>
            </w:pPr>
            <w:r w:rsidRPr="00BF45A9">
              <w:t>в плане:</w:t>
            </w:r>
          </w:p>
        </w:tc>
        <w:tc>
          <w:tcPr>
            <w:tcW w:w="1639"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±10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2</w:t>
            </w:r>
          </w:p>
        </w:tc>
      </w:tr>
      <w:tr w:rsidR="00304462" w:rsidRPr="00BF45A9">
        <w:tc>
          <w:tcPr>
            <w:tcW w:w="1738" w:type="pct"/>
            <w:tcBorders>
              <w:top w:val="single" w:sz="6" w:space="0" w:color="auto"/>
              <w:left w:val="single" w:sz="6" w:space="0" w:color="auto"/>
              <w:bottom w:val="single" w:sz="6" w:space="0" w:color="auto"/>
              <w:right w:val="single" w:sz="4" w:space="0" w:color="auto"/>
            </w:tcBorders>
            <w:vAlign w:val="center"/>
          </w:tcPr>
          <w:p w:rsidR="00304462" w:rsidRPr="00BF45A9" w:rsidRDefault="00304462" w:rsidP="00A1568B">
            <w:pPr>
              <w:pStyle w:val="FORMATTEXT"/>
              <w:ind w:firstLine="284"/>
              <w:jc w:val="center"/>
            </w:pPr>
            <w:r w:rsidRPr="00BF45A9">
              <w:t>в профиле:</w:t>
            </w:r>
          </w:p>
        </w:tc>
        <w:tc>
          <w:tcPr>
            <w:tcW w:w="1639"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±10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2</w:t>
            </w:r>
          </w:p>
        </w:tc>
      </w:tr>
      <w:tr w:rsidR="00304462" w:rsidRPr="00BF45A9">
        <w:tc>
          <w:tcPr>
            <w:tcW w:w="1738" w:type="pct"/>
            <w:tcBorders>
              <w:top w:val="single" w:sz="6" w:space="0" w:color="auto"/>
              <w:left w:val="single" w:sz="6" w:space="0" w:color="auto"/>
              <w:bottom w:val="single" w:sz="6" w:space="0" w:color="auto"/>
              <w:right w:val="single" w:sz="4" w:space="0" w:color="auto"/>
            </w:tcBorders>
            <w:vAlign w:val="center"/>
          </w:tcPr>
          <w:p w:rsidR="00304462" w:rsidRPr="00BF45A9" w:rsidRDefault="00304462" w:rsidP="00A1568B">
            <w:pPr>
              <w:pStyle w:val="FORMATTEXT"/>
              <w:ind w:firstLine="284"/>
              <w:jc w:val="both"/>
            </w:pPr>
            <w:r w:rsidRPr="00BF45A9">
              <w:t>уклонение щита от проектного направления: в плане и профиле:</w:t>
            </w:r>
          </w:p>
        </w:tc>
        <w:tc>
          <w:tcPr>
            <w:tcW w:w="1639"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A1568B">
            <w:pPr>
              <w:pStyle w:val="FORMATTEXT"/>
              <w:jc w:val="center"/>
            </w:pP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4" w:space="0" w:color="auto"/>
            </w:tcBorders>
            <w:vAlign w:val="center"/>
          </w:tcPr>
          <w:p w:rsidR="00304462" w:rsidRPr="00BF45A9" w:rsidRDefault="00304462" w:rsidP="00A1568B">
            <w:pPr>
              <w:pStyle w:val="FORMATTEXT"/>
              <w:ind w:firstLine="284"/>
              <w:jc w:val="center"/>
            </w:pPr>
            <w:r w:rsidRPr="00BF45A9">
              <w:t>в плане</w:t>
            </w:r>
          </w:p>
        </w:tc>
        <w:tc>
          <w:tcPr>
            <w:tcW w:w="1639"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±50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10</w:t>
            </w:r>
          </w:p>
        </w:tc>
      </w:tr>
      <w:tr w:rsidR="00304462" w:rsidRPr="00BF45A9">
        <w:tc>
          <w:tcPr>
            <w:tcW w:w="1738" w:type="pct"/>
            <w:tcBorders>
              <w:top w:val="single" w:sz="6" w:space="0" w:color="auto"/>
              <w:left w:val="single" w:sz="6" w:space="0" w:color="auto"/>
              <w:bottom w:val="single" w:sz="6" w:space="0" w:color="auto"/>
              <w:right w:val="single" w:sz="4" w:space="0" w:color="auto"/>
            </w:tcBorders>
            <w:vAlign w:val="center"/>
          </w:tcPr>
          <w:p w:rsidR="00304462" w:rsidRPr="00BF45A9" w:rsidRDefault="00304462" w:rsidP="00A1568B">
            <w:pPr>
              <w:pStyle w:val="FORMATTEXT"/>
              <w:ind w:firstLine="284"/>
              <w:jc w:val="center"/>
            </w:pPr>
            <w:r w:rsidRPr="00BF45A9">
              <w:t>в профиле</w:t>
            </w:r>
          </w:p>
        </w:tc>
        <w:tc>
          <w:tcPr>
            <w:tcW w:w="1639"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±50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10</w:t>
            </w:r>
          </w:p>
        </w:tc>
      </w:tr>
      <w:tr w:rsidR="00304462" w:rsidRPr="00BF45A9">
        <w:tc>
          <w:tcPr>
            <w:tcW w:w="1738" w:type="pct"/>
            <w:tcBorders>
              <w:top w:val="single" w:sz="6" w:space="0" w:color="auto"/>
              <w:left w:val="single" w:sz="6" w:space="0" w:color="auto"/>
              <w:bottom w:val="single" w:sz="6" w:space="0" w:color="auto"/>
              <w:right w:val="single" w:sz="4" w:space="0" w:color="auto"/>
            </w:tcBorders>
            <w:vAlign w:val="center"/>
          </w:tcPr>
          <w:p w:rsidR="00304462" w:rsidRPr="00BF45A9" w:rsidRDefault="00304462" w:rsidP="00A1568B">
            <w:pPr>
              <w:pStyle w:val="FORMATTEXT"/>
              <w:ind w:firstLine="284"/>
              <w:jc w:val="both"/>
            </w:pPr>
            <w:r w:rsidRPr="00BF45A9">
              <w:t>эллиптичность колец</w:t>
            </w:r>
            <w:r w:rsidRPr="00BF45A9">
              <w:rPr>
                <w:lang w:val="en-US"/>
              </w:rPr>
              <w:t xml:space="preserve"> </w:t>
            </w:r>
            <w:r w:rsidRPr="00BF45A9">
              <w:t>после сборки</w:t>
            </w:r>
          </w:p>
        </w:tc>
        <w:tc>
          <w:tcPr>
            <w:tcW w:w="1639"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±25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5</w:t>
            </w:r>
          </w:p>
        </w:tc>
      </w:tr>
      <w:tr w:rsidR="00304462" w:rsidRPr="00BF45A9">
        <w:tc>
          <w:tcPr>
            <w:tcW w:w="1738" w:type="pct"/>
            <w:tcBorders>
              <w:top w:val="single" w:sz="6" w:space="0" w:color="auto"/>
              <w:left w:val="single" w:sz="6" w:space="0" w:color="auto"/>
              <w:bottom w:val="single" w:sz="6" w:space="0" w:color="auto"/>
              <w:right w:val="single" w:sz="4" w:space="0" w:color="auto"/>
            </w:tcBorders>
            <w:vAlign w:val="center"/>
          </w:tcPr>
          <w:p w:rsidR="00304462" w:rsidRPr="00BF45A9" w:rsidRDefault="00304462" w:rsidP="00A1568B">
            <w:pPr>
              <w:pStyle w:val="FORMATTEXT"/>
              <w:ind w:firstLine="284"/>
              <w:jc w:val="both"/>
            </w:pPr>
            <w:r w:rsidRPr="00BF45A9">
              <w:t>величина зазоров между блоками соседних колец</w:t>
            </w:r>
          </w:p>
        </w:tc>
        <w:tc>
          <w:tcPr>
            <w:tcW w:w="1639"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1</w:t>
            </w:r>
          </w:p>
        </w:tc>
      </w:tr>
      <w:tr w:rsidR="00304462" w:rsidRPr="00BF45A9">
        <w:tc>
          <w:tcPr>
            <w:tcW w:w="1738" w:type="pct"/>
            <w:tcBorders>
              <w:top w:val="single" w:sz="6" w:space="0" w:color="auto"/>
              <w:left w:val="single" w:sz="6" w:space="0" w:color="auto"/>
              <w:bottom w:val="single" w:sz="6" w:space="0" w:color="auto"/>
              <w:right w:val="single" w:sz="4" w:space="0" w:color="auto"/>
            </w:tcBorders>
            <w:vAlign w:val="center"/>
          </w:tcPr>
          <w:p w:rsidR="00304462" w:rsidRPr="00BF45A9" w:rsidRDefault="00304462" w:rsidP="00A1568B">
            <w:pPr>
              <w:pStyle w:val="FORMATTEXT"/>
              <w:ind w:firstLine="284"/>
              <w:jc w:val="both"/>
            </w:pPr>
            <w:r w:rsidRPr="00BF45A9">
              <w:t>величина уступов между блоками соседних колец</w:t>
            </w:r>
          </w:p>
        </w:tc>
        <w:tc>
          <w:tcPr>
            <w:tcW w:w="1639"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1</w:t>
            </w:r>
          </w:p>
        </w:tc>
      </w:tr>
      <w:tr w:rsidR="00304462" w:rsidRPr="00BF45A9">
        <w:tc>
          <w:tcPr>
            <w:tcW w:w="1738" w:type="pct"/>
            <w:tcBorders>
              <w:top w:val="single" w:sz="6" w:space="0" w:color="auto"/>
              <w:left w:val="single" w:sz="6" w:space="0" w:color="auto"/>
              <w:bottom w:val="single" w:sz="6" w:space="0" w:color="auto"/>
              <w:right w:val="single" w:sz="4" w:space="0" w:color="auto"/>
            </w:tcBorders>
            <w:vAlign w:val="center"/>
          </w:tcPr>
          <w:p w:rsidR="00304462" w:rsidRPr="00BF45A9" w:rsidRDefault="00304462" w:rsidP="00A1568B">
            <w:pPr>
              <w:pStyle w:val="FORMATTEXT"/>
              <w:ind w:firstLine="284"/>
              <w:jc w:val="both"/>
            </w:pPr>
            <w:r w:rsidRPr="00BF45A9">
              <w:t>величина уступов между блоками одного кольца</w:t>
            </w:r>
          </w:p>
        </w:tc>
        <w:tc>
          <w:tcPr>
            <w:tcW w:w="1639"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±2</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0,5</w:t>
            </w:r>
          </w:p>
        </w:tc>
      </w:tr>
      <w:tr w:rsidR="00304462" w:rsidRPr="00BF45A9">
        <w:tc>
          <w:tcPr>
            <w:tcW w:w="3377" w:type="pct"/>
            <w:gridSpan w:val="2"/>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B0C31">
            <w:pPr>
              <w:pStyle w:val="FORMATTEXT"/>
              <w:ind w:hanging="2"/>
              <w:rPr>
                <w:b/>
                <w:bCs/>
              </w:rPr>
            </w:pPr>
            <w:r w:rsidRPr="00BF45A9">
              <w:rPr>
                <w:b/>
                <w:bCs/>
              </w:rPr>
              <w:t>3. Ствол шахты и околоствольные выработки</w:t>
            </w:r>
          </w:p>
        </w:tc>
        <w:tc>
          <w:tcPr>
            <w:tcW w:w="1623"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jc w:val="both"/>
            </w:pPr>
          </w:p>
        </w:tc>
      </w:tr>
      <w:tr w:rsidR="00304462" w:rsidRPr="00BF45A9">
        <w:tc>
          <w:tcPr>
            <w:tcW w:w="1738" w:type="pct"/>
            <w:tcBorders>
              <w:top w:val="single" w:sz="6" w:space="0" w:color="auto"/>
              <w:left w:val="single" w:sz="6" w:space="0" w:color="auto"/>
              <w:bottom w:val="single" w:sz="6" w:space="0" w:color="auto"/>
              <w:right w:val="single" w:sz="4" w:space="0" w:color="auto"/>
            </w:tcBorders>
            <w:vAlign w:val="center"/>
          </w:tcPr>
          <w:p w:rsidR="00304462" w:rsidRPr="00BF45A9" w:rsidRDefault="00304462" w:rsidP="00A1568B">
            <w:pPr>
              <w:pStyle w:val="FORMATTEXT"/>
              <w:ind w:firstLine="284"/>
              <w:rPr>
                <w:b/>
                <w:bCs/>
              </w:rPr>
            </w:pPr>
            <w:r w:rsidRPr="00BF45A9">
              <w:t>разбивка оси ствола, параллельной оси подъема</w:t>
            </w:r>
          </w:p>
        </w:tc>
        <w:tc>
          <w:tcPr>
            <w:tcW w:w="1639"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A1568B">
            <w:pPr>
              <w:pStyle w:val="FORMATTEXT"/>
              <w:jc w:val="center"/>
              <w:rPr>
                <w:b/>
                <w:bCs/>
              </w:rPr>
            </w:pPr>
            <w:r w:rsidRPr="00BF45A9">
              <w:t>±10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7276B3">
            <w:pPr>
              <w:pStyle w:val="FORMATTEXT"/>
              <w:jc w:val="center"/>
            </w:pPr>
            <w:r w:rsidRPr="00BF45A9">
              <w:t>2</w:t>
            </w:r>
          </w:p>
        </w:tc>
      </w:tr>
      <w:tr w:rsidR="00304462" w:rsidRPr="00BF45A9">
        <w:tc>
          <w:tcPr>
            <w:tcW w:w="1738" w:type="pct"/>
            <w:tcBorders>
              <w:top w:val="single" w:sz="6" w:space="0" w:color="auto"/>
              <w:left w:val="single" w:sz="6" w:space="0" w:color="auto"/>
              <w:bottom w:val="single" w:sz="6" w:space="0" w:color="auto"/>
              <w:right w:val="single" w:sz="4" w:space="0" w:color="auto"/>
            </w:tcBorders>
            <w:vAlign w:val="center"/>
          </w:tcPr>
          <w:p w:rsidR="00304462" w:rsidRPr="00BF45A9" w:rsidRDefault="00304462" w:rsidP="00A1568B">
            <w:pPr>
              <w:pStyle w:val="FORMATTEXT"/>
              <w:ind w:firstLine="284"/>
              <w:rPr>
                <w:b/>
                <w:bCs/>
              </w:rPr>
            </w:pPr>
            <w:r w:rsidRPr="00BF45A9">
              <w:t>установка вертикальных направляющих</w:t>
            </w:r>
          </w:p>
        </w:tc>
        <w:tc>
          <w:tcPr>
            <w:tcW w:w="1639"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A1568B">
            <w:pPr>
              <w:pStyle w:val="FORMATTEXT"/>
              <w:jc w:val="center"/>
              <w:rPr>
                <w:b/>
                <w:bCs/>
              </w:rPr>
            </w:pPr>
            <w:r w:rsidRPr="00BF45A9">
              <w:t>±10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7276B3">
            <w:pPr>
              <w:pStyle w:val="FORMATTEXT"/>
              <w:jc w:val="center"/>
            </w:pPr>
            <w:r w:rsidRPr="00BF45A9">
              <w:t>2</w:t>
            </w:r>
          </w:p>
        </w:tc>
      </w:tr>
      <w:tr w:rsidR="00304462" w:rsidRPr="00BF45A9">
        <w:tc>
          <w:tcPr>
            <w:tcW w:w="1738" w:type="pct"/>
            <w:tcBorders>
              <w:top w:val="single" w:sz="6" w:space="0" w:color="auto"/>
              <w:left w:val="single" w:sz="6" w:space="0" w:color="auto"/>
              <w:bottom w:val="single" w:sz="6" w:space="0" w:color="auto"/>
              <w:right w:val="single" w:sz="4" w:space="0" w:color="auto"/>
            </w:tcBorders>
            <w:vAlign w:val="center"/>
          </w:tcPr>
          <w:p w:rsidR="00304462" w:rsidRPr="00BF45A9" w:rsidRDefault="00304462" w:rsidP="00A1568B">
            <w:pPr>
              <w:pStyle w:val="FORMATTEXT"/>
              <w:ind w:firstLine="284"/>
              <w:rPr>
                <w:b/>
                <w:bCs/>
              </w:rPr>
            </w:pPr>
            <w:r w:rsidRPr="00BF45A9">
              <w:t>плоскости направляющих</w:t>
            </w:r>
          </w:p>
        </w:tc>
        <w:tc>
          <w:tcPr>
            <w:tcW w:w="1639"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A1568B">
            <w:pPr>
              <w:pStyle w:val="FORMATTEXT"/>
              <w:jc w:val="center"/>
              <w:rPr>
                <w:b/>
                <w:bCs/>
              </w:rPr>
            </w:pPr>
            <w:r w:rsidRPr="00BF45A9">
              <w:t>±5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7276B3">
            <w:pPr>
              <w:pStyle w:val="FORMATTEXT"/>
              <w:jc w:val="center"/>
            </w:pPr>
            <w:r w:rsidRPr="00BF45A9">
              <w:t>1</w:t>
            </w:r>
          </w:p>
        </w:tc>
      </w:tr>
      <w:tr w:rsidR="00304462" w:rsidRPr="00BF45A9">
        <w:tc>
          <w:tcPr>
            <w:tcW w:w="1738" w:type="pct"/>
            <w:tcBorders>
              <w:top w:val="single" w:sz="6" w:space="0" w:color="auto"/>
              <w:left w:val="single" w:sz="6" w:space="0" w:color="auto"/>
              <w:bottom w:val="single" w:sz="6" w:space="0" w:color="auto"/>
              <w:right w:val="single" w:sz="4" w:space="0" w:color="auto"/>
            </w:tcBorders>
            <w:vAlign w:val="center"/>
          </w:tcPr>
          <w:p w:rsidR="00304462" w:rsidRPr="00BF45A9" w:rsidRDefault="00304462" w:rsidP="00A1568B">
            <w:pPr>
              <w:pStyle w:val="FORMATTEXT"/>
              <w:ind w:firstLine="284"/>
              <w:rPr>
                <w:b/>
                <w:bCs/>
              </w:rPr>
            </w:pPr>
            <w:r w:rsidRPr="00BF45A9">
              <w:t>разбивка продольных осей выработок на прямолинейном участке</w:t>
            </w:r>
          </w:p>
        </w:tc>
        <w:tc>
          <w:tcPr>
            <w:tcW w:w="1639"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A1568B">
            <w:pPr>
              <w:pStyle w:val="FORMATTEXT"/>
              <w:jc w:val="center"/>
              <w:rPr>
                <w:b/>
                <w:bCs/>
              </w:rPr>
            </w:pPr>
            <w:r w:rsidRPr="00BF45A9">
              <w:rPr>
                <w:color w:val="000000"/>
              </w:rPr>
              <w:t>±5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7276B3">
            <w:pPr>
              <w:pStyle w:val="FORMATTEXT"/>
              <w:jc w:val="center"/>
            </w:pPr>
            <w:r w:rsidRPr="00BF45A9">
              <w:t>1</w:t>
            </w:r>
          </w:p>
        </w:tc>
      </w:tr>
      <w:tr w:rsidR="00304462" w:rsidRPr="00BF45A9">
        <w:tc>
          <w:tcPr>
            <w:tcW w:w="1738" w:type="pct"/>
            <w:tcBorders>
              <w:top w:val="single" w:sz="6" w:space="0" w:color="auto"/>
              <w:left w:val="single" w:sz="6" w:space="0" w:color="auto"/>
              <w:bottom w:val="single" w:sz="6" w:space="0" w:color="auto"/>
              <w:right w:val="single" w:sz="4" w:space="0" w:color="auto"/>
            </w:tcBorders>
            <w:vAlign w:val="center"/>
          </w:tcPr>
          <w:p w:rsidR="00304462" w:rsidRPr="00BF45A9" w:rsidRDefault="00304462" w:rsidP="00A1568B">
            <w:pPr>
              <w:pStyle w:val="FORMATTEXT"/>
              <w:ind w:firstLine="284"/>
              <w:rPr>
                <w:b/>
                <w:bCs/>
              </w:rPr>
            </w:pPr>
            <w:r w:rsidRPr="00BF45A9">
              <w:t>определение высотных костылей по высоте</w:t>
            </w:r>
          </w:p>
        </w:tc>
        <w:tc>
          <w:tcPr>
            <w:tcW w:w="1639"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A1568B">
            <w:pPr>
              <w:pStyle w:val="FORMATTEXT"/>
              <w:jc w:val="center"/>
              <w:rPr>
                <w:b/>
                <w:bCs/>
              </w:rPr>
            </w:pPr>
            <w:r w:rsidRPr="00BF45A9">
              <w:rPr>
                <w:color w:val="000000"/>
              </w:rPr>
              <w:t>±5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7276B3">
            <w:pPr>
              <w:pStyle w:val="FORMATTEXT"/>
              <w:jc w:val="center"/>
            </w:pPr>
            <w:r w:rsidRPr="00BF45A9">
              <w:t>1</w:t>
            </w:r>
          </w:p>
        </w:tc>
      </w:tr>
      <w:tr w:rsidR="00304462" w:rsidRPr="00BF45A9">
        <w:tc>
          <w:tcPr>
            <w:tcW w:w="3377" w:type="pct"/>
            <w:gridSpan w:val="2"/>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B0C31">
            <w:pPr>
              <w:pStyle w:val="FORMATTEXT"/>
              <w:ind w:hanging="2"/>
            </w:pPr>
            <w:r w:rsidRPr="00BF45A9">
              <w:rPr>
                <w:b/>
                <w:bCs/>
              </w:rPr>
              <w:t>3.1 Проходка ствола с подводкой снизу</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7276B3">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торцевая плоскость кольца по отношению к горизонту:</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7276B3">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первое кольцо</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33702">
            <w:pPr>
              <w:pStyle w:val="FORMATTEXT"/>
              <w:jc w:val="center"/>
            </w:pPr>
            <w:r w:rsidRPr="00BF45A9">
              <w:t>1</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последующие кольца</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±10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33702">
            <w:pPr>
              <w:pStyle w:val="FORMATTEXT"/>
              <w:jc w:val="center"/>
            </w:pPr>
            <w:r w:rsidRPr="00BF45A9">
              <w:t>2</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left="567" w:firstLine="284"/>
              <w:jc w:val="both"/>
            </w:pPr>
            <w:r w:rsidRPr="00BF45A9">
              <w:t>диаметр (эллиптичность) кольца:</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33702">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первое кольцо</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±15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33702">
            <w:pPr>
              <w:pStyle w:val="FORMATTEXT"/>
              <w:jc w:val="center"/>
            </w:pPr>
            <w:r w:rsidRPr="00BF45A9">
              <w:t>3</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последующие кольца</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±50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33702">
            <w:pPr>
              <w:pStyle w:val="FORMATTEXT"/>
              <w:jc w:val="center"/>
            </w:pPr>
            <w:r w:rsidRPr="00BF45A9">
              <w:t>10</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ось ствола от вертикали</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±50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33702">
            <w:pPr>
              <w:pStyle w:val="FORMATTEXT"/>
              <w:jc w:val="center"/>
            </w:pPr>
            <w:r w:rsidRPr="00BF45A9">
              <w:t>10</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BD2599">
            <w:pPr>
              <w:pStyle w:val="FORMATTEXT"/>
              <w:ind w:left="284"/>
              <w:jc w:val="both"/>
            </w:pPr>
            <w:r w:rsidRPr="00BF45A9">
              <w:t>диаметр кольца при буровзрывном способе</w:t>
            </w:r>
          </w:p>
        </w:tc>
        <w:tc>
          <w:tcPr>
            <w:tcW w:w="1639" w:type="pct"/>
            <w:tcBorders>
              <w:top w:val="single" w:sz="6" w:space="0" w:color="auto"/>
              <w:left w:val="single" w:sz="6" w:space="0" w:color="auto"/>
              <w:bottom w:val="single" w:sz="6" w:space="0" w:color="auto"/>
              <w:right w:val="single" w:sz="4" w:space="0" w:color="auto"/>
            </w:tcBorders>
            <w:vAlign w:val="center"/>
          </w:tcPr>
          <w:p w:rsidR="00304462" w:rsidRPr="00BF45A9" w:rsidRDefault="00304462" w:rsidP="00A33702">
            <w:pPr>
              <w:pStyle w:val="FORMATTEXT"/>
              <w:jc w:val="center"/>
            </w:pPr>
            <w:r w:rsidRPr="00BF45A9">
              <w:t xml:space="preserve">±100 </w:t>
            </w:r>
          </w:p>
        </w:tc>
        <w:tc>
          <w:tcPr>
            <w:tcW w:w="1623"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A33702">
            <w:pPr>
              <w:pStyle w:val="FORMATTEXT"/>
              <w:jc w:val="center"/>
            </w:pPr>
            <w:r w:rsidRPr="00BF45A9">
              <w:t>10</w:t>
            </w:r>
          </w:p>
        </w:tc>
      </w:tr>
      <w:tr w:rsidR="00602280" w:rsidRPr="00BF45A9">
        <w:tc>
          <w:tcPr>
            <w:tcW w:w="1738" w:type="pct"/>
            <w:tcBorders>
              <w:top w:val="single" w:sz="6" w:space="0" w:color="auto"/>
              <w:left w:val="single" w:sz="6" w:space="0" w:color="auto"/>
              <w:bottom w:val="single" w:sz="6" w:space="0" w:color="auto"/>
              <w:right w:val="single" w:sz="6" w:space="0" w:color="auto"/>
            </w:tcBorders>
          </w:tcPr>
          <w:p w:rsidR="00602280" w:rsidRPr="00BF45A9" w:rsidRDefault="00602280" w:rsidP="00BD2599">
            <w:pPr>
              <w:pStyle w:val="FORMATTEXT"/>
              <w:ind w:left="284"/>
              <w:jc w:val="both"/>
            </w:pPr>
          </w:p>
        </w:tc>
        <w:tc>
          <w:tcPr>
            <w:tcW w:w="1639" w:type="pct"/>
            <w:tcBorders>
              <w:top w:val="single" w:sz="6" w:space="0" w:color="auto"/>
              <w:left w:val="single" w:sz="6" w:space="0" w:color="auto"/>
              <w:bottom w:val="single" w:sz="6" w:space="0" w:color="auto"/>
              <w:right w:val="single" w:sz="4" w:space="0" w:color="auto"/>
            </w:tcBorders>
            <w:vAlign w:val="center"/>
          </w:tcPr>
          <w:p w:rsidR="00602280" w:rsidRPr="00BF45A9" w:rsidRDefault="00602280" w:rsidP="00A33702">
            <w:pPr>
              <w:pStyle w:val="FORMATTEXT"/>
              <w:jc w:val="center"/>
            </w:pPr>
          </w:p>
        </w:tc>
        <w:tc>
          <w:tcPr>
            <w:tcW w:w="1623" w:type="pct"/>
            <w:tcBorders>
              <w:top w:val="single" w:sz="6" w:space="0" w:color="auto"/>
              <w:left w:val="single" w:sz="4" w:space="0" w:color="auto"/>
              <w:bottom w:val="single" w:sz="6" w:space="0" w:color="auto"/>
              <w:right w:val="single" w:sz="6" w:space="0" w:color="auto"/>
            </w:tcBorders>
            <w:vAlign w:val="center"/>
          </w:tcPr>
          <w:p w:rsidR="00602280" w:rsidRPr="00BF45A9" w:rsidRDefault="00602280" w:rsidP="00A33702">
            <w:pPr>
              <w:pStyle w:val="FORMATTEXT"/>
              <w:jc w:val="center"/>
            </w:pPr>
          </w:p>
        </w:tc>
      </w:tr>
      <w:tr w:rsidR="00304462" w:rsidRPr="00BF45A9" w:rsidTr="00594CE2">
        <w:tc>
          <w:tcPr>
            <w:tcW w:w="3377" w:type="pct"/>
            <w:gridSpan w:val="2"/>
            <w:tcBorders>
              <w:top w:val="single" w:sz="6" w:space="0" w:color="auto"/>
              <w:left w:val="single" w:sz="6" w:space="0" w:color="auto"/>
              <w:bottom w:val="single" w:sz="6" w:space="0" w:color="auto"/>
              <w:right w:val="single" w:sz="4" w:space="0" w:color="auto"/>
            </w:tcBorders>
            <w:vAlign w:val="center"/>
          </w:tcPr>
          <w:p w:rsidR="00304462" w:rsidRPr="00BF45A9" w:rsidRDefault="00304462" w:rsidP="00AB0C31">
            <w:pPr>
              <w:pStyle w:val="FORMATTEXT"/>
            </w:pPr>
            <w:r w:rsidRPr="00BF45A9">
              <w:rPr>
                <w:b/>
                <w:bCs/>
              </w:rPr>
              <w:lastRenderedPageBreak/>
              <w:t>3.2. Проходка способом опускной крепи</w:t>
            </w:r>
          </w:p>
        </w:tc>
        <w:tc>
          <w:tcPr>
            <w:tcW w:w="1623"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BD2599">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торцевая поверхность крепи по отношению к горизонту</w:t>
            </w:r>
          </w:p>
        </w:tc>
        <w:tc>
          <w:tcPr>
            <w:tcW w:w="1639" w:type="pct"/>
            <w:tcBorders>
              <w:top w:val="single" w:sz="6" w:space="0" w:color="auto"/>
              <w:left w:val="single" w:sz="6" w:space="0" w:color="auto"/>
              <w:bottom w:val="single" w:sz="6" w:space="0" w:color="auto"/>
              <w:right w:val="single" w:sz="4" w:space="0" w:color="auto"/>
            </w:tcBorders>
            <w:vAlign w:val="center"/>
          </w:tcPr>
          <w:p w:rsidR="00304462" w:rsidRPr="00BF45A9" w:rsidRDefault="00304462" w:rsidP="00A1568B">
            <w:pPr>
              <w:pStyle w:val="FORMATTEXT"/>
              <w:jc w:val="center"/>
            </w:pPr>
            <w:r w:rsidRPr="00BF45A9">
              <w:t>±10</w:t>
            </w:r>
          </w:p>
        </w:tc>
        <w:tc>
          <w:tcPr>
            <w:tcW w:w="1623"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BD2599">
            <w:pPr>
              <w:pStyle w:val="FORMATTEXT"/>
              <w:jc w:val="center"/>
            </w:pPr>
            <w:r w:rsidRPr="00BF45A9">
              <w:t>2</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диаметр (эллиптичность) опускной крепи</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±50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BD2599">
            <w:pPr>
              <w:pStyle w:val="FORMATTEXT"/>
              <w:jc w:val="center"/>
            </w:pPr>
            <w:r w:rsidRPr="00BF45A9">
              <w:t>10</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ось ствола от вертикали</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±50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BD2599">
            <w:pPr>
              <w:pStyle w:val="FORMATTEXT"/>
              <w:jc w:val="center"/>
            </w:pPr>
            <w:r w:rsidRPr="00BF45A9">
              <w:t>10</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то же, при погружении в тиксотропной рубашке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±0,01</w:t>
            </w:r>
            <w:r w:rsidRPr="00BF45A9">
              <w:rPr>
                <w:bCs/>
                <w:i/>
                <w:iCs/>
              </w:rPr>
              <w:t xml:space="preserve"> </w:t>
            </w:r>
            <w:r w:rsidRPr="00BF45A9">
              <w:rPr>
                <w:bCs/>
              </w:rPr>
              <w:t>Н</w:t>
            </w:r>
            <w:r w:rsidRPr="00BF45A9">
              <w:t>*, но не более ±250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BD2599">
            <w:pPr>
              <w:pStyle w:val="FORMATTEXT"/>
              <w:jc w:val="center"/>
            </w:pPr>
            <w:r w:rsidRPr="00BF45A9">
              <w:t>10</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диаметр (эллиптичность) кольца до погружения в тиксотропной рубашке</w:t>
            </w:r>
          </w:p>
        </w:tc>
        <w:tc>
          <w:tcPr>
            <w:tcW w:w="1639" w:type="pct"/>
            <w:tcBorders>
              <w:top w:val="single" w:sz="6" w:space="0" w:color="auto"/>
              <w:left w:val="single" w:sz="6" w:space="0" w:color="auto"/>
              <w:bottom w:val="single" w:sz="6" w:space="0" w:color="auto"/>
              <w:right w:val="single" w:sz="4" w:space="0" w:color="auto"/>
            </w:tcBorders>
            <w:vAlign w:val="center"/>
          </w:tcPr>
          <w:p w:rsidR="00304462" w:rsidRPr="00BF45A9" w:rsidRDefault="00304462" w:rsidP="00A1568B">
            <w:pPr>
              <w:pStyle w:val="FORMATTEXT"/>
              <w:jc w:val="center"/>
            </w:pPr>
            <w:r w:rsidRPr="00BF45A9">
              <w:t>±25</w:t>
            </w:r>
          </w:p>
        </w:tc>
        <w:tc>
          <w:tcPr>
            <w:tcW w:w="1623"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BD2599">
            <w:pPr>
              <w:pStyle w:val="FORMATTEXT"/>
              <w:jc w:val="center"/>
            </w:pPr>
            <w:r w:rsidRPr="00BF45A9">
              <w:t>5</w:t>
            </w:r>
          </w:p>
        </w:tc>
      </w:tr>
      <w:tr w:rsidR="00304462" w:rsidRPr="00BF45A9" w:rsidTr="00594CE2">
        <w:tc>
          <w:tcPr>
            <w:tcW w:w="3377" w:type="pct"/>
            <w:gridSpan w:val="2"/>
            <w:tcBorders>
              <w:top w:val="single" w:sz="6" w:space="0" w:color="auto"/>
              <w:left w:val="single" w:sz="6" w:space="0" w:color="auto"/>
              <w:bottom w:val="single" w:sz="6" w:space="0" w:color="auto"/>
              <w:right w:val="single" w:sz="4" w:space="0" w:color="auto"/>
            </w:tcBorders>
            <w:vAlign w:val="center"/>
          </w:tcPr>
          <w:p w:rsidR="00304462" w:rsidRPr="00BF45A9" w:rsidRDefault="00304462" w:rsidP="00AB0C31">
            <w:pPr>
              <w:pStyle w:val="FORMATTEXT"/>
            </w:pPr>
            <w:r w:rsidRPr="00BF45A9">
              <w:rPr>
                <w:b/>
                <w:bCs/>
              </w:rPr>
              <w:t xml:space="preserve">4. </w:t>
            </w:r>
            <w:r w:rsidR="00AE53B8" w:rsidRPr="00BF45A9">
              <w:rPr>
                <w:b/>
                <w:bCs/>
              </w:rPr>
              <w:t>Подземные сооружения</w:t>
            </w:r>
            <w:r w:rsidRPr="00BF45A9">
              <w:rPr>
                <w:b/>
                <w:bCs/>
              </w:rPr>
              <w:t xml:space="preserve"> открытого способа работ</w:t>
            </w:r>
          </w:p>
        </w:tc>
        <w:tc>
          <w:tcPr>
            <w:tcW w:w="1623"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BD2599">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ось котлована</w:t>
            </w:r>
          </w:p>
        </w:tc>
        <w:tc>
          <w:tcPr>
            <w:tcW w:w="1639" w:type="pct"/>
            <w:tcBorders>
              <w:top w:val="single" w:sz="6" w:space="0" w:color="auto"/>
              <w:left w:val="single" w:sz="6" w:space="0" w:color="auto"/>
              <w:bottom w:val="single" w:sz="6" w:space="0" w:color="auto"/>
              <w:right w:val="single" w:sz="4" w:space="0" w:color="auto"/>
            </w:tcBorders>
            <w:vAlign w:val="center"/>
          </w:tcPr>
          <w:p w:rsidR="00304462" w:rsidRPr="00BF45A9" w:rsidRDefault="00304462" w:rsidP="00A1568B">
            <w:pPr>
              <w:pStyle w:val="FORMATTEXT"/>
              <w:jc w:val="center"/>
            </w:pPr>
            <w:r w:rsidRPr="00BF45A9">
              <w:t>±10</w:t>
            </w:r>
          </w:p>
        </w:tc>
        <w:tc>
          <w:tcPr>
            <w:tcW w:w="1623"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BD2599">
            <w:pPr>
              <w:pStyle w:val="FORMATTEXT"/>
              <w:jc w:val="center"/>
            </w:pPr>
            <w:r w:rsidRPr="00BF45A9">
              <w:t>2</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свайное крепление котлована или ограждающая "стена в грунте"</w:t>
            </w:r>
          </w:p>
        </w:tc>
        <w:tc>
          <w:tcPr>
            <w:tcW w:w="1639" w:type="pct"/>
            <w:tcBorders>
              <w:top w:val="single" w:sz="6" w:space="0" w:color="auto"/>
              <w:left w:val="single" w:sz="6" w:space="0" w:color="auto"/>
              <w:bottom w:val="single" w:sz="6" w:space="0" w:color="auto"/>
              <w:right w:val="single" w:sz="4" w:space="0" w:color="auto"/>
            </w:tcBorders>
            <w:vAlign w:val="center"/>
          </w:tcPr>
          <w:p w:rsidR="00304462" w:rsidRPr="00BF45A9" w:rsidRDefault="00304462" w:rsidP="00BD2599">
            <w:pPr>
              <w:pStyle w:val="FORMATTEXT"/>
              <w:jc w:val="center"/>
            </w:pPr>
            <w:r w:rsidRPr="00BF45A9">
              <w:t>-50 до +250</w:t>
            </w:r>
          </w:p>
        </w:tc>
        <w:tc>
          <w:tcPr>
            <w:tcW w:w="1623"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BD2599">
            <w:pPr>
              <w:pStyle w:val="FORMATTEXT"/>
              <w:jc w:val="center"/>
            </w:pPr>
            <w:r w:rsidRPr="00BF45A9">
              <w:t>10</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вертикальность стоек траншей при методе "стена в грунте"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±0,01</w:t>
            </w:r>
            <w:r w:rsidRPr="00BF45A9">
              <w:rPr>
                <w:bCs/>
                <w:i/>
                <w:iCs/>
              </w:rPr>
              <w:t xml:space="preserve"> </w:t>
            </w:r>
            <w:r w:rsidRPr="00BF45A9">
              <w:rPr>
                <w:bCs/>
              </w:rPr>
              <w:t>Н</w:t>
            </w:r>
            <w:r w:rsidRPr="00BF45A9">
              <w:t>, но не более ±250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BD2599">
            <w:pPr>
              <w:pStyle w:val="FORMATTEXT"/>
              <w:jc w:val="center"/>
            </w:pPr>
            <w:r w:rsidRPr="00BF45A9">
              <w:t>10</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местоположение швеллерных поясов</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±10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BD2599">
            <w:pPr>
              <w:pStyle w:val="FORMATTEXT"/>
              <w:jc w:val="center"/>
            </w:pPr>
            <w:r w:rsidRPr="00BF45A9">
              <w:t>2</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rPr>
                <w:color w:val="000000"/>
              </w:rPr>
              <w:t xml:space="preserve">высотные отметки на </w:t>
            </w:r>
            <w:r w:rsidRPr="00BF45A9">
              <w:t>ограждающих конструкций</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rPr>
                <w:color w:val="000000"/>
              </w:rPr>
              <w:t>±10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BD2599">
            <w:pPr>
              <w:pStyle w:val="FORMATTEXT"/>
              <w:jc w:val="center"/>
            </w:pPr>
            <w:r w:rsidRPr="00BF45A9">
              <w:t>2</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отметка дна котлована под укладку бетонной подготовки</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±10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BD2599">
            <w:pPr>
              <w:pStyle w:val="FORMATTEXT"/>
              <w:jc w:val="center"/>
            </w:pPr>
            <w:r w:rsidRPr="00BF45A9">
              <w:t>2</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установка внутренней грани защитной стенки</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BD2599">
            <w:pPr>
              <w:pStyle w:val="FORMATTEXT"/>
              <w:jc w:val="center"/>
            </w:pPr>
            <w:r w:rsidRPr="00BF45A9">
              <w:t>от 0 до +20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BD2599">
            <w:pPr>
              <w:pStyle w:val="FORMATTEXT"/>
              <w:jc w:val="center"/>
            </w:pPr>
            <w:r w:rsidRPr="00BF45A9">
              <w:t>4</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укладка дренажных труб:</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BD2599">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center"/>
            </w:pPr>
            <w:r w:rsidRPr="00BF45A9">
              <w:t>в плане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rPr>
                <w:color w:val="000000"/>
              </w:rPr>
              <w:t>±10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BD2599">
            <w:pPr>
              <w:pStyle w:val="FORMATTEXT"/>
              <w:jc w:val="center"/>
            </w:pPr>
            <w:r w:rsidRPr="00BF45A9">
              <w:t>2</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center"/>
            </w:pPr>
            <w:r w:rsidRPr="00BF45A9">
              <w:t>в профиле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rPr>
                <w:color w:val="000000"/>
              </w:rPr>
              <w:t>±3</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BD2599">
            <w:pPr>
              <w:pStyle w:val="FORMATTEXT"/>
              <w:jc w:val="center"/>
            </w:pPr>
            <w:r w:rsidRPr="00BF45A9">
              <w:t>0,5</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shd w:val="clear" w:color="auto" w:fill="FFFFFF"/>
              <w:spacing w:after="0" w:line="276" w:lineRule="auto"/>
              <w:ind w:firstLine="284"/>
            </w:pPr>
            <w:r w:rsidRPr="00BF45A9">
              <w:rPr>
                <w:color w:val="000000"/>
              </w:rPr>
              <w:t xml:space="preserve">уклонение от проекта в установленной опалубке </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rPr>
                <w:color w:val="000000"/>
              </w:rPr>
              <w:t>±30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BD2599">
            <w:pPr>
              <w:pStyle w:val="FORMATTEXT"/>
              <w:jc w:val="center"/>
            </w:pPr>
            <w:r w:rsidRPr="00BF45A9">
              <w:t>6</w:t>
            </w:r>
          </w:p>
        </w:tc>
      </w:tr>
      <w:tr w:rsidR="00304462" w:rsidRPr="00BF45A9">
        <w:tc>
          <w:tcPr>
            <w:tcW w:w="1738"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widowControl w:val="0"/>
              <w:shd w:val="clear" w:color="auto" w:fill="FFFFFF"/>
              <w:autoSpaceDE w:val="0"/>
              <w:autoSpaceDN w:val="0"/>
              <w:adjustRightInd w:val="0"/>
              <w:spacing w:after="0" w:line="276" w:lineRule="auto"/>
              <w:ind w:firstLine="284"/>
            </w:pPr>
            <w:r w:rsidRPr="00BF45A9">
              <w:t>оси колонны</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widowControl w:val="0"/>
              <w:shd w:val="clear" w:color="auto" w:fill="FFFFFF"/>
              <w:autoSpaceDE w:val="0"/>
              <w:autoSpaceDN w:val="0"/>
              <w:adjustRightInd w:val="0"/>
              <w:spacing w:after="0" w:line="276" w:lineRule="auto"/>
              <w:ind w:firstLine="0"/>
              <w:jc w:val="center"/>
            </w:pPr>
            <w:r w:rsidRPr="00BF45A9">
              <w:t>±10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BD2599">
            <w:pPr>
              <w:pStyle w:val="FORMATTEXT"/>
              <w:jc w:val="center"/>
            </w:pPr>
            <w:r w:rsidRPr="00BF45A9">
              <w:t>2</w:t>
            </w:r>
          </w:p>
        </w:tc>
      </w:tr>
      <w:tr w:rsidR="00304462" w:rsidRPr="00BF45A9">
        <w:tc>
          <w:tcPr>
            <w:tcW w:w="1738"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ind w:firstLine="284"/>
              <w:jc w:val="both"/>
            </w:pPr>
            <w:r w:rsidRPr="00BF45A9">
              <w:t>отметки низа опалубки перекрытия</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±10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BD2599">
            <w:pPr>
              <w:pStyle w:val="FORMATTEXT"/>
              <w:jc w:val="center"/>
            </w:pPr>
            <w:r w:rsidRPr="00BF45A9">
              <w:t>2</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верх бетонной подготовки</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±10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BD2599">
            <w:pPr>
              <w:pStyle w:val="FORMATTEXT"/>
              <w:jc w:val="center"/>
            </w:pPr>
            <w:r w:rsidRPr="00BF45A9">
              <w:t>2</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лотковый блок:</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BD2599">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в плане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±25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BD2599">
            <w:pPr>
              <w:pStyle w:val="FORMATTEXT"/>
              <w:jc w:val="center"/>
            </w:pPr>
            <w:r w:rsidRPr="00BF45A9">
              <w:t>5</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в профиле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33702">
            <w:pPr>
              <w:pStyle w:val="FORMATTEXT"/>
              <w:jc w:val="center"/>
            </w:pPr>
            <w:r w:rsidRPr="00BF45A9">
              <w:t>от-20 до +10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BD2599">
            <w:pPr>
              <w:pStyle w:val="FORMATTEXT"/>
              <w:jc w:val="center"/>
            </w:pPr>
            <w:r w:rsidRPr="00BF45A9">
              <w:t>2</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стеновой блок в плане и профиле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±25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BD2599">
            <w:pPr>
              <w:pStyle w:val="FORMATTEXT"/>
              <w:jc w:val="center"/>
            </w:pPr>
            <w:r w:rsidRPr="00BF45A9">
              <w:t>5</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стеновой блок и колонна от вертикали</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0,002</w:t>
            </w:r>
            <w:r w:rsidRPr="00BF45A9">
              <w:rPr>
                <w:bCs/>
                <w:i/>
                <w:iCs/>
              </w:rPr>
              <w:t xml:space="preserve"> </w:t>
            </w:r>
            <w:r w:rsidRPr="00BF45A9">
              <w:rPr>
                <w:bCs/>
              </w:rPr>
              <w:t>Н</w:t>
            </w:r>
            <w:r w:rsidRPr="00BF45A9">
              <w:t>, но не более ±25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BD2599">
            <w:pPr>
              <w:pStyle w:val="FORMATTEXT"/>
              <w:jc w:val="center"/>
            </w:pPr>
            <w:r w:rsidRPr="00BF45A9">
              <w:t>5</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вертикальное и горизонтальное опережения блоков</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±25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BD2599">
            <w:pPr>
              <w:pStyle w:val="FORMATTEXT"/>
              <w:jc w:val="center"/>
            </w:pPr>
            <w:r w:rsidRPr="00BF45A9">
              <w:t>5</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lastRenderedPageBreak/>
              <w:t>отметка верха опорной площадки стенового блока и колонн</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±10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BD2599">
            <w:pPr>
              <w:pStyle w:val="FORMATTEXT"/>
              <w:jc w:val="center"/>
            </w:pPr>
            <w:r w:rsidRPr="00BF45A9">
              <w:t>2</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стеновые блоки в плане на уровне 1 м от головок рельсов</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±25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BD2599">
            <w:pPr>
              <w:pStyle w:val="FORMATTEXT"/>
              <w:jc w:val="center"/>
              <w:rPr>
                <w:lang w:val="en-US"/>
              </w:rPr>
            </w:pPr>
            <w:r w:rsidRPr="00BF45A9">
              <w:rPr>
                <w:lang w:val="en-US"/>
              </w:rPr>
              <w:t>5</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расстояние между осями станционных тоннелей</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±10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BD2599">
            <w:pPr>
              <w:pStyle w:val="FORMATTEXT"/>
              <w:jc w:val="center"/>
              <w:rPr>
                <w:lang w:val="en-US"/>
              </w:rPr>
            </w:pPr>
            <w:r w:rsidRPr="00BF45A9">
              <w:rPr>
                <w:lang w:val="en-US"/>
              </w:rPr>
              <w:t>2</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платформа на высоте 1,10 м от уровня головок рельсов</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±5</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BD2599">
            <w:pPr>
              <w:pStyle w:val="FORMATTEXT"/>
              <w:jc w:val="center"/>
              <w:rPr>
                <w:lang w:val="en-US"/>
              </w:rPr>
            </w:pPr>
            <w:r w:rsidRPr="00BF45A9">
              <w:rPr>
                <w:lang w:val="en-US"/>
              </w:rPr>
              <w:t>1</w:t>
            </w:r>
          </w:p>
        </w:tc>
      </w:tr>
      <w:tr w:rsidR="00304462" w:rsidRPr="00BF45A9" w:rsidTr="00FD3C44">
        <w:tc>
          <w:tcPr>
            <w:tcW w:w="1738" w:type="pct"/>
            <w:tcBorders>
              <w:top w:val="single" w:sz="6" w:space="0" w:color="auto"/>
              <w:left w:val="single" w:sz="6" w:space="0" w:color="auto"/>
              <w:bottom w:val="single" w:sz="6" w:space="0" w:color="auto"/>
              <w:right w:val="single" w:sz="4" w:space="0" w:color="auto"/>
            </w:tcBorders>
          </w:tcPr>
          <w:p w:rsidR="00304462" w:rsidRPr="00BF45A9" w:rsidRDefault="00304462" w:rsidP="00A1568B">
            <w:pPr>
              <w:pStyle w:val="FORMATTEXT"/>
              <w:ind w:firstLine="284"/>
              <w:jc w:val="both"/>
            </w:pPr>
            <w:r w:rsidRPr="00BF45A9">
              <w:t>бортовой камень на платформе на расстоянии 1,45 м от оси пути</w:t>
            </w:r>
          </w:p>
        </w:tc>
        <w:tc>
          <w:tcPr>
            <w:tcW w:w="1639" w:type="pct"/>
            <w:tcBorders>
              <w:top w:val="single" w:sz="6" w:space="0" w:color="auto"/>
              <w:left w:val="single" w:sz="4" w:space="0" w:color="auto"/>
              <w:bottom w:val="single" w:sz="6" w:space="0" w:color="auto"/>
              <w:right w:val="single" w:sz="4" w:space="0" w:color="auto"/>
            </w:tcBorders>
            <w:vAlign w:val="center"/>
          </w:tcPr>
          <w:p w:rsidR="00304462" w:rsidRPr="00BF45A9" w:rsidRDefault="00304462" w:rsidP="00A1568B">
            <w:pPr>
              <w:pStyle w:val="FORMATTEXT"/>
              <w:jc w:val="center"/>
            </w:pPr>
            <w:r w:rsidRPr="00BF45A9">
              <w:t>+10</w:t>
            </w:r>
          </w:p>
        </w:tc>
        <w:tc>
          <w:tcPr>
            <w:tcW w:w="1623"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BD2599">
            <w:pPr>
              <w:pStyle w:val="FORMATTEXT"/>
              <w:jc w:val="center"/>
              <w:rPr>
                <w:lang w:val="en-US"/>
              </w:rPr>
            </w:pPr>
            <w:r w:rsidRPr="00BF45A9">
              <w:rPr>
                <w:lang w:val="en-US"/>
              </w:rPr>
              <w:t>2</w:t>
            </w:r>
          </w:p>
        </w:tc>
      </w:tr>
      <w:tr w:rsidR="00FD3C44" w:rsidRPr="00BF45A9" w:rsidTr="00FD3C44">
        <w:tc>
          <w:tcPr>
            <w:tcW w:w="1738" w:type="pct"/>
            <w:tcBorders>
              <w:top w:val="single" w:sz="6" w:space="0" w:color="auto"/>
              <w:left w:val="single" w:sz="6" w:space="0" w:color="auto"/>
              <w:bottom w:val="single" w:sz="6" w:space="0" w:color="auto"/>
              <w:right w:val="single" w:sz="4" w:space="0" w:color="auto"/>
            </w:tcBorders>
          </w:tcPr>
          <w:p w:rsidR="00FD3C44" w:rsidRPr="00BF45A9" w:rsidRDefault="00FD3C44" w:rsidP="00AB0C31">
            <w:pPr>
              <w:pStyle w:val="FORMATTEXT"/>
              <w:ind w:hanging="2"/>
              <w:rPr>
                <w:b/>
                <w:bCs/>
              </w:rPr>
            </w:pPr>
            <w:r w:rsidRPr="00BF45A9">
              <w:rPr>
                <w:b/>
                <w:bCs/>
              </w:rPr>
              <w:t>5. Перегонный тоннель открытого способа работ</w:t>
            </w:r>
          </w:p>
        </w:tc>
        <w:tc>
          <w:tcPr>
            <w:tcW w:w="1639" w:type="pct"/>
            <w:tcBorders>
              <w:top w:val="single" w:sz="6" w:space="0" w:color="auto"/>
              <w:left w:val="single" w:sz="4" w:space="0" w:color="auto"/>
              <w:bottom w:val="single" w:sz="6" w:space="0" w:color="auto"/>
              <w:right w:val="single" w:sz="4" w:space="0" w:color="auto"/>
            </w:tcBorders>
            <w:vAlign w:val="center"/>
          </w:tcPr>
          <w:p w:rsidR="00FD3C44" w:rsidRPr="00BF45A9" w:rsidRDefault="00FD3C44" w:rsidP="00FD3C44">
            <w:pPr>
              <w:pStyle w:val="FORMATTEXT"/>
              <w:ind w:hanging="2"/>
              <w:jc w:val="center"/>
              <w:rPr>
                <w:bCs/>
              </w:rPr>
            </w:pPr>
            <w:r w:rsidRPr="00BF45A9">
              <w:rPr>
                <w:bCs/>
              </w:rPr>
              <w:t>аналогично п. 4</w:t>
            </w:r>
          </w:p>
        </w:tc>
        <w:tc>
          <w:tcPr>
            <w:tcW w:w="1623" w:type="pct"/>
            <w:tcBorders>
              <w:top w:val="single" w:sz="6" w:space="0" w:color="auto"/>
              <w:left w:val="single" w:sz="4" w:space="0" w:color="auto"/>
              <w:bottom w:val="single" w:sz="6" w:space="0" w:color="auto"/>
              <w:right w:val="single" w:sz="6" w:space="0" w:color="auto"/>
            </w:tcBorders>
          </w:tcPr>
          <w:p w:rsidR="00FD3C44" w:rsidRPr="00BF45A9" w:rsidRDefault="00FD3C44" w:rsidP="00BD2599">
            <w:pPr>
              <w:pStyle w:val="FORMATTEXT"/>
              <w:jc w:val="center"/>
            </w:pPr>
          </w:p>
        </w:tc>
      </w:tr>
      <w:tr w:rsidR="00304462" w:rsidRPr="00BF45A9" w:rsidTr="00594CE2">
        <w:tc>
          <w:tcPr>
            <w:tcW w:w="3377" w:type="pct"/>
            <w:gridSpan w:val="2"/>
            <w:tcBorders>
              <w:top w:val="single" w:sz="6" w:space="0" w:color="auto"/>
              <w:left w:val="single" w:sz="6" w:space="0" w:color="auto"/>
              <w:bottom w:val="single" w:sz="6" w:space="0" w:color="auto"/>
              <w:right w:val="single" w:sz="4" w:space="0" w:color="auto"/>
            </w:tcBorders>
            <w:vAlign w:val="center"/>
          </w:tcPr>
          <w:p w:rsidR="00304462" w:rsidRPr="00BF45A9" w:rsidRDefault="00304462" w:rsidP="00AB0C31">
            <w:pPr>
              <w:pStyle w:val="FORMATTEXT"/>
            </w:pPr>
            <w:r w:rsidRPr="00BF45A9">
              <w:rPr>
                <w:b/>
                <w:bCs/>
              </w:rPr>
              <w:t>5.1</w:t>
            </w:r>
            <w:r w:rsidR="00AB0C31" w:rsidRPr="00BF45A9">
              <w:rPr>
                <w:b/>
                <w:bCs/>
              </w:rPr>
              <w:t>.</w:t>
            </w:r>
            <w:r w:rsidRPr="00BF45A9">
              <w:rPr>
                <w:b/>
                <w:bCs/>
              </w:rPr>
              <w:t xml:space="preserve"> Перегонный тоннель из </w:t>
            </w:r>
            <w:r w:rsidR="00602280" w:rsidRPr="00BF45A9">
              <w:rPr>
                <w:b/>
                <w:bCs/>
              </w:rPr>
              <w:t>цельно секционной</w:t>
            </w:r>
            <w:r w:rsidRPr="00BF45A9">
              <w:rPr>
                <w:b/>
                <w:bCs/>
              </w:rPr>
              <w:t xml:space="preserve"> обделки:</w:t>
            </w:r>
          </w:p>
        </w:tc>
        <w:tc>
          <w:tcPr>
            <w:tcW w:w="1623"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BD2599">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секция в плане и профиле</w:t>
            </w:r>
          </w:p>
        </w:tc>
        <w:tc>
          <w:tcPr>
            <w:tcW w:w="1639" w:type="pct"/>
            <w:tcBorders>
              <w:top w:val="single" w:sz="6" w:space="0" w:color="auto"/>
              <w:left w:val="single" w:sz="6" w:space="0" w:color="auto"/>
              <w:bottom w:val="single" w:sz="6" w:space="0" w:color="auto"/>
              <w:right w:val="single" w:sz="4" w:space="0" w:color="auto"/>
            </w:tcBorders>
            <w:vAlign w:val="center"/>
          </w:tcPr>
          <w:p w:rsidR="00304462" w:rsidRPr="00BF45A9" w:rsidRDefault="00304462" w:rsidP="00A1568B">
            <w:pPr>
              <w:pStyle w:val="FORMATTEXT"/>
              <w:jc w:val="center"/>
            </w:pPr>
            <w:r w:rsidRPr="00BF45A9">
              <w:t>±30</w:t>
            </w:r>
          </w:p>
        </w:tc>
        <w:tc>
          <w:tcPr>
            <w:tcW w:w="1623"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BD2599">
            <w:pPr>
              <w:pStyle w:val="FORMATTEXT"/>
              <w:jc w:val="center"/>
            </w:pPr>
            <w:r w:rsidRPr="00BF45A9">
              <w:t>6</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горизонтальное и вертикальное опережение секций</w:t>
            </w:r>
          </w:p>
        </w:tc>
        <w:tc>
          <w:tcPr>
            <w:tcW w:w="1639" w:type="pct"/>
            <w:tcBorders>
              <w:top w:val="single" w:sz="6" w:space="0" w:color="auto"/>
              <w:left w:val="single" w:sz="6" w:space="0" w:color="auto"/>
              <w:bottom w:val="single" w:sz="6" w:space="0" w:color="auto"/>
              <w:right w:val="single" w:sz="4" w:space="0" w:color="auto"/>
            </w:tcBorders>
            <w:vAlign w:val="center"/>
          </w:tcPr>
          <w:p w:rsidR="00304462" w:rsidRPr="00BF45A9" w:rsidRDefault="00304462" w:rsidP="00A1568B">
            <w:pPr>
              <w:pStyle w:val="FORMATTEXT"/>
              <w:jc w:val="center"/>
            </w:pPr>
            <w:r w:rsidRPr="00BF45A9">
              <w:t>±20</w:t>
            </w:r>
          </w:p>
        </w:tc>
        <w:tc>
          <w:tcPr>
            <w:tcW w:w="1623"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BD2599">
            <w:pPr>
              <w:pStyle w:val="FORMATTEXT"/>
              <w:jc w:val="center"/>
            </w:pPr>
            <w:r w:rsidRPr="00BF45A9">
              <w:t>4</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уклон секции</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0,001</w:t>
            </w:r>
            <w:r w:rsidRPr="00BF45A9">
              <w:rPr>
                <w:bCs/>
              </w:rPr>
              <w:t>Н</w:t>
            </w:r>
            <w:r w:rsidRPr="00BF45A9">
              <w:t>, но не более ±20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BD2599">
            <w:pPr>
              <w:pStyle w:val="FORMATTEXT"/>
              <w:jc w:val="center"/>
            </w:pPr>
            <w:r w:rsidRPr="00BF45A9">
              <w:t>4</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уступ между секциями</w:t>
            </w:r>
          </w:p>
        </w:tc>
        <w:tc>
          <w:tcPr>
            <w:tcW w:w="1639" w:type="pct"/>
            <w:tcBorders>
              <w:top w:val="single" w:sz="6" w:space="0" w:color="auto"/>
              <w:left w:val="single" w:sz="6" w:space="0" w:color="auto"/>
              <w:bottom w:val="single" w:sz="6" w:space="0" w:color="auto"/>
              <w:right w:val="single" w:sz="4" w:space="0" w:color="auto"/>
            </w:tcBorders>
            <w:vAlign w:val="center"/>
          </w:tcPr>
          <w:p w:rsidR="00304462" w:rsidRPr="00BF45A9" w:rsidRDefault="00304462" w:rsidP="00A1568B">
            <w:pPr>
              <w:pStyle w:val="FORMATTEXT"/>
              <w:jc w:val="center"/>
            </w:pPr>
            <w:r w:rsidRPr="00BF45A9">
              <w:t>±10</w:t>
            </w:r>
          </w:p>
        </w:tc>
        <w:tc>
          <w:tcPr>
            <w:tcW w:w="1623"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BD2599">
            <w:pPr>
              <w:pStyle w:val="FORMATTEXT"/>
              <w:jc w:val="center"/>
              <w:rPr>
                <w:lang w:val="en-US"/>
              </w:rPr>
            </w:pPr>
            <w:r w:rsidRPr="00BF45A9">
              <w:rPr>
                <w:lang w:val="en-US"/>
              </w:rPr>
              <w:t>2</w:t>
            </w:r>
          </w:p>
        </w:tc>
      </w:tr>
      <w:tr w:rsidR="00304462" w:rsidRPr="00BF45A9" w:rsidTr="00594CE2">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FD3C44">
            <w:pPr>
              <w:pStyle w:val="FORMATTEXT"/>
              <w:ind w:hanging="2"/>
              <w:jc w:val="both"/>
              <w:rPr>
                <w:b/>
                <w:bCs/>
              </w:rPr>
            </w:pPr>
            <w:r w:rsidRPr="00BF45A9">
              <w:rPr>
                <w:b/>
                <w:bCs/>
              </w:rPr>
              <w:t>6. Подходная выработка</w:t>
            </w:r>
          </w:p>
        </w:tc>
        <w:tc>
          <w:tcPr>
            <w:tcW w:w="1639" w:type="pct"/>
            <w:tcBorders>
              <w:top w:val="single" w:sz="6" w:space="0" w:color="auto"/>
              <w:left w:val="single" w:sz="6" w:space="0" w:color="auto"/>
              <w:bottom w:val="single" w:sz="6" w:space="0" w:color="auto"/>
              <w:right w:val="single" w:sz="4" w:space="0" w:color="auto"/>
            </w:tcBorders>
            <w:vAlign w:val="center"/>
          </w:tcPr>
          <w:p w:rsidR="00304462" w:rsidRPr="00BF45A9" w:rsidRDefault="00304462" w:rsidP="00BD2599">
            <w:pPr>
              <w:pStyle w:val="FORMATTEXT"/>
              <w:jc w:val="center"/>
            </w:pPr>
            <w:r w:rsidRPr="00BF45A9">
              <w:t>аналогично п.</w:t>
            </w:r>
            <w:r w:rsidR="00AB0C31" w:rsidRPr="00BF45A9">
              <w:t xml:space="preserve"> </w:t>
            </w:r>
            <w:r w:rsidRPr="00BF45A9">
              <w:t>2</w:t>
            </w:r>
          </w:p>
        </w:tc>
        <w:tc>
          <w:tcPr>
            <w:tcW w:w="1623"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BD2599">
            <w:pPr>
              <w:pStyle w:val="FORMATTEXT"/>
              <w:jc w:val="center"/>
            </w:pPr>
          </w:p>
        </w:tc>
      </w:tr>
      <w:tr w:rsidR="00FD3C44" w:rsidRPr="00BF45A9" w:rsidTr="00FD3C44">
        <w:tc>
          <w:tcPr>
            <w:tcW w:w="1738" w:type="pct"/>
            <w:tcBorders>
              <w:top w:val="single" w:sz="6" w:space="0" w:color="auto"/>
              <w:left w:val="single" w:sz="6" w:space="0" w:color="auto"/>
              <w:bottom w:val="single" w:sz="6" w:space="0" w:color="auto"/>
              <w:right w:val="single" w:sz="4" w:space="0" w:color="auto"/>
            </w:tcBorders>
            <w:vAlign w:val="center"/>
          </w:tcPr>
          <w:p w:rsidR="00FD3C44" w:rsidRPr="00BF45A9" w:rsidRDefault="00FD3C44" w:rsidP="00FD3C44">
            <w:pPr>
              <w:pStyle w:val="FORMATTEXT"/>
              <w:ind w:hanging="2"/>
              <w:rPr>
                <w:b/>
                <w:bCs/>
              </w:rPr>
            </w:pPr>
            <w:r w:rsidRPr="00BF45A9">
              <w:rPr>
                <w:b/>
                <w:bCs/>
              </w:rPr>
              <w:t>7. Притоннельное сооружение</w:t>
            </w:r>
          </w:p>
        </w:tc>
        <w:tc>
          <w:tcPr>
            <w:tcW w:w="1639" w:type="pct"/>
            <w:tcBorders>
              <w:top w:val="single" w:sz="6" w:space="0" w:color="auto"/>
              <w:left w:val="single" w:sz="4" w:space="0" w:color="auto"/>
              <w:bottom w:val="single" w:sz="6" w:space="0" w:color="auto"/>
              <w:right w:val="single" w:sz="4" w:space="0" w:color="auto"/>
            </w:tcBorders>
            <w:vAlign w:val="center"/>
          </w:tcPr>
          <w:p w:rsidR="00FD3C44" w:rsidRPr="00BF45A9" w:rsidRDefault="00FD3C44" w:rsidP="00FD3C44">
            <w:pPr>
              <w:pStyle w:val="FORMATTEXT"/>
              <w:jc w:val="center"/>
              <w:rPr>
                <w:bCs/>
              </w:rPr>
            </w:pPr>
            <w:r w:rsidRPr="00BF45A9">
              <w:rPr>
                <w:bCs/>
              </w:rPr>
              <w:t>аналогично п. 4</w:t>
            </w:r>
          </w:p>
        </w:tc>
        <w:tc>
          <w:tcPr>
            <w:tcW w:w="1623" w:type="pct"/>
            <w:tcBorders>
              <w:top w:val="single" w:sz="6" w:space="0" w:color="auto"/>
              <w:left w:val="single" w:sz="4" w:space="0" w:color="auto"/>
              <w:bottom w:val="single" w:sz="6" w:space="0" w:color="auto"/>
              <w:right w:val="single" w:sz="6" w:space="0" w:color="auto"/>
            </w:tcBorders>
            <w:vAlign w:val="center"/>
          </w:tcPr>
          <w:p w:rsidR="00FD3C44" w:rsidRPr="00BF45A9" w:rsidRDefault="00FD3C44" w:rsidP="00BD2599">
            <w:pPr>
              <w:pStyle w:val="FORMATTEXT"/>
              <w:jc w:val="center"/>
            </w:pPr>
          </w:p>
        </w:tc>
      </w:tr>
      <w:tr w:rsidR="00304462" w:rsidRPr="00BF45A9" w:rsidTr="00FD3C44">
        <w:tc>
          <w:tcPr>
            <w:tcW w:w="1738" w:type="pct"/>
            <w:tcBorders>
              <w:top w:val="single" w:sz="6" w:space="0" w:color="auto"/>
              <w:left w:val="single" w:sz="6" w:space="0" w:color="auto"/>
              <w:bottom w:val="single" w:sz="6" w:space="0" w:color="auto"/>
              <w:right w:val="single" w:sz="4" w:space="0" w:color="auto"/>
            </w:tcBorders>
          </w:tcPr>
          <w:p w:rsidR="00304462" w:rsidRPr="00BF45A9" w:rsidRDefault="00304462" w:rsidP="00A1568B">
            <w:pPr>
              <w:pStyle w:val="FORMATTEXT"/>
              <w:ind w:firstLine="284"/>
              <w:jc w:val="both"/>
            </w:pPr>
            <w:r w:rsidRPr="00BF45A9">
              <w:t>закрытый способ работ</w:t>
            </w:r>
          </w:p>
        </w:tc>
        <w:tc>
          <w:tcPr>
            <w:tcW w:w="1639" w:type="pct"/>
            <w:tcBorders>
              <w:top w:val="single" w:sz="6" w:space="0" w:color="auto"/>
              <w:left w:val="single" w:sz="4" w:space="0" w:color="auto"/>
              <w:bottom w:val="single" w:sz="6" w:space="0" w:color="auto"/>
              <w:right w:val="single" w:sz="4" w:space="0" w:color="auto"/>
            </w:tcBorders>
            <w:vAlign w:val="center"/>
          </w:tcPr>
          <w:p w:rsidR="00304462" w:rsidRPr="00BF45A9" w:rsidRDefault="00304462" w:rsidP="00BD2599">
            <w:pPr>
              <w:pStyle w:val="FORMATTEXT"/>
              <w:jc w:val="center"/>
            </w:pPr>
            <w:r w:rsidRPr="00BF45A9">
              <w:t>аналогично п.</w:t>
            </w:r>
            <w:r w:rsidR="00AB0C31" w:rsidRPr="00BF45A9">
              <w:t xml:space="preserve"> </w:t>
            </w:r>
            <w:r w:rsidRPr="00BF45A9">
              <w:t>2</w:t>
            </w:r>
          </w:p>
        </w:tc>
        <w:tc>
          <w:tcPr>
            <w:tcW w:w="1623"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BD2599">
            <w:pPr>
              <w:pStyle w:val="FORMATTEXT"/>
              <w:jc w:val="center"/>
            </w:pPr>
          </w:p>
        </w:tc>
      </w:tr>
      <w:tr w:rsidR="00304462" w:rsidRPr="00BF45A9" w:rsidTr="00594CE2">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открытый способ работ</w:t>
            </w:r>
          </w:p>
        </w:tc>
        <w:tc>
          <w:tcPr>
            <w:tcW w:w="1639" w:type="pct"/>
            <w:tcBorders>
              <w:top w:val="single" w:sz="6" w:space="0" w:color="auto"/>
              <w:left w:val="single" w:sz="6" w:space="0" w:color="auto"/>
              <w:bottom w:val="single" w:sz="6" w:space="0" w:color="auto"/>
              <w:right w:val="single" w:sz="4" w:space="0" w:color="auto"/>
            </w:tcBorders>
            <w:vAlign w:val="center"/>
          </w:tcPr>
          <w:p w:rsidR="00304462" w:rsidRPr="00BF45A9" w:rsidRDefault="00304462" w:rsidP="00BD2599">
            <w:pPr>
              <w:pStyle w:val="FORMATTEXT"/>
              <w:jc w:val="center"/>
            </w:pPr>
            <w:r w:rsidRPr="00BF45A9">
              <w:t>аналогично п.</w:t>
            </w:r>
            <w:r w:rsidR="00AB0C31" w:rsidRPr="00BF45A9">
              <w:t xml:space="preserve"> </w:t>
            </w:r>
            <w:r w:rsidRPr="00BF45A9">
              <w:t>5</w:t>
            </w:r>
          </w:p>
        </w:tc>
        <w:tc>
          <w:tcPr>
            <w:tcW w:w="1623"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BD2599">
            <w:pPr>
              <w:pStyle w:val="FORMATTEXT"/>
              <w:jc w:val="center"/>
            </w:pPr>
          </w:p>
        </w:tc>
      </w:tr>
      <w:tr w:rsidR="00304462" w:rsidRPr="00BF45A9">
        <w:tc>
          <w:tcPr>
            <w:tcW w:w="3377" w:type="pct"/>
            <w:gridSpan w:val="2"/>
            <w:tcBorders>
              <w:top w:val="single" w:sz="6" w:space="0" w:color="auto"/>
              <w:left w:val="single" w:sz="6" w:space="0" w:color="auto"/>
              <w:bottom w:val="single" w:sz="6" w:space="0" w:color="auto"/>
              <w:right w:val="single" w:sz="4" w:space="0" w:color="auto"/>
            </w:tcBorders>
            <w:vAlign w:val="center"/>
          </w:tcPr>
          <w:p w:rsidR="00304462" w:rsidRPr="00BF45A9" w:rsidRDefault="00304462" w:rsidP="00FD3C44">
            <w:pPr>
              <w:pStyle w:val="FORMATTEXT"/>
              <w:ind w:hanging="2"/>
              <w:rPr>
                <w:b/>
                <w:bCs/>
              </w:rPr>
            </w:pPr>
            <w:r w:rsidRPr="00BF45A9">
              <w:rPr>
                <w:b/>
                <w:bCs/>
              </w:rPr>
              <w:t>8</w:t>
            </w:r>
            <w:r w:rsidR="00FD3C44" w:rsidRPr="00BF45A9">
              <w:rPr>
                <w:b/>
                <w:bCs/>
              </w:rPr>
              <w:t>.</w:t>
            </w:r>
            <w:r w:rsidRPr="00BF45A9">
              <w:rPr>
                <w:b/>
                <w:bCs/>
              </w:rPr>
              <w:t xml:space="preserve"> Путь в тоннеле</w:t>
            </w:r>
          </w:p>
        </w:tc>
        <w:tc>
          <w:tcPr>
            <w:tcW w:w="1623"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BD2599">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путейский репер по пикетажу</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±30</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BD2599">
            <w:pPr>
              <w:pStyle w:val="FORMATTEXT"/>
              <w:jc w:val="center"/>
              <w:rPr>
                <w:lang w:val="en-US"/>
              </w:rPr>
            </w:pPr>
            <w:r w:rsidRPr="00BF45A9">
              <w:rPr>
                <w:lang w:val="en-US"/>
              </w:rPr>
              <w:t>6</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отметка путейского репера</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±2</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BD2599">
            <w:pPr>
              <w:pStyle w:val="FORMATTEXT"/>
              <w:jc w:val="center"/>
              <w:rPr>
                <w:lang w:val="en-US"/>
              </w:rPr>
            </w:pPr>
            <w:r w:rsidRPr="00BF45A9">
              <w:rPr>
                <w:lang w:val="en-US"/>
              </w:rPr>
              <w:t>0.5</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 xml:space="preserve">концы участка рельсового пути длиной </w:t>
            </w:r>
            <w:r w:rsidRPr="00BF45A9">
              <w:br/>
              <w:t>5 м:</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BD2599">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в плане (не должен носить систематический характер)</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±2</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BD2599">
            <w:pPr>
              <w:pStyle w:val="FORMATTEXT"/>
              <w:jc w:val="center"/>
              <w:rPr>
                <w:lang w:val="en-US"/>
              </w:rPr>
            </w:pPr>
            <w:r w:rsidRPr="00BF45A9">
              <w:rPr>
                <w:lang w:val="en-US"/>
              </w:rPr>
              <w:t>0.5</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по высоте, то же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±2</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BD2599">
            <w:pPr>
              <w:pStyle w:val="FORMATTEXT"/>
              <w:jc w:val="center"/>
              <w:rPr>
                <w:lang w:val="en-US"/>
              </w:rPr>
            </w:pPr>
            <w:r w:rsidRPr="00BF45A9">
              <w:rPr>
                <w:lang w:val="en-US"/>
              </w:rPr>
              <w:t>0.5</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отклонение в плане и профиле</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A1568B">
            <w:pPr>
              <w:pStyle w:val="FORMATTEXT"/>
              <w:jc w:val="center"/>
            </w:pPr>
            <w:r w:rsidRPr="00BF45A9">
              <w:t>±3</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BD2599">
            <w:pPr>
              <w:pStyle w:val="FORMATTEXT"/>
              <w:jc w:val="center"/>
              <w:rPr>
                <w:lang w:val="en-US"/>
              </w:rPr>
            </w:pPr>
            <w:r w:rsidRPr="00BF45A9">
              <w:rPr>
                <w:lang w:val="en-US"/>
              </w:rPr>
              <w:t>0.5</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уширение колеи</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BD2599">
            <w:pPr>
              <w:pStyle w:val="FORMATTEXT"/>
              <w:jc w:val="center"/>
            </w:pPr>
            <w:r w:rsidRPr="00BF45A9">
              <w:t>±4</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BD2599">
            <w:pPr>
              <w:pStyle w:val="FORMATTEXT"/>
              <w:jc w:val="center"/>
              <w:rPr>
                <w:lang w:val="en-US"/>
              </w:rPr>
            </w:pPr>
            <w:r w:rsidRPr="00BF45A9">
              <w:rPr>
                <w:lang w:val="en-US"/>
              </w:rPr>
              <w:t>1</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сужение колеи</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BD2599">
            <w:pPr>
              <w:pStyle w:val="FORMATTEXT"/>
              <w:jc w:val="center"/>
            </w:pPr>
            <w:r w:rsidRPr="00BF45A9">
              <w:t>-2</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BD2599">
            <w:pPr>
              <w:pStyle w:val="FORMATTEXT"/>
              <w:jc w:val="center"/>
              <w:rPr>
                <w:lang w:val="en-US"/>
              </w:rPr>
            </w:pPr>
            <w:r w:rsidRPr="00BF45A9">
              <w:rPr>
                <w:lang w:val="en-US"/>
              </w:rPr>
              <w:t>0.5</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измеренная стрела прогиба рельсов относительно рассчитанной для хорды:</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BD2599">
            <w:pPr>
              <w:pStyle w:val="FORMATTEXT"/>
              <w:jc w:val="center"/>
            </w:pP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BD2599">
            <w:pPr>
              <w:pStyle w:val="FORMATTEXT"/>
              <w:jc w:val="center"/>
            </w:pP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длиной 20 м</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BD2599">
            <w:pPr>
              <w:pStyle w:val="FORMATTEXT"/>
              <w:jc w:val="center"/>
            </w:pPr>
            <w:r w:rsidRPr="00BF45A9">
              <w:t>±3</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BD2599">
            <w:pPr>
              <w:pStyle w:val="FORMATTEXT"/>
              <w:jc w:val="center"/>
              <w:rPr>
                <w:lang w:val="en-US"/>
              </w:rPr>
            </w:pPr>
            <w:r w:rsidRPr="00BF45A9">
              <w:rPr>
                <w:lang w:val="en-US"/>
              </w:rPr>
              <w:t>0.5</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длиной 10 м</w:t>
            </w:r>
          </w:p>
        </w:tc>
        <w:tc>
          <w:tcPr>
            <w:tcW w:w="1639"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BD2599">
            <w:pPr>
              <w:pStyle w:val="FORMATTEXT"/>
              <w:jc w:val="center"/>
            </w:pPr>
            <w:r w:rsidRPr="00BF45A9">
              <w:t>±2</w:t>
            </w:r>
          </w:p>
        </w:tc>
        <w:tc>
          <w:tcPr>
            <w:tcW w:w="1623" w:type="pct"/>
            <w:tcBorders>
              <w:top w:val="single" w:sz="6" w:space="0" w:color="auto"/>
              <w:left w:val="single" w:sz="6" w:space="0" w:color="auto"/>
              <w:bottom w:val="single" w:sz="6" w:space="0" w:color="auto"/>
              <w:right w:val="single" w:sz="6" w:space="0" w:color="auto"/>
            </w:tcBorders>
            <w:vAlign w:val="center"/>
          </w:tcPr>
          <w:p w:rsidR="00304462" w:rsidRPr="00BF45A9" w:rsidRDefault="00304462" w:rsidP="00BD2599">
            <w:pPr>
              <w:pStyle w:val="FORMATTEXT"/>
              <w:jc w:val="center"/>
              <w:rPr>
                <w:lang w:val="en-US"/>
              </w:rPr>
            </w:pPr>
            <w:r w:rsidRPr="00BF45A9">
              <w:rPr>
                <w:lang w:val="en-US"/>
              </w:rPr>
              <w:t>0.5</w:t>
            </w:r>
          </w:p>
        </w:tc>
      </w:tr>
      <w:tr w:rsidR="00304462" w:rsidRPr="00BF45A9">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 xml:space="preserve">отклонение рельсовых нитей в плане и профиле на участке длиной 5 м (на </w:t>
            </w:r>
            <w:r w:rsidRPr="00BF45A9">
              <w:lastRenderedPageBreak/>
              <w:t>соседних хордах не должны иметь разных знаков)</w:t>
            </w:r>
          </w:p>
        </w:tc>
        <w:tc>
          <w:tcPr>
            <w:tcW w:w="1639" w:type="pct"/>
            <w:tcBorders>
              <w:top w:val="single" w:sz="6" w:space="0" w:color="auto"/>
              <w:left w:val="single" w:sz="6" w:space="0" w:color="auto"/>
              <w:bottom w:val="single" w:sz="6" w:space="0" w:color="auto"/>
              <w:right w:val="single" w:sz="4" w:space="0" w:color="auto"/>
            </w:tcBorders>
            <w:vAlign w:val="center"/>
          </w:tcPr>
          <w:p w:rsidR="00304462" w:rsidRPr="00BF45A9" w:rsidRDefault="00304462" w:rsidP="00BD2599">
            <w:pPr>
              <w:pStyle w:val="FORMATTEXT"/>
              <w:jc w:val="center"/>
            </w:pPr>
            <w:r w:rsidRPr="00BF45A9">
              <w:lastRenderedPageBreak/>
              <w:t>±2</w:t>
            </w:r>
          </w:p>
        </w:tc>
        <w:tc>
          <w:tcPr>
            <w:tcW w:w="1623"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BD2599">
            <w:pPr>
              <w:pStyle w:val="FORMATTEXT"/>
              <w:jc w:val="center"/>
              <w:rPr>
                <w:lang w:val="en-US"/>
              </w:rPr>
            </w:pPr>
            <w:r w:rsidRPr="00BF45A9">
              <w:rPr>
                <w:lang w:val="en-US"/>
              </w:rPr>
              <w:t>0.5</w:t>
            </w:r>
          </w:p>
        </w:tc>
      </w:tr>
      <w:tr w:rsidR="00304462" w:rsidRPr="00BF45A9" w:rsidTr="00594CE2">
        <w:tc>
          <w:tcPr>
            <w:tcW w:w="3377" w:type="pct"/>
            <w:gridSpan w:val="2"/>
            <w:tcBorders>
              <w:top w:val="single" w:sz="6" w:space="0" w:color="auto"/>
              <w:left w:val="single" w:sz="6" w:space="0" w:color="auto"/>
              <w:bottom w:val="single" w:sz="6" w:space="0" w:color="auto"/>
              <w:right w:val="single" w:sz="4" w:space="0" w:color="auto"/>
            </w:tcBorders>
            <w:vAlign w:val="center"/>
          </w:tcPr>
          <w:p w:rsidR="00304462" w:rsidRPr="00BF45A9" w:rsidRDefault="00304462" w:rsidP="00FD3C44">
            <w:pPr>
              <w:pStyle w:val="FORMATTEXT"/>
              <w:jc w:val="both"/>
            </w:pPr>
            <w:r w:rsidRPr="00BF45A9">
              <w:rPr>
                <w:b/>
                <w:bCs/>
              </w:rPr>
              <w:lastRenderedPageBreak/>
              <w:t>9. Камера съездов</w:t>
            </w:r>
          </w:p>
        </w:tc>
        <w:tc>
          <w:tcPr>
            <w:tcW w:w="1623"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E8004B">
            <w:pPr>
              <w:pStyle w:val="FORMATTEXT"/>
              <w:jc w:val="both"/>
            </w:pPr>
          </w:p>
        </w:tc>
      </w:tr>
      <w:tr w:rsidR="00304462" w:rsidRPr="00BF45A9" w:rsidTr="00594CE2">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закрытый способ работ</w:t>
            </w:r>
          </w:p>
        </w:tc>
        <w:tc>
          <w:tcPr>
            <w:tcW w:w="1639" w:type="pct"/>
            <w:tcBorders>
              <w:top w:val="single" w:sz="6" w:space="0" w:color="auto"/>
              <w:left w:val="single" w:sz="6" w:space="0" w:color="auto"/>
              <w:bottom w:val="single" w:sz="6" w:space="0" w:color="auto"/>
              <w:right w:val="single" w:sz="4" w:space="0" w:color="auto"/>
            </w:tcBorders>
            <w:vAlign w:val="center"/>
          </w:tcPr>
          <w:p w:rsidR="00304462" w:rsidRPr="00BF45A9" w:rsidRDefault="00304462" w:rsidP="00A1568B">
            <w:pPr>
              <w:pStyle w:val="FORMATTEXT"/>
              <w:jc w:val="center"/>
            </w:pPr>
            <w:r w:rsidRPr="00BF45A9">
              <w:t>аналогично п.</w:t>
            </w:r>
            <w:r w:rsidR="00FD3C44" w:rsidRPr="00BF45A9">
              <w:t xml:space="preserve"> </w:t>
            </w:r>
            <w:r w:rsidRPr="00BF45A9">
              <w:t>2</w:t>
            </w:r>
          </w:p>
        </w:tc>
        <w:tc>
          <w:tcPr>
            <w:tcW w:w="1623"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A1568B">
            <w:pPr>
              <w:pStyle w:val="FORMATTEXT"/>
              <w:jc w:val="center"/>
            </w:pPr>
          </w:p>
        </w:tc>
      </w:tr>
      <w:tr w:rsidR="00304462" w:rsidRPr="00BF45A9" w:rsidTr="00594CE2">
        <w:tc>
          <w:tcPr>
            <w:tcW w:w="1738" w:type="pct"/>
            <w:tcBorders>
              <w:top w:val="single" w:sz="6" w:space="0" w:color="auto"/>
              <w:left w:val="single" w:sz="6" w:space="0" w:color="auto"/>
              <w:bottom w:val="single" w:sz="6" w:space="0" w:color="auto"/>
              <w:right w:val="single" w:sz="6" w:space="0" w:color="auto"/>
            </w:tcBorders>
          </w:tcPr>
          <w:p w:rsidR="00304462" w:rsidRPr="00BF45A9" w:rsidRDefault="00304462" w:rsidP="00A1568B">
            <w:pPr>
              <w:pStyle w:val="FORMATTEXT"/>
              <w:ind w:firstLine="284"/>
              <w:jc w:val="both"/>
            </w:pPr>
            <w:r w:rsidRPr="00BF45A9">
              <w:t>открытый способ работ</w:t>
            </w:r>
          </w:p>
        </w:tc>
        <w:tc>
          <w:tcPr>
            <w:tcW w:w="1639" w:type="pct"/>
            <w:tcBorders>
              <w:top w:val="single" w:sz="6" w:space="0" w:color="auto"/>
              <w:left w:val="single" w:sz="6" w:space="0" w:color="auto"/>
              <w:bottom w:val="single" w:sz="6" w:space="0" w:color="auto"/>
              <w:right w:val="single" w:sz="4" w:space="0" w:color="auto"/>
            </w:tcBorders>
            <w:vAlign w:val="center"/>
          </w:tcPr>
          <w:p w:rsidR="00304462" w:rsidRPr="00BF45A9" w:rsidRDefault="00304462" w:rsidP="00A1568B">
            <w:pPr>
              <w:pStyle w:val="FORMATTEXT"/>
              <w:jc w:val="center"/>
            </w:pPr>
            <w:r w:rsidRPr="00BF45A9">
              <w:t>аналогично п.</w:t>
            </w:r>
            <w:r w:rsidR="00FD3C44" w:rsidRPr="00BF45A9">
              <w:t xml:space="preserve"> </w:t>
            </w:r>
            <w:r w:rsidRPr="00BF45A9">
              <w:t>5</w:t>
            </w:r>
          </w:p>
        </w:tc>
        <w:tc>
          <w:tcPr>
            <w:tcW w:w="1623"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A1568B">
            <w:pPr>
              <w:pStyle w:val="FORMATTEXT"/>
              <w:jc w:val="center"/>
            </w:pPr>
          </w:p>
        </w:tc>
      </w:tr>
      <w:tr w:rsidR="00304462" w:rsidRPr="00BF45A9" w:rsidTr="00594CE2">
        <w:tc>
          <w:tcPr>
            <w:tcW w:w="3377" w:type="pct"/>
            <w:gridSpan w:val="2"/>
            <w:tcBorders>
              <w:top w:val="single" w:sz="6" w:space="0" w:color="auto"/>
              <w:left w:val="single" w:sz="6" w:space="0" w:color="auto"/>
              <w:bottom w:val="single" w:sz="6" w:space="0" w:color="auto"/>
              <w:right w:val="single" w:sz="4" w:space="0" w:color="auto"/>
            </w:tcBorders>
            <w:vAlign w:val="center"/>
          </w:tcPr>
          <w:p w:rsidR="00304462" w:rsidRPr="00BF45A9" w:rsidRDefault="00304462" w:rsidP="00FD3C44">
            <w:pPr>
              <w:pStyle w:val="FORMATTEXT"/>
              <w:jc w:val="both"/>
            </w:pPr>
            <w:r w:rsidRPr="00BF45A9">
              <w:rPr>
                <w:b/>
                <w:bCs/>
              </w:rPr>
              <w:t>10. Тяговопонизительная подстанция, блоки производственных и служебных помещений</w:t>
            </w:r>
          </w:p>
        </w:tc>
        <w:tc>
          <w:tcPr>
            <w:tcW w:w="1623"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A1568B">
            <w:pPr>
              <w:pStyle w:val="FORMATTEXT"/>
              <w:jc w:val="both"/>
            </w:pPr>
          </w:p>
        </w:tc>
      </w:tr>
      <w:tr w:rsidR="00304462" w:rsidRPr="00BF45A9" w:rsidTr="00594CE2">
        <w:tc>
          <w:tcPr>
            <w:tcW w:w="1738" w:type="pct"/>
            <w:tcBorders>
              <w:top w:val="single" w:sz="6" w:space="0" w:color="auto"/>
              <w:left w:val="single" w:sz="6" w:space="0" w:color="auto"/>
              <w:bottom w:val="single" w:sz="6" w:space="0" w:color="auto"/>
              <w:right w:val="single" w:sz="4" w:space="0" w:color="auto"/>
            </w:tcBorders>
          </w:tcPr>
          <w:p w:rsidR="00304462" w:rsidRPr="00BF45A9" w:rsidRDefault="00304462" w:rsidP="00A1568B">
            <w:pPr>
              <w:pStyle w:val="FORMATTEXT"/>
              <w:ind w:firstLine="284"/>
              <w:jc w:val="both"/>
            </w:pPr>
            <w:r w:rsidRPr="00BF45A9">
              <w:t>закрытый способ работ</w:t>
            </w:r>
          </w:p>
        </w:tc>
        <w:tc>
          <w:tcPr>
            <w:tcW w:w="1639" w:type="pct"/>
            <w:tcBorders>
              <w:top w:val="single" w:sz="6" w:space="0" w:color="auto"/>
              <w:left w:val="single" w:sz="4" w:space="0" w:color="auto"/>
              <w:bottom w:val="single" w:sz="6" w:space="0" w:color="auto"/>
              <w:right w:val="single" w:sz="4" w:space="0" w:color="auto"/>
            </w:tcBorders>
            <w:vAlign w:val="center"/>
          </w:tcPr>
          <w:p w:rsidR="00304462" w:rsidRPr="00BF45A9" w:rsidRDefault="00304462" w:rsidP="00A1568B">
            <w:pPr>
              <w:pStyle w:val="FORMATTEXT"/>
              <w:jc w:val="center"/>
            </w:pPr>
            <w:r w:rsidRPr="00BF45A9">
              <w:t>аналогично п.1</w:t>
            </w:r>
          </w:p>
        </w:tc>
        <w:tc>
          <w:tcPr>
            <w:tcW w:w="1623"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A1568B">
            <w:pPr>
              <w:pStyle w:val="FORMATTEXT"/>
              <w:jc w:val="center"/>
            </w:pPr>
          </w:p>
        </w:tc>
      </w:tr>
      <w:tr w:rsidR="00304462" w:rsidRPr="00BF45A9" w:rsidTr="00594CE2">
        <w:tc>
          <w:tcPr>
            <w:tcW w:w="1738" w:type="pct"/>
            <w:tcBorders>
              <w:top w:val="single" w:sz="6" w:space="0" w:color="auto"/>
              <w:left w:val="single" w:sz="6" w:space="0" w:color="auto"/>
              <w:bottom w:val="single" w:sz="6" w:space="0" w:color="auto"/>
              <w:right w:val="single" w:sz="4" w:space="0" w:color="auto"/>
            </w:tcBorders>
          </w:tcPr>
          <w:p w:rsidR="00304462" w:rsidRPr="00BF45A9" w:rsidRDefault="00304462" w:rsidP="00A1568B">
            <w:pPr>
              <w:pStyle w:val="FORMATTEXT"/>
              <w:ind w:firstLine="284"/>
              <w:jc w:val="both"/>
            </w:pPr>
            <w:r w:rsidRPr="00BF45A9">
              <w:t>открытый способ работ</w:t>
            </w:r>
          </w:p>
        </w:tc>
        <w:tc>
          <w:tcPr>
            <w:tcW w:w="1639" w:type="pct"/>
            <w:tcBorders>
              <w:top w:val="single" w:sz="6" w:space="0" w:color="auto"/>
              <w:left w:val="single" w:sz="4" w:space="0" w:color="auto"/>
              <w:bottom w:val="single" w:sz="6" w:space="0" w:color="auto"/>
              <w:right w:val="single" w:sz="4" w:space="0" w:color="auto"/>
            </w:tcBorders>
            <w:vAlign w:val="center"/>
          </w:tcPr>
          <w:p w:rsidR="00304462" w:rsidRPr="00BF45A9" w:rsidRDefault="00304462" w:rsidP="00A1568B">
            <w:pPr>
              <w:pStyle w:val="FORMATTEXT"/>
              <w:jc w:val="center"/>
            </w:pPr>
            <w:r w:rsidRPr="00BF45A9">
              <w:t>аналогично п.5</w:t>
            </w:r>
          </w:p>
        </w:tc>
        <w:tc>
          <w:tcPr>
            <w:tcW w:w="1623" w:type="pct"/>
            <w:tcBorders>
              <w:top w:val="single" w:sz="6" w:space="0" w:color="auto"/>
              <w:left w:val="single" w:sz="4" w:space="0" w:color="auto"/>
              <w:bottom w:val="single" w:sz="6" w:space="0" w:color="auto"/>
              <w:right w:val="single" w:sz="6" w:space="0" w:color="auto"/>
            </w:tcBorders>
            <w:vAlign w:val="center"/>
          </w:tcPr>
          <w:p w:rsidR="00304462" w:rsidRPr="00BF45A9" w:rsidRDefault="00304462" w:rsidP="00A1568B">
            <w:pPr>
              <w:pStyle w:val="FORMATTEXT"/>
              <w:jc w:val="center"/>
            </w:pPr>
          </w:p>
        </w:tc>
      </w:tr>
      <w:tr w:rsidR="00304462" w:rsidRPr="00BF45A9">
        <w:tc>
          <w:tcPr>
            <w:tcW w:w="5000" w:type="pct"/>
            <w:gridSpan w:val="3"/>
            <w:tcBorders>
              <w:top w:val="single" w:sz="6" w:space="0" w:color="auto"/>
              <w:left w:val="single" w:sz="6" w:space="0" w:color="auto"/>
              <w:bottom w:val="single" w:sz="6" w:space="0" w:color="auto"/>
              <w:right w:val="single" w:sz="6" w:space="0" w:color="auto"/>
            </w:tcBorders>
          </w:tcPr>
          <w:p w:rsidR="00304462" w:rsidRPr="00BF45A9" w:rsidRDefault="00304462" w:rsidP="00FD3C44">
            <w:pPr>
              <w:pStyle w:val="FORMATTEXT"/>
              <w:jc w:val="both"/>
              <w:rPr>
                <w:spacing w:val="20"/>
                <w:sz w:val="22"/>
                <w:szCs w:val="22"/>
              </w:rPr>
            </w:pPr>
            <w:r w:rsidRPr="00BF45A9">
              <w:rPr>
                <w:b/>
                <w:spacing w:val="80"/>
                <w:sz w:val="22"/>
                <w:szCs w:val="22"/>
              </w:rPr>
              <w:t>Примечание</w:t>
            </w:r>
            <w:r w:rsidRPr="00BF45A9">
              <w:rPr>
                <w:sz w:val="22"/>
                <w:szCs w:val="22"/>
              </w:rPr>
              <w:t xml:space="preserve"> - </w:t>
            </w:r>
            <w:r w:rsidR="00FD3C44" w:rsidRPr="00BF45A9">
              <w:rPr>
                <w:sz w:val="22"/>
                <w:szCs w:val="22"/>
              </w:rPr>
              <w:t>в</w:t>
            </w:r>
            <w:r w:rsidRPr="00BF45A9">
              <w:rPr>
                <w:sz w:val="22"/>
                <w:szCs w:val="22"/>
              </w:rPr>
              <w:t xml:space="preserve"> графе "Отклонение" </w:t>
            </w:r>
            <w:r w:rsidRPr="00BF45A9">
              <w:rPr>
                <w:bCs/>
                <w:sz w:val="22"/>
                <w:szCs w:val="22"/>
              </w:rPr>
              <w:t>Н</w:t>
            </w:r>
            <w:r w:rsidRPr="00BF45A9">
              <w:rPr>
                <w:sz w:val="22"/>
                <w:szCs w:val="22"/>
              </w:rPr>
              <w:t xml:space="preserve"> обозначает высоту элемента конструкции или ствола.</w:t>
            </w:r>
          </w:p>
        </w:tc>
      </w:tr>
    </w:tbl>
    <w:p w:rsidR="00F614F2" w:rsidRPr="00BF45A9" w:rsidRDefault="00F614F2" w:rsidP="00163570">
      <w:pPr>
        <w:jc w:val="center"/>
        <w:rPr>
          <w:b/>
          <w:bCs/>
        </w:rPr>
      </w:pPr>
    </w:p>
    <w:p w:rsidR="00637F1C" w:rsidRPr="00BF45A9" w:rsidRDefault="00637F1C" w:rsidP="00637F1C">
      <w:pPr>
        <w:jc w:val="right"/>
        <w:rPr>
          <w:b/>
          <w:bCs/>
        </w:rPr>
      </w:pPr>
      <w:r w:rsidRPr="00BF45A9">
        <w:rPr>
          <w:b/>
          <w:bCs/>
        </w:rPr>
        <w:t>Таблица 4</w:t>
      </w:r>
    </w:p>
    <w:p w:rsidR="00637F1C" w:rsidRPr="00BF45A9" w:rsidRDefault="00637F1C" w:rsidP="00637F1C">
      <w:pPr>
        <w:shd w:val="clear" w:color="auto" w:fill="FFFFFF"/>
        <w:spacing w:after="0" w:line="276" w:lineRule="auto"/>
        <w:ind w:firstLine="0"/>
        <w:jc w:val="center"/>
        <w:rPr>
          <w:b/>
        </w:rPr>
      </w:pPr>
      <w:r w:rsidRPr="00BF45A9">
        <w:rPr>
          <w:b/>
        </w:rPr>
        <w:t>Параметры ширины колеи между внутренними гранями головок рельсов на прямых участках и на кривых участках пути в зависимости от радиусов</w:t>
      </w:r>
    </w:p>
    <w:p w:rsidR="00621C97" w:rsidRPr="00BF45A9" w:rsidRDefault="00621C97" w:rsidP="00637F1C">
      <w:pPr>
        <w:shd w:val="clear" w:color="auto" w:fill="FFFFFF"/>
        <w:spacing w:after="0" w:line="276" w:lineRule="auto"/>
        <w:ind w:firstLine="7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7"/>
        <w:gridCol w:w="4787"/>
      </w:tblGrid>
      <w:tr w:rsidR="00621C97" w:rsidRPr="00BF45A9" w:rsidTr="00EE15A3">
        <w:tc>
          <w:tcPr>
            <w:tcW w:w="4787" w:type="dxa"/>
            <w:shd w:val="clear" w:color="auto" w:fill="auto"/>
            <w:vAlign w:val="center"/>
          </w:tcPr>
          <w:p w:rsidR="00621C97" w:rsidRPr="00EE15A3" w:rsidRDefault="00621C97" w:rsidP="00EE15A3">
            <w:pPr>
              <w:spacing w:after="0" w:line="276" w:lineRule="auto"/>
              <w:ind w:firstLine="0"/>
              <w:jc w:val="center"/>
              <w:rPr>
                <w:rFonts w:cs="Calibri"/>
                <w:b/>
              </w:rPr>
            </w:pPr>
            <w:r w:rsidRPr="00EE15A3">
              <w:rPr>
                <w:rFonts w:cs="Calibri"/>
                <w:b/>
              </w:rPr>
              <w:t>величина радиуса, м</w:t>
            </w:r>
          </w:p>
        </w:tc>
        <w:tc>
          <w:tcPr>
            <w:tcW w:w="4787" w:type="dxa"/>
            <w:shd w:val="clear" w:color="auto" w:fill="auto"/>
            <w:vAlign w:val="center"/>
          </w:tcPr>
          <w:p w:rsidR="00621C97" w:rsidRPr="00EE15A3" w:rsidRDefault="00621C97" w:rsidP="00EE15A3">
            <w:pPr>
              <w:spacing w:after="0" w:line="276" w:lineRule="auto"/>
              <w:ind w:firstLine="0"/>
              <w:jc w:val="center"/>
              <w:rPr>
                <w:rFonts w:cs="Calibri"/>
                <w:b/>
              </w:rPr>
            </w:pPr>
            <w:r w:rsidRPr="00EE15A3">
              <w:rPr>
                <w:rFonts w:cs="Calibri"/>
                <w:b/>
              </w:rPr>
              <w:t>ширина колеи между внутренними гранями головок рельсов, мм</w:t>
            </w:r>
          </w:p>
        </w:tc>
      </w:tr>
      <w:tr w:rsidR="00621C97" w:rsidRPr="00BF45A9" w:rsidTr="00EE15A3">
        <w:tc>
          <w:tcPr>
            <w:tcW w:w="4787" w:type="dxa"/>
            <w:shd w:val="clear" w:color="auto" w:fill="auto"/>
            <w:vAlign w:val="center"/>
          </w:tcPr>
          <w:p w:rsidR="00621C97" w:rsidRPr="00EE15A3" w:rsidRDefault="00621C97" w:rsidP="00EE15A3">
            <w:pPr>
              <w:spacing w:after="0" w:line="276" w:lineRule="auto"/>
              <w:ind w:firstLine="0"/>
              <w:jc w:val="center"/>
              <w:rPr>
                <w:rFonts w:cs="Calibri"/>
              </w:rPr>
            </w:pPr>
            <w:r w:rsidRPr="00EE15A3">
              <w:rPr>
                <w:rFonts w:cs="Calibri"/>
              </w:rPr>
              <w:t>1200  и более</w:t>
            </w:r>
          </w:p>
        </w:tc>
        <w:tc>
          <w:tcPr>
            <w:tcW w:w="4787" w:type="dxa"/>
            <w:shd w:val="clear" w:color="auto" w:fill="auto"/>
            <w:vAlign w:val="center"/>
          </w:tcPr>
          <w:p w:rsidR="00621C97" w:rsidRPr="00EE15A3" w:rsidRDefault="00621C97" w:rsidP="00EE15A3">
            <w:pPr>
              <w:spacing w:after="0" w:line="276" w:lineRule="auto"/>
              <w:ind w:firstLine="0"/>
              <w:jc w:val="center"/>
              <w:rPr>
                <w:rFonts w:cs="Calibri"/>
              </w:rPr>
            </w:pPr>
            <w:r w:rsidRPr="00EE15A3">
              <w:rPr>
                <w:rFonts w:cs="Calibri"/>
              </w:rPr>
              <w:t>1520</w:t>
            </w:r>
          </w:p>
        </w:tc>
      </w:tr>
      <w:tr w:rsidR="00621C97" w:rsidRPr="00BF45A9" w:rsidTr="00EE15A3">
        <w:tc>
          <w:tcPr>
            <w:tcW w:w="4787" w:type="dxa"/>
            <w:shd w:val="clear" w:color="auto" w:fill="auto"/>
            <w:vAlign w:val="center"/>
          </w:tcPr>
          <w:p w:rsidR="00621C97" w:rsidRPr="00EE15A3" w:rsidRDefault="00621C97" w:rsidP="00EE15A3">
            <w:pPr>
              <w:spacing w:after="0" w:line="276" w:lineRule="auto"/>
              <w:ind w:firstLine="0"/>
              <w:jc w:val="center"/>
              <w:rPr>
                <w:rFonts w:cs="Calibri"/>
              </w:rPr>
            </w:pPr>
            <w:r w:rsidRPr="00EE15A3">
              <w:rPr>
                <w:rFonts w:cs="Calibri"/>
                <w:color w:val="000000"/>
              </w:rPr>
              <w:t>от 600  до 1200</w:t>
            </w:r>
          </w:p>
        </w:tc>
        <w:tc>
          <w:tcPr>
            <w:tcW w:w="4787" w:type="dxa"/>
            <w:shd w:val="clear" w:color="auto" w:fill="auto"/>
            <w:vAlign w:val="center"/>
          </w:tcPr>
          <w:p w:rsidR="00621C97" w:rsidRPr="00EE15A3" w:rsidRDefault="00621C97" w:rsidP="00EE15A3">
            <w:pPr>
              <w:spacing w:after="0" w:line="276" w:lineRule="auto"/>
              <w:ind w:firstLine="0"/>
              <w:jc w:val="center"/>
              <w:rPr>
                <w:rFonts w:cs="Calibri"/>
              </w:rPr>
            </w:pPr>
            <w:r w:rsidRPr="00EE15A3">
              <w:rPr>
                <w:rFonts w:cs="Calibri"/>
              </w:rPr>
              <w:t>1524</w:t>
            </w:r>
          </w:p>
        </w:tc>
      </w:tr>
      <w:tr w:rsidR="00621C97" w:rsidRPr="00BF45A9" w:rsidTr="00EE15A3">
        <w:tc>
          <w:tcPr>
            <w:tcW w:w="4787" w:type="dxa"/>
            <w:shd w:val="clear" w:color="auto" w:fill="auto"/>
            <w:vAlign w:val="center"/>
          </w:tcPr>
          <w:p w:rsidR="00621C97" w:rsidRPr="00EE15A3" w:rsidRDefault="00621C97" w:rsidP="00EE15A3">
            <w:pPr>
              <w:spacing w:after="0" w:line="276" w:lineRule="auto"/>
              <w:ind w:firstLine="0"/>
              <w:jc w:val="center"/>
              <w:rPr>
                <w:rFonts w:cs="Calibri"/>
              </w:rPr>
            </w:pPr>
            <w:r w:rsidRPr="00EE15A3">
              <w:rPr>
                <w:rFonts w:cs="Calibri"/>
                <w:color w:val="000000"/>
              </w:rPr>
              <w:t>от 400  до 599</w:t>
            </w:r>
          </w:p>
        </w:tc>
        <w:tc>
          <w:tcPr>
            <w:tcW w:w="4787" w:type="dxa"/>
            <w:shd w:val="clear" w:color="auto" w:fill="auto"/>
            <w:vAlign w:val="center"/>
          </w:tcPr>
          <w:p w:rsidR="00621C97" w:rsidRPr="00EE15A3" w:rsidRDefault="00621C97" w:rsidP="00EE15A3">
            <w:pPr>
              <w:spacing w:after="0" w:line="276" w:lineRule="auto"/>
              <w:ind w:firstLine="0"/>
              <w:jc w:val="center"/>
              <w:rPr>
                <w:rFonts w:cs="Calibri"/>
              </w:rPr>
            </w:pPr>
            <w:r w:rsidRPr="00EE15A3">
              <w:rPr>
                <w:rFonts w:cs="Calibri"/>
              </w:rPr>
              <w:t>1530</w:t>
            </w:r>
          </w:p>
        </w:tc>
      </w:tr>
      <w:tr w:rsidR="00621C97" w:rsidRPr="00BF45A9" w:rsidTr="00EE15A3">
        <w:tc>
          <w:tcPr>
            <w:tcW w:w="4787" w:type="dxa"/>
            <w:shd w:val="clear" w:color="auto" w:fill="auto"/>
            <w:vAlign w:val="center"/>
          </w:tcPr>
          <w:p w:rsidR="00621C97" w:rsidRPr="00EE15A3" w:rsidRDefault="00621C97" w:rsidP="00EE15A3">
            <w:pPr>
              <w:spacing w:after="0" w:line="276" w:lineRule="auto"/>
              <w:ind w:firstLine="0"/>
              <w:jc w:val="center"/>
              <w:rPr>
                <w:rFonts w:cs="Calibri"/>
              </w:rPr>
            </w:pPr>
            <w:r w:rsidRPr="00EE15A3">
              <w:rPr>
                <w:rFonts w:cs="Calibri"/>
                <w:color w:val="000000"/>
              </w:rPr>
              <w:t>от 125  до 399</w:t>
            </w:r>
          </w:p>
        </w:tc>
        <w:tc>
          <w:tcPr>
            <w:tcW w:w="4787" w:type="dxa"/>
            <w:shd w:val="clear" w:color="auto" w:fill="auto"/>
            <w:vAlign w:val="center"/>
          </w:tcPr>
          <w:p w:rsidR="00621C97" w:rsidRPr="00EE15A3" w:rsidRDefault="00621C97" w:rsidP="00EE15A3">
            <w:pPr>
              <w:spacing w:after="0" w:line="276" w:lineRule="auto"/>
              <w:ind w:firstLine="0"/>
              <w:jc w:val="center"/>
              <w:rPr>
                <w:rFonts w:cs="Calibri"/>
              </w:rPr>
            </w:pPr>
            <w:r w:rsidRPr="00EE15A3">
              <w:rPr>
                <w:rFonts w:cs="Calibri"/>
              </w:rPr>
              <w:t>1535</w:t>
            </w:r>
          </w:p>
        </w:tc>
      </w:tr>
      <w:tr w:rsidR="00621C97" w:rsidRPr="00BF45A9" w:rsidTr="00EE15A3">
        <w:tc>
          <w:tcPr>
            <w:tcW w:w="4787" w:type="dxa"/>
            <w:shd w:val="clear" w:color="auto" w:fill="auto"/>
            <w:vAlign w:val="center"/>
          </w:tcPr>
          <w:p w:rsidR="00621C97" w:rsidRPr="00EE15A3" w:rsidRDefault="00621C97" w:rsidP="00EE15A3">
            <w:pPr>
              <w:spacing w:after="0" w:line="276" w:lineRule="auto"/>
              <w:ind w:firstLine="0"/>
              <w:jc w:val="center"/>
              <w:rPr>
                <w:rFonts w:cs="Calibri"/>
              </w:rPr>
            </w:pPr>
            <w:r w:rsidRPr="00EE15A3">
              <w:rPr>
                <w:rFonts w:cs="Calibri"/>
                <w:color w:val="000000"/>
              </w:rPr>
              <w:t>от 100  до 124</w:t>
            </w:r>
          </w:p>
        </w:tc>
        <w:tc>
          <w:tcPr>
            <w:tcW w:w="4787" w:type="dxa"/>
            <w:shd w:val="clear" w:color="auto" w:fill="auto"/>
            <w:vAlign w:val="center"/>
          </w:tcPr>
          <w:p w:rsidR="00621C97" w:rsidRPr="00EE15A3" w:rsidRDefault="00621C97" w:rsidP="00EE15A3">
            <w:pPr>
              <w:spacing w:after="0" w:line="276" w:lineRule="auto"/>
              <w:ind w:firstLine="0"/>
              <w:jc w:val="center"/>
              <w:rPr>
                <w:rFonts w:cs="Calibri"/>
              </w:rPr>
            </w:pPr>
            <w:r w:rsidRPr="00EE15A3">
              <w:rPr>
                <w:rFonts w:cs="Calibri"/>
              </w:rPr>
              <w:t>1540</w:t>
            </w:r>
          </w:p>
        </w:tc>
      </w:tr>
      <w:tr w:rsidR="00621C97" w:rsidRPr="00BF45A9" w:rsidTr="00EE15A3">
        <w:tc>
          <w:tcPr>
            <w:tcW w:w="4787" w:type="dxa"/>
            <w:shd w:val="clear" w:color="auto" w:fill="auto"/>
            <w:vAlign w:val="center"/>
          </w:tcPr>
          <w:p w:rsidR="00621C97" w:rsidRPr="00EE15A3" w:rsidRDefault="00621C97" w:rsidP="00EE15A3">
            <w:pPr>
              <w:spacing w:after="0" w:line="276" w:lineRule="auto"/>
              <w:ind w:firstLine="0"/>
              <w:jc w:val="center"/>
              <w:rPr>
                <w:rFonts w:cs="Calibri"/>
                <w:color w:val="000000"/>
              </w:rPr>
            </w:pPr>
            <w:r w:rsidRPr="00EE15A3">
              <w:rPr>
                <w:rFonts w:cs="Calibri"/>
                <w:color w:val="000000"/>
              </w:rPr>
              <w:t>от 99  и менее</w:t>
            </w:r>
          </w:p>
        </w:tc>
        <w:tc>
          <w:tcPr>
            <w:tcW w:w="4787" w:type="dxa"/>
            <w:shd w:val="clear" w:color="auto" w:fill="auto"/>
            <w:vAlign w:val="center"/>
          </w:tcPr>
          <w:p w:rsidR="00621C97" w:rsidRPr="00EE15A3" w:rsidRDefault="00621C97" w:rsidP="00EE15A3">
            <w:pPr>
              <w:spacing w:after="0" w:line="276" w:lineRule="auto"/>
              <w:ind w:firstLine="0"/>
              <w:jc w:val="center"/>
              <w:rPr>
                <w:rFonts w:cs="Calibri"/>
              </w:rPr>
            </w:pPr>
            <w:r w:rsidRPr="00EE15A3">
              <w:rPr>
                <w:rFonts w:cs="Calibri"/>
              </w:rPr>
              <w:t>1544</w:t>
            </w:r>
          </w:p>
        </w:tc>
      </w:tr>
    </w:tbl>
    <w:p w:rsidR="00621C97" w:rsidRPr="00BF45A9" w:rsidRDefault="00621C97" w:rsidP="00637F1C">
      <w:pPr>
        <w:shd w:val="clear" w:color="auto" w:fill="FFFFFF"/>
        <w:spacing w:after="0" w:line="276" w:lineRule="auto"/>
        <w:ind w:firstLine="709"/>
      </w:pPr>
    </w:p>
    <w:p w:rsidR="00637F1C" w:rsidRPr="00BF45A9" w:rsidRDefault="00637F1C" w:rsidP="00637F1C">
      <w:pPr>
        <w:jc w:val="right"/>
        <w:rPr>
          <w:b/>
          <w:bCs/>
        </w:rPr>
      </w:pPr>
    </w:p>
    <w:p w:rsidR="00F614F2" w:rsidRPr="00BF45A9" w:rsidRDefault="00F614F2" w:rsidP="00F614F2">
      <w:pPr>
        <w:pStyle w:val="1"/>
        <w:spacing w:after="0" w:line="276" w:lineRule="auto"/>
        <w:ind w:firstLine="0"/>
        <w:jc w:val="center"/>
        <w:rPr>
          <w:b w:val="0"/>
        </w:rPr>
      </w:pPr>
      <w:r w:rsidRPr="00BF45A9">
        <w:rPr>
          <w:b w:val="0"/>
          <w:bCs w:val="0"/>
        </w:rPr>
        <w:br w:type="page"/>
      </w:r>
      <w:bookmarkStart w:id="41" w:name="_Toc324597718"/>
      <w:r w:rsidRPr="00BF45A9">
        <w:lastRenderedPageBreak/>
        <w:t xml:space="preserve">ПРИЛОЖЕНИЕ </w:t>
      </w:r>
      <w:r w:rsidR="00803B8B" w:rsidRPr="00BF45A9">
        <w:t>Ж</w:t>
      </w:r>
      <w:bookmarkEnd w:id="41"/>
    </w:p>
    <w:p w:rsidR="00F614F2" w:rsidRPr="00BF45A9" w:rsidRDefault="00F614F2" w:rsidP="00F614F2">
      <w:pPr>
        <w:spacing w:after="0"/>
        <w:ind w:firstLine="0"/>
        <w:jc w:val="center"/>
        <w:rPr>
          <w:b/>
        </w:rPr>
      </w:pPr>
      <w:r w:rsidRPr="00BF45A9">
        <w:rPr>
          <w:b/>
        </w:rPr>
        <w:t>Перечень исполнительных чертежей по подземным сооружениям и подземным коммуникациям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2083"/>
        <w:gridCol w:w="3590"/>
        <w:gridCol w:w="3188"/>
      </w:tblGrid>
      <w:tr w:rsidR="00F614F2" w:rsidRPr="00BF45A9" w:rsidTr="00774F6A">
        <w:trPr>
          <w:jc w:val="center"/>
        </w:trPr>
        <w:tc>
          <w:tcPr>
            <w:tcW w:w="372" w:type="pct"/>
            <w:shd w:val="clear" w:color="auto" w:fill="auto"/>
            <w:vAlign w:val="center"/>
          </w:tcPr>
          <w:p w:rsidR="00F614F2" w:rsidRPr="00BF45A9" w:rsidRDefault="00F614F2" w:rsidP="00774F6A">
            <w:pPr>
              <w:spacing w:after="0"/>
              <w:ind w:left="-142" w:right="-212" w:firstLine="0"/>
              <w:jc w:val="center"/>
              <w:rPr>
                <w:b/>
              </w:rPr>
            </w:pPr>
            <w:r w:rsidRPr="00BF45A9">
              <w:rPr>
                <w:b/>
              </w:rPr>
              <w:t>№ п.п.</w:t>
            </w:r>
          </w:p>
        </w:tc>
        <w:tc>
          <w:tcPr>
            <w:tcW w:w="1088" w:type="pct"/>
            <w:shd w:val="clear" w:color="auto" w:fill="auto"/>
            <w:vAlign w:val="center"/>
          </w:tcPr>
          <w:p w:rsidR="00F614F2" w:rsidRPr="00BF45A9" w:rsidRDefault="00F614F2" w:rsidP="00774F6A">
            <w:pPr>
              <w:spacing w:after="0"/>
              <w:ind w:firstLine="0"/>
              <w:jc w:val="center"/>
              <w:rPr>
                <w:b/>
              </w:rPr>
            </w:pPr>
            <w:r w:rsidRPr="00BF45A9">
              <w:rPr>
                <w:b/>
              </w:rPr>
              <w:t>Вид сооружения</w:t>
            </w:r>
          </w:p>
        </w:tc>
        <w:tc>
          <w:tcPr>
            <w:tcW w:w="1875" w:type="pct"/>
            <w:shd w:val="clear" w:color="auto" w:fill="auto"/>
            <w:vAlign w:val="center"/>
          </w:tcPr>
          <w:p w:rsidR="00F614F2" w:rsidRPr="00BF45A9" w:rsidRDefault="007326F4" w:rsidP="00774F6A">
            <w:pPr>
              <w:spacing w:after="0"/>
              <w:ind w:firstLine="0"/>
              <w:jc w:val="center"/>
              <w:rPr>
                <w:b/>
              </w:rPr>
            </w:pPr>
            <w:r w:rsidRPr="00BF45A9">
              <w:rPr>
                <w:b/>
              </w:rPr>
              <w:t>И</w:t>
            </w:r>
            <w:r w:rsidR="00F614F2" w:rsidRPr="00BF45A9">
              <w:rPr>
                <w:b/>
              </w:rPr>
              <w:t>сполнительные чертежи</w:t>
            </w:r>
          </w:p>
        </w:tc>
        <w:tc>
          <w:tcPr>
            <w:tcW w:w="1665" w:type="pct"/>
            <w:shd w:val="clear" w:color="auto" w:fill="auto"/>
            <w:vAlign w:val="center"/>
          </w:tcPr>
          <w:p w:rsidR="00F614F2" w:rsidRPr="00BF45A9" w:rsidRDefault="007326F4" w:rsidP="00774F6A">
            <w:pPr>
              <w:spacing w:after="0"/>
              <w:ind w:firstLine="0"/>
              <w:jc w:val="center"/>
              <w:rPr>
                <w:b/>
              </w:rPr>
            </w:pPr>
            <w:r w:rsidRPr="00BF45A9">
              <w:rPr>
                <w:b/>
              </w:rPr>
              <w:t>М</w:t>
            </w:r>
            <w:r w:rsidR="00F614F2" w:rsidRPr="00BF45A9">
              <w:rPr>
                <w:b/>
              </w:rPr>
              <w:t>асштаб</w:t>
            </w:r>
          </w:p>
        </w:tc>
      </w:tr>
      <w:tr w:rsidR="007326F4" w:rsidRPr="00BF45A9" w:rsidTr="00774F6A">
        <w:trPr>
          <w:jc w:val="center"/>
        </w:trPr>
        <w:tc>
          <w:tcPr>
            <w:tcW w:w="372" w:type="pct"/>
            <w:vMerge w:val="restart"/>
            <w:shd w:val="clear" w:color="auto" w:fill="auto"/>
            <w:vAlign w:val="center"/>
          </w:tcPr>
          <w:p w:rsidR="007326F4" w:rsidRPr="00BF45A9" w:rsidRDefault="007326F4" w:rsidP="00774F6A">
            <w:pPr>
              <w:spacing w:after="0"/>
              <w:ind w:right="-212" w:firstLine="0"/>
              <w:jc w:val="center"/>
            </w:pPr>
            <w:r w:rsidRPr="00BF45A9">
              <w:t>1.</w:t>
            </w:r>
          </w:p>
        </w:tc>
        <w:tc>
          <w:tcPr>
            <w:tcW w:w="1088" w:type="pct"/>
            <w:vMerge w:val="restart"/>
            <w:shd w:val="clear" w:color="auto" w:fill="auto"/>
            <w:vAlign w:val="center"/>
          </w:tcPr>
          <w:p w:rsidR="007326F4" w:rsidRPr="00BF45A9" w:rsidRDefault="007326F4" w:rsidP="00774F6A">
            <w:pPr>
              <w:spacing w:after="0"/>
              <w:ind w:firstLine="0"/>
              <w:jc w:val="center"/>
            </w:pPr>
            <w:r w:rsidRPr="00BF45A9">
              <w:t>Трассы</w:t>
            </w:r>
          </w:p>
        </w:tc>
        <w:tc>
          <w:tcPr>
            <w:tcW w:w="1875" w:type="pct"/>
            <w:shd w:val="clear" w:color="auto" w:fill="auto"/>
          </w:tcPr>
          <w:p w:rsidR="007326F4" w:rsidRPr="00BF45A9" w:rsidRDefault="007326F4" w:rsidP="00774F6A">
            <w:pPr>
              <w:spacing w:after="0"/>
              <w:ind w:firstLine="0"/>
            </w:pPr>
            <w:r w:rsidRPr="00BF45A9">
              <w:t>план и профиль трассы с геологическим разрезом</w:t>
            </w:r>
          </w:p>
        </w:tc>
        <w:tc>
          <w:tcPr>
            <w:tcW w:w="1665" w:type="pct"/>
            <w:shd w:val="clear" w:color="auto" w:fill="auto"/>
            <w:vAlign w:val="center"/>
          </w:tcPr>
          <w:p w:rsidR="007326F4" w:rsidRPr="00BF45A9" w:rsidRDefault="007326F4" w:rsidP="00774F6A">
            <w:pPr>
              <w:spacing w:after="0"/>
              <w:ind w:firstLine="0"/>
              <w:jc w:val="left"/>
            </w:pPr>
            <w:r w:rsidRPr="00BF45A9">
              <w:t>горизонтальный - 1:5000, вертикальный - 1:500</w:t>
            </w:r>
          </w:p>
        </w:tc>
      </w:tr>
      <w:tr w:rsidR="007326F4" w:rsidRPr="00BF45A9" w:rsidTr="00774F6A">
        <w:trPr>
          <w:jc w:val="center"/>
        </w:trPr>
        <w:tc>
          <w:tcPr>
            <w:tcW w:w="372" w:type="pct"/>
            <w:vMerge/>
            <w:shd w:val="clear" w:color="auto" w:fill="auto"/>
            <w:vAlign w:val="center"/>
          </w:tcPr>
          <w:p w:rsidR="007326F4" w:rsidRPr="00BF45A9" w:rsidRDefault="007326F4" w:rsidP="00774F6A">
            <w:pPr>
              <w:spacing w:after="0"/>
              <w:ind w:right="-212" w:firstLine="0"/>
              <w:jc w:val="center"/>
            </w:pPr>
          </w:p>
        </w:tc>
        <w:tc>
          <w:tcPr>
            <w:tcW w:w="1088" w:type="pct"/>
            <w:vMerge/>
            <w:shd w:val="clear" w:color="auto" w:fill="auto"/>
            <w:vAlign w:val="center"/>
          </w:tcPr>
          <w:p w:rsidR="007326F4" w:rsidRPr="00BF45A9" w:rsidRDefault="007326F4" w:rsidP="00774F6A">
            <w:pPr>
              <w:spacing w:after="0"/>
              <w:ind w:firstLine="0"/>
              <w:jc w:val="center"/>
            </w:pPr>
          </w:p>
        </w:tc>
        <w:tc>
          <w:tcPr>
            <w:tcW w:w="1875" w:type="pct"/>
            <w:shd w:val="clear" w:color="auto" w:fill="auto"/>
          </w:tcPr>
          <w:p w:rsidR="007326F4" w:rsidRPr="00BF45A9" w:rsidRDefault="007326F4" w:rsidP="00774F6A">
            <w:pPr>
              <w:spacing w:after="0"/>
              <w:ind w:firstLine="0"/>
            </w:pPr>
            <w:r w:rsidRPr="00BF45A9">
              <w:t>план поверхности и подземных сооружений трассы</w:t>
            </w:r>
          </w:p>
        </w:tc>
        <w:tc>
          <w:tcPr>
            <w:tcW w:w="1665" w:type="pct"/>
            <w:shd w:val="clear" w:color="auto" w:fill="auto"/>
            <w:vAlign w:val="center"/>
          </w:tcPr>
          <w:p w:rsidR="007326F4" w:rsidRPr="00BF45A9" w:rsidRDefault="007326F4" w:rsidP="00774F6A">
            <w:pPr>
              <w:spacing w:after="0"/>
              <w:ind w:firstLine="0"/>
              <w:jc w:val="left"/>
            </w:pPr>
            <w:r w:rsidRPr="00BF45A9">
              <w:t>1:500</w:t>
            </w:r>
          </w:p>
        </w:tc>
      </w:tr>
      <w:tr w:rsidR="007326F4" w:rsidRPr="00BF45A9" w:rsidTr="00774F6A">
        <w:trPr>
          <w:jc w:val="center"/>
        </w:trPr>
        <w:tc>
          <w:tcPr>
            <w:tcW w:w="372" w:type="pct"/>
            <w:vMerge/>
            <w:shd w:val="clear" w:color="auto" w:fill="auto"/>
            <w:vAlign w:val="center"/>
          </w:tcPr>
          <w:p w:rsidR="007326F4" w:rsidRPr="00BF45A9" w:rsidRDefault="007326F4" w:rsidP="00774F6A">
            <w:pPr>
              <w:spacing w:after="0"/>
              <w:ind w:firstLine="0"/>
              <w:jc w:val="center"/>
            </w:pPr>
          </w:p>
        </w:tc>
        <w:tc>
          <w:tcPr>
            <w:tcW w:w="1088" w:type="pct"/>
            <w:vMerge/>
            <w:shd w:val="clear" w:color="auto" w:fill="auto"/>
            <w:vAlign w:val="center"/>
          </w:tcPr>
          <w:p w:rsidR="007326F4" w:rsidRPr="00BF45A9" w:rsidRDefault="007326F4" w:rsidP="00774F6A">
            <w:pPr>
              <w:spacing w:after="0"/>
              <w:ind w:firstLine="0"/>
              <w:jc w:val="center"/>
            </w:pPr>
          </w:p>
        </w:tc>
        <w:tc>
          <w:tcPr>
            <w:tcW w:w="1875" w:type="pct"/>
            <w:shd w:val="clear" w:color="auto" w:fill="auto"/>
          </w:tcPr>
          <w:p w:rsidR="007326F4" w:rsidRPr="00BF45A9" w:rsidRDefault="007326F4" w:rsidP="00774F6A">
            <w:pPr>
              <w:spacing w:after="0"/>
              <w:ind w:firstLine="0"/>
            </w:pPr>
            <w:r w:rsidRPr="00BF45A9">
              <w:t>геодезическо-маркшейдерская основа трассы</w:t>
            </w:r>
          </w:p>
        </w:tc>
        <w:tc>
          <w:tcPr>
            <w:tcW w:w="1665" w:type="pct"/>
            <w:shd w:val="clear" w:color="auto" w:fill="auto"/>
            <w:vAlign w:val="center"/>
          </w:tcPr>
          <w:p w:rsidR="007326F4" w:rsidRPr="00BF45A9" w:rsidRDefault="007326F4" w:rsidP="00774F6A">
            <w:pPr>
              <w:spacing w:after="0"/>
              <w:ind w:firstLine="0"/>
              <w:jc w:val="left"/>
            </w:pPr>
            <w:r w:rsidRPr="00BF45A9">
              <w:t>–</w:t>
            </w:r>
          </w:p>
        </w:tc>
      </w:tr>
      <w:tr w:rsidR="007326F4" w:rsidRPr="00BF45A9" w:rsidTr="00774F6A">
        <w:trPr>
          <w:jc w:val="center"/>
        </w:trPr>
        <w:tc>
          <w:tcPr>
            <w:tcW w:w="372" w:type="pct"/>
            <w:vMerge/>
            <w:shd w:val="clear" w:color="auto" w:fill="auto"/>
            <w:vAlign w:val="center"/>
          </w:tcPr>
          <w:p w:rsidR="007326F4" w:rsidRPr="00BF45A9" w:rsidRDefault="007326F4" w:rsidP="00774F6A">
            <w:pPr>
              <w:spacing w:after="0"/>
              <w:ind w:firstLine="0"/>
              <w:jc w:val="center"/>
            </w:pPr>
          </w:p>
        </w:tc>
        <w:tc>
          <w:tcPr>
            <w:tcW w:w="1088" w:type="pct"/>
            <w:vMerge/>
            <w:shd w:val="clear" w:color="auto" w:fill="auto"/>
            <w:vAlign w:val="center"/>
          </w:tcPr>
          <w:p w:rsidR="007326F4" w:rsidRPr="00BF45A9" w:rsidRDefault="007326F4" w:rsidP="00774F6A">
            <w:pPr>
              <w:spacing w:after="0"/>
              <w:ind w:firstLine="0"/>
              <w:jc w:val="center"/>
            </w:pPr>
          </w:p>
        </w:tc>
        <w:tc>
          <w:tcPr>
            <w:tcW w:w="1875" w:type="pct"/>
            <w:shd w:val="clear" w:color="auto" w:fill="auto"/>
          </w:tcPr>
          <w:p w:rsidR="007326F4" w:rsidRPr="00BF45A9" w:rsidRDefault="007326F4" w:rsidP="00774F6A">
            <w:pPr>
              <w:spacing w:after="0"/>
              <w:ind w:firstLine="0"/>
            </w:pPr>
            <w:r w:rsidRPr="00BF45A9">
              <w:t>каталог путейских реперов</w:t>
            </w:r>
          </w:p>
        </w:tc>
        <w:tc>
          <w:tcPr>
            <w:tcW w:w="1665" w:type="pct"/>
            <w:shd w:val="clear" w:color="auto" w:fill="auto"/>
            <w:vAlign w:val="center"/>
          </w:tcPr>
          <w:p w:rsidR="007326F4" w:rsidRPr="00BF45A9" w:rsidRDefault="007326F4" w:rsidP="00774F6A">
            <w:pPr>
              <w:spacing w:after="0"/>
              <w:ind w:firstLine="0"/>
              <w:jc w:val="left"/>
            </w:pPr>
            <w:r w:rsidRPr="00BF45A9">
              <w:t>–</w:t>
            </w:r>
          </w:p>
        </w:tc>
      </w:tr>
      <w:tr w:rsidR="007326F4" w:rsidRPr="00BF45A9" w:rsidTr="00774F6A">
        <w:trPr>
          <w:jc w:val="center"/>
        </w:trPr>
        <w:tc>
          <w:tcPr>
            <w:tcW w:w="372" w:type="pct"/>
            <w:vMerge w:val="restart"/>
            <w:shd w:val="clear" w:color="auto" w:fill="auto"/>
            <w:vAlign w:val="center"/>
          </w:tcPr>
          <w:p w:rsidR="007326F4" w:rsidRPr="00BF45A9" w:rsidRDefault="007326F4" w:rsidP="00774F6A">
            <w:pPr>
              <w:spacing w:after="0"/>
              <w:ind w:firstLine="0"/>
              <w:jc w:val="center"/>
            </w:pPr>
            <w:r w:rsidRPr="00BF45A9">
              <w:t>2.</w:t>
            </w:r>
          </w:p>
        </w:tc>
        <w:tc>
          <w:tcPr>
            <w:tcW w:w="1088" w:type="pct"/>
            <w:vMerge w:val="restart"/>
            <w:shd w:val="clear" w:color="auto" w:fill="auto"/>
            <w:vAlign w:val="center"/>
          </w:tcPr>
          <w:p w:rsidR="007326F4" w:rsidRPr="00BF45A9" w:rsidRDefault="007326F4" w:rsidP="00774F6A">
            <w:pPr>
              <w:spacing w:after="0"/>
              <w:ind w:firstLine="0"/>
              <w:jc w:val="center"/>
            </w:pPr>
            <w:r w:rsidRPr="00BF45A9">
              <w:t>Станции</w:t>
            </w:r>
          </w:p>
        </w:tc>
        <w:tc>
          <w:tcPr>
            <w:tcW w:w="1875" w:type="pct"/>
            <w:shd w:val="clear" w:color="auto" w:fill="auto"/>
          </w:tcPr>
          <w:p w:rsidR="007326F4" w:rsidRPr="00BF45A9" w:rsidRDefault="007326F4" w:rsidP="00774F6A">
            <w:pPr>
              <w:spacing w:after="0"/>
              <w:ind w:firstLine="0"/>
            </w:pPr>
            <w:r w:rsidRPr="00BF45A9">
              <w:t>план тоннелей станции</w:t>
            </w:r>
          </w:p>
        </w:tc>
        <w:tc>
          <w:tcPr>
            <w:tcW w:w="1665" w:type="pct"/>
            <w:shd w:val="clear" w:color="auto" w:fill="auto"/>
            <w:vAlign w:val="center"/>
          </w:tcPr>
          <w:p w:rsidR="007326F4" w:rsidRPr="00BF45A9" w:rsidRDefault="007326F4" w:rsidP="00774F6A">
            <w:pPr>
              <w:spacing w:after="0"/>
              <w:ind w:firstLine="0"/>
              <w:jc w:val="left"/>
            </w:pPr>
            <w:r w:rsidRPr="00BF45A9">
              <w:t>1:200</w:t>
            </w:r>
          </w:p>
        </w:tc>
      </w:tr>
      <w:tr w:rsidR="007326F4" w:rsidRPr="00BF45A9" w:rsidTr="00774F6A">
        <w:trPr>
          <w:jc w:val="center"/>
        </w:trPr>
        <w:tc>
          <w:tcPr>
            <w:tcW w:w="372" w:type="pct"/>
            <w:vMerge/>
            <w:shd w:val="clear" w:color="auto" w:fill="auto"/>
            <w:vAlign w:val="center"/>
          </w:tcPr>
          <w:p w:rsidR="007326F4" w:rsidRPr="00BF45A9" w:rsidRDefault="007326F4" w:rsidP="00774F6A">
            <w:pPr>
              <w:spacing w:after="0"/>
              <w:ind w:firstLine="0"/>
              <w:jc w:val="center"/>
            </w:pPr>
          </w:p>
        </w:tc>
        <w:tc>
          <w:tcPr>
            <w:tcW w:w="1088" w:type="pct"/>
            <w:vMerge/>
            <w:shd w:val="clear" w:color="auto" w:fill="auto"/>
            <w:vAlign w:val="center"/>
          </w:tcPr>
          <w:p w:rsidR="007326F4" w:rsidRPr="00BF45A9" w:rsidRDefault="007326F4" w:rsidP="00774F6A">
            <w:pPr>
              <w:spacing w:after="0"/>
              <w:ind w:firstLine="0"/>
              <w:jc w:val="center"/>
            </w:pPr>
          </w:p>
        </w:tc>
        <w:tc>
          <w:tcPr>
            <w:tcW w:w="1875" w:type="pct"/>
            <w:shd w:val="clear" w:color="auto" w:fill="auto"/>
          </w:tcPr>
          <w:p w:rsidR="007326F4" w:rsidRPr="00BF45A9" w:rsidRDefault="007326F4" w:rsidP="00774F6A">
            <w:pPr>
              <w:spacing w:after="0"/>
              <w:ind w:firstLine="0"/>
            </w:pPr>
            <w:r w:rsidRPr="00BF45A9">
              <w:t xml:space="preserve">продольные профили путевых тоннелей станции </w:t>
            </w:r>
          </w:p>
        </w:tc>
        <w:tc>
          <w:tcPr>
            <w:tcW w:w="1665" w:type="pct"/>
            <w:shd w:val="clear" w:color="auto" w:fill="auto"/>
            <w:vAlign w:val="center"/>
          </w:tcPr>
          <w:p w:rsidR="007326F4" w:rsidRPr="00BF45A9" w:rsidRDefault="007326F4" w:rsidP="00774F6A">
            <w:pPr>
              <w:spacing w:after="0"/>
              <w:ind w:firstLine="0"/>
              <w:jc w:val="left"/>
            </w:pPr>
            <w:r w:rsidRPr="00BF45A9">
              <w:t>горизонтальный - 1:200</w:t>
            </w:r>
          </w:p>
          <w:p w:rsidR="007326F4" w:rsidRPr="00BF45A9" w:rsidRDefault="007326F4" w:rsidP="00774F6A">
            <w:pPr>
              <w:spacing w:after="0"/>
              <w:ind w:firstLine="0"/>
              <w:jc w:val="left"/>
            </w:pPr>
            <w:r w:rsidRPr="00BF45A9">
              <w:t>вертикальный - 1:100</w:t>
            </w:r>
          </w:p>
        </w:tc>
      </w:tr>
      <w:tr w:rsidR="007326F4" w:rsidRPr="00BF45A9" w:rsidTr="00774F6A">
        <w:trPr>
          <w:jc w:val="center"/>
        </w:trPr>
        <w:tc>
          <w:tcPr>
            <w:tcW w:w="372" w:type="pct"/>
            <w:vMerge/>
            <w:shd w:val="clear" w:color="auto" w:fill="auto"/>
            <w:vAlign w:val="center"/>
          </w:tcPr>
          <w:p w:rsidR="007326F4" w:rsidRPr="00BF45A9" w:rsidRDefault="007326F4" w:rsidP="00774F6A">
            <w:pPr>
              <w:spacing w:after="0"/>
              <w:ind w:firstLine="0"/>
              <w:jc w:val="center"/>
            </w:pPr>
          </w:p>
        </w:tc>
        <w:tc>
          <w:tcPr>
            <w:tcW w:w="1088" w:type="pct"/>
            <w:vMerge/>
            <w:shd w:val="clear" w:color="auto" w:fill="auto"/>
            <w:vAlign w:val="center"/>
          </w:tcPr>
          <w:p w:rsidR="007326F4" w:rsidRPr="00BF45A9" w:rsidRDefault="007326F4" w:rsidP="00774F6A">
            <w:pPr>
              <w:spacing w:after="0"/>
              <w:ind w:firstLine="0"/>
              <w:jc w:val="center"/>
            </w:pPr>
          </w:p>
        </w:tc>
        <w:tc>
          <w:tcPr>
            <w:tcW w:w="1875" w:type="pct"/>
            <w:shd w:val="clear" w:color="auto" w:fill="auto"/>
          </w:tcPr>
          <w:p w:rsidR="007326F4" w:rsidRPr="00BF45A9" w:rsidRDefault="007326F4" w:rsidP="00774F6A">
            <w:pPr>
              <w:spacing w:after="0"/>
              <w:ind w:firstLine="0"/>
            </w:pPr>
            <w:r w:rsidRPr="00BF45A9">
              <w:t>продольный разрез по оси среднего тоннеля станции</w:t>
            </w:r>
          </w:p>
        </w:tc>
        <w:tc>
          <w:tcPr>
            <w:tcW w:w="1665" w:type="pct"/>
            <w:shd w:val="clear" w:color="auto" w:fill="auto"/>
            <w:vAlign w:val="center"/>
          </w:tcPr>
          <w:p w:rsidR="007326F4" w:rsidRPr="00BF45A9" w:rsidRDefault="007326F4" w:rsidP="00774F6A">
            <w:pPr>
              <w:spacing w:after="0"/>
              <w:ind w:firstLine="0"/>
              <w:jc w:val="left"/>
            </w:pPr>
            <w:r w:rsidRPr="00BF45A9">
              <w:t>1:100 или 1:200</w:t>
            </w:r>
          </w:p>
        </w:tc>
      </w:tr>
      <w:tr w:rsidR="007326F4" w:rsidRPr="00BF45A9" w:rsidTr="00774F6A">
        <w:trPr>
          <w:jc w:val="center"/>
        </w:trPr>
        <w:tc>
          <w:tcPr>
            <w:tcW w:w="372" w:type="pct"/>
            <w:vMerge/>
            <w:shd w:val="clear" w:color="auto" w:fill="auto"/>
            <w:vAlign w:val="center"/>
          </w:tcPr>
          <w:p w:rsidR="007326F4" w:rsidRPr="00BF45A9" w:rsidRDefault="007326F4" w:rsidP="00774F6A">
            <w:pPr>
              <w:spacing w:after="0"/>
              <w:ind w:firstLine="0"/>
              <w:jc w:val="center"/>
            </w:pPr>
          </w:p>
        </w:tc>
        <w:tc>
          <w:tcPr>
            <w:tcW w:w="1088" w:type="pct"/>
            <w:vMerge/>
            <w:shd w:val="clear" w:color="auto" w:fill="auto"/>
            <w:vAlign w:val="center"/>
          </w:tcPr>
          <w:p w:rsidR="007326F4" w:rsidRPr="00BF45A9" w:rsidRDefault="007326F4" w:rsidP="00774F6A">
            <w:pPr>
              <w:spacing w:after="0"/>
              <w:ind w:firstLine="0"/>
              <w:jc w:val="center"/>
            </w:pPr>
          </w:p>
        </w:tc>
        <w:tc>
          <w:tcPr>
            <w:tcW w:w="1875" w:type="pct"/>
            <w:shd w:val="clear" w:color="auto" w:fill="auto"/>
          </w:tcPr>
          <w:p w:rsidR="007326F4" w:rsidRPr="00BF45A9" w:rsidRDefault="007326F4" w:rsidP="00774F6A">
            <w:pPr>
              <w:spacing w:after="0"/>
              <w:ind w:firstLine="0"/>
            </w:pPr>
            <w:r w:rsidRPr="00BF45A9">
              <w:t>план служебных помещений станции</w:t>
            </w:r>
          </w:p>
        </w:tc>
        <w:tc>
          <w:tcPr>
            <w:tcW w:w="1665" w:type="pct"/>
            <w:shd w:val="clear" w:color="auto" w:fill="auto"/>
            <w:vAlign w:val="center"/>
          </w:tcPr>
          <w:p w:rsidR="007326F4" w:rsidRPr="00BF45A9" w:rsidRDefault="007326F4" w:rsidP="00774F6A">
            <w:pPr>
              <w:spacing w:after="0"/>
              <w:ind w:firstLine="0"/>
              <w:jc w:val="left"/>
            </w:pPr>
            <w:r w:rsidRPr="00BF45A9">
              <w:t>1:100 или 1:200</w:t>
            </w:r>
          </w:p>
        </w:tc>
      </w:tr>
      <w:tr w:rsidR="007326F4" w:rsidRPr="00BF45A9" w:rsidTr="00774F6A">
        <w:trPr>
          <w:jc w:val="center"/>
        </w:trPr>
        <w:tc>
          <w:tcPr>
            <w:tcW w:w="372" w:type="pct"/>
            <w:vMerge/>
            <w:shd w:val="clear" w:color="auto" w:fill="auto"/>
            <w:vAlign w:val="center"/>
          </w:tcPr>
          <w:p w:rsidR="007326F4" w:rsidRPr="00BF45A9" w:rsidRDefault="007326F4" w:rsidP="00774F6A">
            <w:pPr>
              <w:spacing w:after="0"/>
              <w:ind w:firstLine="0"/>
              <w:jc w:val="center"/>
            </w:pPr>
          </w:p>
        </w:tc>
        <w:tc>
          <w:tcPr>
            <w:tcW w:w="1088" w:type="pct"/>
            <w:vMerge/>
            <w:shd w:val="clear" w:color="auto" w:fill="auto"/>
            <w:vAlign w:val="center"/>
          </w:tcPr>
          <w:p w:rsidR="007326F4" w:rsidRPr="00BF45A9" w:rsidRDefault="007326F4" w:rsidP="00774F6A">
            <w:pPr>
              <w:spacing w:after="0"/>
              <w:ind w:firstLine="0"/>
              <w:jc w:val="center"/>
            </w:pPr>
          </w:p>
        </w:tc>
        <w:tc>
          <w:tcPr>
            <w:tcW w:w="1875" w:type="pct"/>
            <w:shd w:val="clear" w:color="auto" w:fill="auto"/>
          </w:tcPr>
          <w:p w:rsidR="007326F4" w:rsidRPr="00BF45A9" w:rsidRDefault="007326F4" w:rsidP="00774F6A">
            <w:pPr>
              <w:spacing w:after="0"/>
              <w:ind w:firstLine="0"/>
            </w:pPr>
            <w:r w:rsidRPr="00BF45A9">
              <w:t>поперечные сечения станции</w:t>
            </w:r>
          </w:p>
        </w:tc>
        <w:tc>
          <w:tcPr>
            <w:tcW w:w="1665" w:type="pct"/>
            <w:shd w:val="clear" w:color="auto" w:fill="auto"/>
            <w:vAlign w:val="center"/>
          </w:tcPr>
          <w:p w:rsidR="007326F4" w:rsidRPr="00BF45A9" w:rsidRDefault="007326F4" w:rsidP="00774F6A">
            <w:pPr>
              <w:spacing w:after="0"/>
              <w:ind w:firstLine="0"/>
              <w:jc w:val="left"/>
            </w:pPr>
            <w:r w:rsidRPr="00BF45A9">
              <w:t>1:50 или 1:100</w:t>
            </w:r>
          </w:p>
        </w:tc>
      </w:tr>
      <w:tr w:rsidR="007326F4" w:rsidRPr="00BF45A9" w:rsidTr="00774F6A">
        <w:trPr>
          <w:jc w:val="center"/>
        </w:trPr>
        <w:tc>
          <w:tcPr>
            <w:tcW w:w="372" w:type="pct"/>
            <w:vMerge/>
            <w:shd w:val="clear" w:color="auto" w:fill="auto"/>
            <w:vAlign w:val="center"/>
          </w:tcPr>
          <w:p w:rsidR="007326F4" w:rsidRPr="00BF45A9" w:rsidRDefault="007326F4" w:rsidP="00774F6A">
            <w:pPr>
              <w:spacing w:after="0"/>
              <w:ind w:firstLine="0"/>
              <w:jc w:val="center"/>
            </w:pPr>
          </w:p>
        </w:tc>
        <w:tc>
          <w:tcPr>
            <w:tcW w:w="1088" w:type="pct"/>
            <w:vMerge/>
            <w:shd w:val="clear" w:color="auto" w:fill="auto"/>
            <w:vAlign w:val="center"/>
          </w:tcPr>
          <w:p w:rsidR="007326F4" w:rsidRPr="00BF45A9" w:rsidRDefault="007326F4" w:rsidP="00774F6A">
            <w:pPr>
              <w:spacing w:after="0"/>
              <w:ind w:firstLine="0"/>
              <w:jc w:val="center"/>
            </w:pPr>
          </w:p>
        </w:tc>
        <w:tc>
          <w:tcPr>
            <w:tcW w:w="1875" w:type="pct"/>
            <w:shd w:val="clear" w:color="auto" w:fill="auto"/>
          </w:tcPr>
          <w:p w:rsidR="007326F4" w:rsidRPr="00BF45A9" w:rsidRDefault="007326F4" w:rsidP="00774F6A">
            <w:pPr>
              <w:spacing w:after="0"/>
              <w:ind w:firstLine="0"/>
            </w:pPr>
            <w:r w:rsidRPr="00BF45A9">
              <w:t>продольные разрезы служебных и подсобных сооружений станции</w:t>
            </w:r>
          </w:p>
        </w:tc>
        <w:tc>
          <w:tcPr>
            <w:tcW w:w="1665" w:type="pct"/>
            <w:shd w:val="clear" w:color="auto" w:fill="auto"/>
            <w:vAlign w:val="center"/>
          </w:tcPr>
          <w:p w:rsidR="007326F4" w:rsidRPr="00BF45A9" w:rsidRDefault="007326F4" w:rsidP="00774F6A">
            <w:pPr>
              <w:spacing w:after="0"/>
              <w:ind w:firstLine="0"/>
              <w:jc w:val="left"/>
            </w:pPr>
            <w:r w:rsidRPr="00BF45A9">
              <w:t>1:100 или 1:200</w:t>
            </w:r>
          </w:p>
        </w:tc>
      </w:tr>
      <w:tr w:rsidR="007326F4" w:rsidRPr="00BF45A9" w:rsidTr="00774F6A">
        <w:trPr>
          <w:jc w:val="center"/>
        </w:trPr>
        <w:tc>
          <w:tcPr>
            <w:tcW w:w="372" w:type="pct"/>
            <w:vMerge/>
            <w:shd w:val="clear" w:color="auto" w:fill="auto"/>
            <w:vAlign w:val="center"/>
          </w:tcPr>
          <w:p w:rsidR="007326F4" w:rsidRPr="00BF45A9" w:rsidRDefault="007326F4" w:rsidP="00774F6A">
            <w:pPr>
              <w:spacing w:after="0"/>
              <w:ind w:firstLine="0"/>
              <w:jc w:val="center"/>
            </w:pPr>
          </w:p>
        </w:tc>
        <w:tc>
          <w:tcPr>
            <w:tcW w:w="1088" w:type="pct"/>
            <w:vMerge/>
            <w:shd w:val="clear" w:color="auto" w:fill="auto"/>
            <w:vAlign w:val="center"/>
          </w:tcPr>
          <w:p w:rsidR="007326F4" w:rsidRPr="00BF45A9" w:rsidRDefault="007326F4" w:rsidP="00774F6A">
            <w:pPr>
              <w:spacing w:after="0"/>
              <w:ind w:firstLine="0"/>
              <w:jc w:val="center"/>
            </w:pPr>
          </w:p>
        </w:tc>
        <w:tc>
          <w:tcPr>
            <w:tcW w:w="1875" w:type="pct"/>
            <w:shd w:val="clear" w:color="auto" w:fill="auto"/>
          </w:tcPr>
          <w:p w:rsidR="007326F4" w:rsidRPr="00BF45A9" w:rsidRDefault="007326F4" w:rsidP="00774F6A">
            <w:pPr>
              <w:spacing w:after="0"/>
              <w:ind w:firstLine="0"/>
            </w:pPr>
            <w:r w:rsidRPr="00BF45A9">
              <w:t>поперечные сечения служебных и подсобных сооружений станции</w:t>
            </w:r>
          </w:p>
        </w:tc>
        <w:tc>
          <w:tcPr>
            <w:tcW w:w="1665" w:type="pct"/>
            <w:shd w:val="clear" w:color="auto" w:fill="auto"/>
            <w:vAlign w:val="center"/>
          </w:tcPr>
          <w:p w:rsidR="007326F4" w:rsidRPr="00BF45A9" w:rsidRDefault="007326F4" w:rsidP="00774F6A">
            <w:pPr>
              <w:spacing w:after="0"/>
              <w:ind w:firstLine="0"/>
              <w:jc w:val="left"/>
            </w:pPr>
            <w:r w:rsidRPr="00BF45A9">
              <w:t>1:100 или 1:200</w:t>
            </w:r>
          </w:p>
        </w:tc>
      </w:tr>
      <w:tr w:rsidR="007326F4" w:rsidRPr="00BF45A9" w:rsidTr="00774F6A">
        <w:trPr>
          <w:jc w:val="center"/>
        </w:trPr>
        <w:tc>
          <w:tcPr>
            <w:tcW w:w="372" w:type="pct"/>
            <w:vMerge w:val="restart"/>
            <w:shd w:val="clear" w:color="auto" w:fill="auto"/>
            <w:vAlign w:val="center"/>
          </w:tcPr>
          <w:p w:rsidR="007326F4" w:rsidRPr="00BF45A9" w:rsidRDefault="007326F4" w:rsidP="00774F6A">
            <w:pPr>
              <w:spacing w:after="0"/>
              <w:ind w:firstLine="0"/>
              <w:jc w:val="center"/>
            </w:pPr>
            <w:r w:rsidRPr="00BF45A9">
              <w:t>3.</w:t>
            </w:r>
          </w:p>
        </w:tc>
        <w:tc>
          <w:tcPr>
            <w:tcW w:w="1088" w:type="pct"/>
            <w:vMerge w:val="restart"/>
            <w:shd w:val="clear" w:color="auto" w:fill="auto"/>
            <w:vAlign w:val="center"/>
          </w:tcPr>
          <w:p w:rsidR="007326F4" w:rsidRPr="00BF45A9" w:rsidRDefault="007326F4" w:rsidP="00774F6A">
            <w:pPr>
              <w:spacing w:after="0"/>
              <w:ind w:firstLine="0"/>
              <w:jc w:val="center"/>
            </w:pPr>
            <w:r w:rsidRPr="00BF45A9">
              <w:t>Подземные сооружения</w:t>
            </w:r>
          </w:p>
        </w:tc>
        <w:tc>
          <w:tcPr>
            <w:tcW w:w="1875" w:type="pct"/>
            <w:shd w:val="clear" w:color="auto" w:fill="auto"/>
          </w:tcPr>
          <w:p w:rsidR="007326F4" w:rsidRPr="00BF45A9" w:rsidRDefault="007326F4" w:rsidP="00774F6A">
            <w:pPr>
              <w:spacing w:after="0"/>
              <w:ind w:firstLine="0"/>
            </w:pPr>
            <w:r w:rsidRPr="00BF45A9">
              <w:t>поэтажные планы сооружения</w:t>
            </w:r>
          </w:p>
        </w:tc>
        <w:tc>
          <w:tcPr>
            <w:tcW w:w="1665" w:type="pct"/>
            <w:shd w:val="clear" w:color="auto" w:fill="auto"/>
            <w:vAlign w:val="center"/>
          </w:tcPr>
          <w:p w:rsidR="007326F4" w:rsidRPr="00BF45A9" w:rsidRDefault="007326F4" w:rsidP="00774F6A">
            <w:pPr>
              <w:spacing w:after="0"/>
              <w:ind w:firstLine="0"/>
              <w:jc w:val="left"/>
            </w:pPr>
            <w:r w:rsidRPr="00BF45A9">
              <w:t>1:100</w:t>
            </w:r>
          </w:p>
        </w:tc>
      </w:tr>
      <w:tr w:rsidR="007326F4" w:rsidRPr="00BF45A9" w:rsidTr="00774F6A">
        <w:trPr>
          <w:jc w:val="center"/>
        </w:trPr>
        <w:tc>
          <w:tcPr>
            <w:tcW w:w="372" w:type="pct"/>
            <w:vMerge/>
            <w:shd w:val="clear" w:color="auto" w:fill="auto"/>
            <w:vAlign w:val="center"/>
          </w:tcPr>
          <w:p w:rsidR="007326F4" w:rsidRPr="00BF45A9" w:rsidRDefault="007326F4" w:rsidP="00774F6A">
            <w:pPr>
              <w:spacing w:after="0"/>
              <w:ind w:firstLine="0"/>
              <w:jc w:val="center"/>
            </w:pPr>
          </w:p>
        </w:tc>
        <w:tc>
          <w:tcPr>
            <w:tcW w:w="1088" w:type="pct"/>
            <w:vMerge/>
            <w:shd w:val="clear" w:color="auto" w:fill="auto"/>
            <w:vAlign w:val="center"/>
          </w:tcPr>
          <w:p w:rsidR="007326F4" w:rsidRPr="00BF45A9" w:rsidRDefault="007326F4" w:rsidP="00774F6A">
            <w:pPr>
              <w:spacing w:after="0"/>
              <w:ind w:firstLine="0"/>
              <w:jc w:val="center"/>
            </w:pPr>
          </w:p>
        </w:tc>
        <w:tc>
          <w:tcPr>
            <w:tcW w:w="1875" w:type="pct"/>
            <w:shd w:val="clear" w:color="auto" w:fill="auto"/>
          </w:tcPr>
          <w:p w:rsidR="007326F4" w:rsidRPr="00BF45A9" w:rsidRDefault="007326F4" w:rsidP="00774F6A">
            <w:pPr>
              <w:spacing w:after="0"/>
              <w:ind w:firstLine="0"/>
            </w:pPr>
            <w:r w:rsidRPr="00BF45A9">
              <w:t>продольный разрез сооружения</w:t>
            </w:r>
          </w:p>
        </w:tc>
        <w:tc>
          <w:tcPr>
            <w:tcW w:w="1665" w:type="pct"/>
            <w:shd w:val="clear" w:color="auto" w:fill="auto"/>
            <w:vAlign w:val="center"/>
          </w:tcPr>
          <w:p w:rsidR="007326F4" w:rsidRPr="00BF45A9" w:rsidRDefault="007326F4" w:rsidP="00774F6A">
            <w:pPr>
              <w:spacing w:after="0"/>
              <w:ind w:firstLine="0"/>
              <w:jc w:val="left"/>
            </w:pPr>
            <w:r w:rsidRPr="00BF45A9">
              <w:t>1:100</w:t>
            </w:r>
          </w:p>
        </w:tc>
      </w:tr>
      <w:tr w:rsidR="007326F4" w:rsidRPr="00BF45A9" w:rsidTr="00774F6A">
        <w:trPr>
          <w:jc w:val="center"/>
        </w:trPr>
        <w:tc>
          <w:tcPr>
            <w:tcW w:w="372" w:type="pct"/>
            <w:vMerge/>
            <w:shd w:val="clear" w:color="auto" w:fill="auto"/>
            <w:vAlign w:val="center"/>
          </w:tcPr>
          <w:p w:rsidR="007326F4" w:rsidRPr="00BF45A9" w:rsidRDefault="007326F4" w:rsidP="00774F6A">
            <w:pPr>
              <w:spacing w:after="0"/>
              <w:ind w:firstLine="0"/>
              <w:jc w:val="center"/>
            </w:pPr>
          </w:p>
        </w:tc>
        <w:tc>
          <w:tcPr>
            <w:tcW w:w="1088" w:type="pct"/>
            <w:vMerge/>
            <w:shd w:val="clear" w:color="auto" w:fill="auto"/>
            <w:vAlign w:val="center"/>
          </w:tcPr>
          <w:p w:rsidR="007326F4" w:rsidRPr="00BF45A9" w:rsidRDefault="007326F4" w:rsidP="00774F6A">
            <w:pPr>
              <w:spacing w:after="0"/>
              <w:ind w:firstLine="0"/>
              <w:jc w:val="center"/>
            </w:pPr>
          </w:p>
        </w:tc>
        <w:tc>
          <w:tcPr>
            <w:tcW w:w="1875" w:type="pct"/>
            <w:shd w:val="clear" w:color="auto" w:fill="auto"/>
          </w:tcPr>
          <w:p w:rsidR="007326F4" w:rsidRPr="00BF45A9" w:rsidRDefault="007326F4" w:rsidP="00774F6A">
            <w:pPr>
              <w:spacing w:after="0"/>
              <w:ind w:firstLine="0"/>
            </w:pPr>
            <w:r w:rsidRPr="00BF45A9">
              <w:t>поперечные разрезы сооружения</w:t>
            </w:r>
          </w:p>
        </w:tc>
        <w:tc>
          <w:tcPr>
            <w:tcW w:w="1665" w:type="pct"/>
            <w:shd w:val="clear" w:color="auto" w:fill="auto"/>
            <w:vAlign w:val="center"/>
          </w:tcPr>
          <w:p w:rsidR="007326F4" w:rsidRPr="00BF45A9" w:rsidRDefault="007326F4" w:rsidP="00774F6A">
            <w:pPr>
              <w:spacing w:after="0"/>
              <w:ind w:firstLine="0"/>
              <w:jc w:val="left"/>
            </w:pPr>
            <w:r w:rsidRPr="00BF45A9">
              <w:t>1:100</w:t>
            </w:r>
          </w:p>
        </w:tc>
      </w:tr>
      <w:tr w:rsidR="007326F4" w:rsidRPr="00BF45A9" w:rsidTr="00774F6A">
        <w:trPr>
          <w:jc w:val="center"/>
        </w:trPr>
        <w:tc>
          <w:tcPr>
            <w:tcW w:w="372" w:type="pct"/>
            <w:vMerge/>
            <w:shd w:val="clear" w:color="auto" w:fill="auto"/>
            <w:vAlign w:val="center"/>
          </w:tcPr>
          <w:p w:rsidR="007326F4" w:rsidRPr="00BF45A9" w:rsidRDefault="007326F4" w:rsidP="00774F6A">
            <w:pPr>
              <w:spacing w:after="0"/>
              <w:ind w:firstLine="0"/>
              <w:jc w:val="center"/>
            </w:pPr>
          </w:p>
        </w:tc>
        <w:tc>
          <w:tcPr>
            <w:tcW w:w="1088" w:type="pct"/>
            <w:vMerge/>
            <w:shd w:val="clear" w:color="auto" w:fill="auto"/>
            <w:vAlign w:val="center"/>
          </w:tcPr>
          <w:p w:rsidR="007326F4" w:rsidRPr="00BF45A9" w:rsidRDefault="007326F4" w:rsidP="00774F6A">
            <w:pPr>
              <w:spacing w:after="0"/>
              <w:ind w:firstLine="0"/>
              <w:jc w:val="center"/>
            </w:pPr>
          </w:p>
        </w:tc>
        <w:tc>
          <w:tcPr>
            <w:tcW w:w="1875" w:type="pct"/>
            <w:shd w:val="clear" w:color="auto" w:fill="auto"/>
          </w:tcPr>
          <w:p w:rsidR="007326F4" w:rsidRPr="00BF45A9" w:rsidRDefault="007326F4" w:rsidP="00774F6A">
            <w:pPr>
              <w:spacing w:after="0"/>
              <w:ind w:firstLine="0"/>
            </w:pPr>
            <w:r w:rsidRPr="00BF45A9">
              <w:t>планы выходов</w:t>
            </w:r>
          </w:p>
        </w:tc>
        <w:tc>
          <w:tcPr>
            <w:tcW w:w="1665" w:type="pct"/>
            <w:shd w:val="clear" w:color="auto" w:fill="auto"/>
            <w:vAlign w:val="center"/>
          </w:tcPr>
          <w:p w:rsidR="007326F4" w:rsidRPr="00BF45A9" w:rsidRDefault="007326F4" w:rsidP="00774F6A">
            <w:pPr>
              <w:spacing w:after="0"/>
              <w:ind w:firstLine="0"/>
              <w:jc w:val="left"/>
            </w:pPr>
            <w:r w:rsidRPr="00BF45A9">
              <w:t>1:100</w:t>
            </w:r>
          </w:p>
        </w:tc>
      </w:tr>
      <w:tr w:rsidR="007326F4" w:rsidRPr="00BF45A9" w:rsidTr="00774F6A">
        <w:trPr>
          <w:jc w:val="center"/>
        </w:trPr>
        <w:tc>
          <w:tcPr>
            <w:tcW w:w="372" w:type="pct"/>
            <w:vMerge/>
            <w:shd w:val="clear" w:color="auto" w:fill="auto"/>
            <w:vAlign w:val="center"/>
          </w:tcPr>
          <w:p w:rsidR="007326F4" w:rsidRPr="00BF45A9" w:rsidRDefault="007326F4" w:rsidP="00774F6A">
            <w:pPr>
              <w:spacing w:after="0"/>
              <w:ind w:firstLine="0"/>
              <w:jc w:val="center"/>
            </w:pPr>
          </w:p>
        </w:tc>
        <w:tc>
          <w:tcPr>
            <w:tcW w:w="1088" w:type="pct"/>
            <w:vMerge/>
            <w:shd w:val="clear" w:color="auto" w:fill="auto"/>
            <w:vAlign w:val="center"/>
          </w:tcPr>
          <w:p w:rsidR="007326F4" w:rsidRPr="00BF45A9" w:rsidRDefault="007326F4" w:rsidP="00774F6A">
            <w:pPr>
              <w:spacing w:after="0"/>
              <w:ind w:firstLine="0"/>
              <w:jc w:val="center"/>
            </w:pPr>
          </w:p>
        </w:tc>
        <w:tc>
          <w:tcPr>
            <w:tcW w:w="1875" w:type="pct"/>
            <w:shd w:val="clear" w:color="auto" w:fill="auto"/>
          </w:tcPr>
          <w:p w:rsidR="007326F4" w:rsidRPr="00BF45A9" w:rsidRDefault="007326F4" w:rsidP="00774F6A">
            <w:pPr>
              <w:spacing w:after="0"/>
              <w:ind w:firstLine="0"/>
            </w:pPr>
            <w:r w:rsidRPr="00BF45A9">
              <w:t>продольные разрезы выходов</w:t>
            </w:r>
          </w:p>
        </w:tc>
        <w:tc>
          <w:tcPr>
            <w:tcW w:w="1665" w:type="pct"/>
            <w:shd w:val="clear" w:color="auto" w:fill="auto"/>
            <w:vAlign w:val="center"/>
          </w:tcPr>
          <w:p w:rsidR="007326F4" w:rsidRPr="00BF45A9" w:rsidRDefault="007326F4" w:rsidP="00774F6A">
            <w:pPr>
              <w:spacing w:after="0"/>
              <w:ind w:firstLine="0"/>
              <w:jc w:val="left"/>
            </w:pPr>
            <w:r w:rsidRPr="00BF45A9">
              <w:t>1:100</w:t>
            </w:r>
          </w:p>
        </w:tc>
      </w:tr>
      <w:tr w:rsidR="007326F4" w:rsidRPr="00BF45A9" w:rsidTr="00774F6A">
        <w:trPr>
          <w:jc w:val="center"/>
        </w:trPr>
        <w:tc>
          <w:tcPr>
            <w:tcW w:w="372" w:type="pct"/>
            <w:vMerge/>
            <w:shd w:val="clear" w:color="auto" w:fill="auto"/>
            <w:vAlign w:val="center"/>
          </w:tcPr>
          <w:p w:rsidR="007326F4" w:rsidRPr="00BF45A9" w:rsidRDefault="007326F4" w:rsidP="00774F6A">
            <w:pPr>
              <w:spacing w:after="0"/>
              <w:ind w:firstLine="0"/>
              <w:jc w:val="center"/>
            </w:pPr>
          </w:p>
        </w:tc>
        <w:tc>
          <w:tcPr>
            <w:tcW w:w="1088" w:type="pct"/>
            <w:vMerge/>
            <w:shd w:val="clear" w:color="auto" w:fill="auto"/>
            <w:vAlign w:val="center"/>
          </w:tcPr>
          <w:p w:rsidR="007326F4" w:rsidRPr="00BF45A9" w:rsidRDefault="007326F4" w:rsidP="00774F6A">
            <w:pPr>
              <w:spacing w:after="0"/>
              <w:ind w:firstLine="0"/>
              <w:jc w:val="center"/>
            </w:pPr>
          </w:p>
        </w:tc>
        <w:tc>
          <w:tcPr>
            <w:tcW w:w="1875" w:type="pct"/>
            <w:shd w:val="clear" w:color="auto" w:fill="auto"/>
          </w:tcPr>
          <w:p w:rsidR="007326F4" w:rsidRPr="00BF45A9" w:rsidRDefault="007326F4" w:rsidP="00774F6A">
            <w:pPr>
              <w:spacing w:after="0"/>
              <w:ind w:firstLine="0"/>
            </w:pPr>
            <w:r w:rsidRPr="00BF45A9">
              <w:t>поперечные сечения выходов</w:t>
            </w:r>
          </w:p>
        </w:tc>
        <w:tc>
          <w:tcPr>
            <w:tcW w:w="1665" w:type="pct"/>
            <w:shd w:val="clear" w:color="auto" w:fill="auto"/>
            <w:vAlign w:val="center"/>
          </w:tcPr>
          <w:p w:rsidR="007326F4" w:rsidRPr="00BF45A9" w:rsidRDefault="007326F4" w:rsidP="00774F6A">
            <w:pPr>
              <w:spacing w:after="0"/>
              <w:ind w:firstLine="0"/>
              <w:jc w:val="left"/>
            </w:pPr>
            <w:r w:rsidRPr="00BF45A9">
              <w:t>1:100</w:t>
            </w:r>
          </w:p>
        </w:tc>
      </w:tr>
      <w:tr w:rsidR="007326F4" w:rsidRPr="00BF45A9" w:rsidTr="00774F6A">
        <w:trPr>
          <w:jc w:val="center"/>
        </w:trPr>
        <w:tc>
          <w:tcPr>
            <w:tcW w:w="372" w:type="pct"/>
            <w:vMerge w:val="restart"/>
            <w:shd w:val="clear" w:color="auto" w:fill="auto"/>
            <w:vAlign w:val="center"/>
          </w:tcPr>
          <w:p w:rsidR="007326F4" w:rsidRPr="00BF45A9" w:rsidRDefault="007326F4" w:rsidP="00774F6A">
            <w:pPr>
              <w:spacing w:after="0"/>
              <w:ind w:firstLine="0"/>
              <w:jc w:val="center"/>
            </w:pPr>
            <w:r w:rsidRPr="00BF45A9">
              <w:t>4.</w:t>
            </w:r>
          </w:p>
        </w:tc>
        <w:tc>
          <w:tcPr>
            <w:tcW w:w="1088" w:type="pct"/>
            <w:vMerge w:val="restart"/>
            <w:shd w:val="clear" w:color="auto" w:fill="auto"/>
            <w:vAlign w:val="center"/>
          </w:tcPr>
          <w:p w:rsidR="007326F4" w:rsidRPr="00BF45A9" w:rsidRDefault="007326F4" w:rsidP="00774F6A">
            <w:pPr>
              <w:spacing w:after="0"/>
              <w:ind w:firstLine="0"/>
              <w:jc w:val="center"/>
            </w:pPr>
            <w:r w:rsidRPr="00BF45A9">
              <w:t>Наклонные ходы (тоннели)</w:t>
            </w:r>
          </w:p>
        </w:tc>
        <w:tc>
          <w:tcPr>
            <w:tcW w:w="1875" w:type="pct"/>
            <w:shd w:val="clear" w:color="auto" w:fill="auto"/>
          </w:tcPr>
          <w:p w:rsidR="007326F4" w:rsidRPr="00BF45A9" w:rsidRDefault="007326F4" w:rsidP="00774F6A">
            <w:pPr>
              <w:spacing w:after="0"/>
              <w:ind w:firstLine="0"/>
            </w:pPr>
            <w:r w:rsidRPr="00BF45A9">
              <w:t>план наклонного хода</w:t>
            </w:r>
          </w:p>
        </w:tc>
        <w:tc>
          <w:tcPr>
            <w:tcW w:w="1665" w:type="pct"/>
            <w:shd w:val="clear" w:color="auto" w:fill="auto"/>
            <w:vAlign w:val="center"/>
          </w:tcPr>
          <w:p w:rsidR="007326F4" w:rsidRPr="00BF45A9" w:rsidRDefault="007326F4" w:rsidP="00774F6A">
            <w:pPr>
              <w:spacing w:after="0"/>
              <w:ind w:firstLine="0"/>
              <w:jc w:val="left"/>
            </w:pPr>
            <w:r w:rsidRPr="00BF45A9">
              <w:t>1:100 или 1:200</w:t>
            </w:r>
          </w:p>
        </w:tc>
      </w:tr>
      <w:tr w:rsidR="007326F4" w:rsidRPr="00BF45A9" w:rsidTr="00774F6A">
        <w:trPr>
          <w:jc w:val="center"/>
        </w:trPr>
        <w:tc>
          <w:tcPr>
            <w:tcW w:w="372" w:type="pct"/>
            <w:vMerge/>
            <w:shd w:val="clear" w:color="auto" w:fill="auto"/>
            <w:vAlign w:val="center"/>
          </w:tcPr>
          <w:p w:rsidR="007326F4" w:rsidRPr="00BF45A9" w:rsidRDefault="007326F4" w:rsidP="00774F6A">
            <w:pPr>
              <w:spacing w:after="0"/>
              <w:ind w:firstLine="0"/>
              <w:jc w:val="center"/>
            </w:pPr>
          </w:p>
        </w:tc>
        <w:tc>
          <w:tcPr>
            <w:tcW w:w="1088" w:type="pct"/>
            <w:vMerge/>
            <w:shd w:val="clear" w:color="auto" w:fill="auto"/>
            <w:vAlign w:val="center"/>
          </w:tcPr>
          <w:p w:rsidR="007326F4" w:rsidRPr="00BF45A9" w:rsidRDefault="007326F4" w:rsidP="00774F6A">
            <w:pPr>
              <w:spacing w:after="0"/>
              <w:ind w:firstLine="0"/>
              <w:jc w:val="center"/>
            </w:pPr>
          </w:p>
        </w:tc>
        <w:tc>
          <w:tcPr>
            <w:tcW w:w="1875" w:type="pct"/>
            <w:shd w:val="clear" w:color="auto" w:fill="auto"/>
          </w:tcPr>
          <w:p w:rsidR="007326F4" w:rsidRPr="00BF45A9" w:rsidRDefault="007326F4" w:rsidP="00774F6A">
            <w:pPr>
              <w:spacing w:after="0"/>
              <w:ind w:firstLine="0"/>
            </w:pPr>
            <w:r w:rsidRPr="00BF45A9">
              <w:t>продольный разрез наклонного хода</w:t>
            </w:r>
          </w:p>
        </w:tc>
        <w:tc>
          <w:tcPr>
            <w:tcW w:w="1665" w:type="pct"/>
            <w:shd w:val="clear" w:color="auto" w:fill="auto"/>
            <w:vAlign w:val="center"/>
          </w:tcPr>
          <w:p w:rsidR="007326F4" w:rsidRPr="00BF45A9" w:rsidRDefault="007326F4" w:rsidP="00774F6A">
            <w:pPr>
              <w:spacing w:after="0"/>
              <w:ind w:firstLine="0"/>
              <w:jc w:val="left"/>
            </w:pPr>
            <w:r w:rsidRPr="00BF45A9">
              <w:t>1:100 или 1:200</w:t>
            </w:r>
          </w:p>
        </w:tc>
      </w:tr>
      <w:tr w:rsidR="007326F4" w:rsidRPr="00BF45A9" w:rsidTr="00774F6A">
        <w:trPr>
          <w:jc w:val="center"/>
        </w:trPr>
        <w:tc>
          <w:tcPr>
            <w:tcW w:w="372" w:type="pct"/>
            <w:vMerge/>
            <w:shd w:val="clear" w:color="auto" w:fill="auto"/>
            <w:vAlign w:val="center"/>
          </w:tcPr>
          <w:p w:rsidR="007326F4" w:rsidRPr="00BF45A9" w:rsidRDefault="007326F4" w:rsidP="00774F6A">
            <w:pPr>
              <w:spacing w:after="0"/>
              <w:ind w:firstLine="0"/>
              <w:jc w:val="center"/>
            </w:pPr>
          </w:p>
        </w:tc>
        <w:tc>
          <w:tcPr>
            <w:tcW w:w="1088" w:type="pct"/>
            <w:vMerge/>
            <w:shd w:val="clear" w:color="auto" w:fill="auto"/>
            <w:vAlign w:val="center"/>
          </w:tcPr>
          <w:p w:rsidR="007326F4" w:rsidRPr="00BF45A9" w:rsidRDefault="007326F4" w:rsidP="00774F6A">
            <w:pPr>
              <w:spacing w:after="0"/>
              <w:ind w:firstLine="0"/>
              <w:jc w:val="center"/>
            </w:pPr>
          </w:p>
        </w:tc>
        <w:tc>
          <w:tcPr>
            <w:tcW w:w="1875" w:type="pct"/>
            <w:shd w:val="clear" w:color="auto" w:fill="auto"/>
          </w:tcPr>
          <w:p w:rsidR="007326F4" w:rsidRPr="00BF45A9" w:rsidRDefault="007326F4" w:rsidP="00774F6A">
            <w:pPr>
              <w:spacing w:after="0"/>
              <w:ind w:firstLine="0"/>
            </w:pPr>
            <w:r w:rsidRPr="00BF45A9">
              <w:t>поперечные сечения наклонного хода</w:t>
            </w:r>
          </w:p>
        </w:tc>
        <w:tc>
          <w:tcPr>
            <w:tcW w:w="1665" w:type="pct"/>
            <w:shd w:val="clear" w:color="auto" w:fill="auto"/>
            <w:vAlign w:val="center"/>
          </w:tcPr>
          <w:p w:rsidR="007326F4" w:rsidRPr="00BF45A9" w:rsidRDefault="007326F4" w:rsidP="00774F6A">
            <w:pPr>
              <w:spacing w:after="0"/>
              <w:ind w:firstLine="0"/>
              <w:jc w:val="left"/>
            </w:pPr>
            <w:r w:rsidRPr="00BF45A9">
              <w:t>1:50</w:t>
            </w:r>
          </w:p>
        </w:tc>
      </w:tr>
      <w:tr w:rsidR="007159A6" w:rsidRPr="00BF45A9" w:rsidTr="00774F6A">
        <w:trPr>
          <w:jc w:val="center"/>
        </w:trPr>
        <w:tc>
          <w:tcPr>
            <w:tcW w:w="372" w:type="pct"/>
            <w:vMerge w:val="restart"/>
            <w:shd w:val="clear" w:color="auto" w:fill="auto"/>
            <w:vAlign w:val="center"/>
          </w:tcPr>
          <w:p w:rsidR="007159A6" w:rsidRPr="00BF45A9" w:rsidRDefault="007159A6" w:rsidP="00774F6A">
            <w:pPr>
              <w:spacing w:after="0"/>
              <w:ind w:firstLine="0"/>
              <w:jc w:val="center"/>
            </w:pPr>
            <w:r w:rsidRPr="00BF45A9">
              <w:t>5.</w:t>
            </w:r>
          </w:p>
        </w:tc>
        <w:tc>
          <w:tcPr>
            <w:tcW w:w="1088" w:type="pct"/>
            <w:vMerge w:val="restart"/>
            <w:shd w:val="clear" w:color="auto" w:fill="auto"/>
            <w:vAlign w:val="center"/>
          </w:tcPr>
          <w:p w:rsidR="007159A6" w:rsidRPr="00BF45A9" w:rsidRDefault="007159A6" w:rsidP="00774F6A">
            <w:pPr>
              <w:spacing w:after="0"/>
              <w:ind w:firstLine="0"/>
              <w:jc w:val="center"/>
            </w:pPr>
            <w:r w:rsidRPr="00BF45A9">
              <w:t>Перегонные тоннели</w:t>
            </w:r>
          </w:p>
        </w:tc>
        <w:tc>
          <w:tcPr>
            <w:tcW w:w="1875" w:type="pct"/>
            <w:shd w:val="clear" w:color="auto" w:fill="auto"/>
          </w:tcPr>
          <w:p w:rsidR="007159A6" w:rsidRPr="00BF45A9" w:rsidRDefault="007159A6" w:rsidP="00774F6A">
            <w:pPr>
              <w:spacing w:after="0"/>
              <w:ind w:firstLine="0"/>
            </w:pPr>
            <w:r w:rsidRPr="00BF45A9">
              <w:t>план перегонных тоннелей</w:t>
            </w:r>
          </w:p>
        </w:tc>
        <w:tc>
          <w:tcPr>
            <w:tcW w:w="1665" w:type="pct"/>
            <w:shd w:val="clear" w:color="auto" w:fill="auto"/>
            <w:vAlign w:val="center"/>
          </w:tcPr>
          <w:p w:rsidR="007159A6" w:rsidRPr="00BF45A9" w:rsidRDefault="007159A6" w:rsidP="00774F6A">
            <w:pPr>
              <w:spacing w:after="0"/>
              <w:ind w:firstLine="0"/>
              <w:jc w:val="left"/>
            </w:pPr>
            <w:r w:rsidRPr="00BF45A9">
              <w:t>1:200 или 1:500</w:t>
            </w:r>
          </w:p>
        </w:tc>
      </w:tr>
      <w:tr w:rsidR="007159A6" w:rsidRPr="00BF45A9" w:rsidTr="00774F6A">
        <w:trPr>
          <w:jc w:val="center"/>
        </w:trPr>
        <w:tc>
          <w:tcPr>
            <w:tcW w:w="372" w:type="pct"/>
            <w:vMerge/>
            <w:shd w:val="clear" w:color="auto" w:fill="auto"/>
            <w:vAlign w:val="center"/>
          </w:tcPr>
          <w:p w:rsidR="007159A6" w:rsidRPr="00BF45A9" w:rsidRDefault="007159A6" w:rsidP="00774F6A">
            <w:pPr>
              <w:spacing w:after="0"/>
              <w:jc w:val="center"/>
            </w:pPr>
          </w:p>
        </w:tc>
        <w:tc>
          <w:tcPr>
            <w:tcW w:w="1088" w:type="pct"/>
            <w:vMerge/>
            <w:shd w:val="clear" w:color="auto" w:fill="auto"/>
          </w:tcPr>
          <w:p w:rsidR="007159A6" w:rsidRPr="00BF45A9" w:rsidRDefault="007159A6" w:rsidP="00774F6A">
            <w:pPr>
              <w:spacing w:after="0"/>
              <w:ind w:firstLine="0"/>
            </w:pPr>
          </w:p>
        </w:tc>
        <w:tc>
          <w:tcPr>
            <w:tcW w:w="1875" w:type="pct"/>
            <w:shd w:val="clear" w:color="auto" w:fill="auto"/>
          </w:tcPr>
          <w:p w:rsidR="007159A6" w:rsidRPr="00BF45A9" w:rsidRDefault="007159A6" w:rsidP="00774F6A">
            <w:pPr>
              <w:spacing w:after="0"/>
              <w:ind w:firstLine="0"/>
            </w:pPr>
            <w:r w:rsidRPr="00BF45A9">
              <w:t>продольные профили перегонных тоннелей</w:t>
            </w:r>
          </w:p>
        </w:tc>
        <w:tc>
          <w:tcPr>
            <w:tcW w:w="1665" w:type="pct"/>
            <w:shd w:val="clear" w:color="auto" w:fill="auto"/>
            <w:vAlign w:val="center"/>
          </w:tcPr>
          <w:p w:rsidR="007159A6" w:rsidRPr="00BF45A9" w:rsidRDefault="007159A6" w:rsidP="00774F6A">
            <w:pPr>
              <w:spacing w:after="0"/>
              <w:ind w:firstLine="0"/>
              <w:jc w:val="left"/>
            </w:pPr>
            <w:r w:rsidRPr="00BF45A9">
              <w:t>горизонтальный - 1:200 или 1:500</w:t>
            </w:r>
          </w:p>
          <w:p w:rsidR="007159A6" w:rsidRPr="00BF45A9" w:rsidRDefault="007159A6" w:rsidP="00774F6A">
            <w:pPr>
              <w:spacing w:after="0"/>
              <w:ind w:firstLine="0"/>
              <w:jc w:val="left"/>
            </w:pPr>
            <w:r w:rsidRPr="00BF45A9">
              <w:t>вертикальный - 1:100 или 1:200</w:t>
            </w:r>
          </w:p>
        </w:tc>
      </w:tr>
      <w:tr w:rsidR="007159A6" w:rsidRPr="00BF45A9" w:rsidTr="00774F6A">
        <w:trPr>
          <w:jc w:val="center"/>
        </w:trPr>
        <w:tc>
          <w:tcPr>
            <w:tcW w:w="372" w:type="pct"/>
            <w:vMerge/>
            <w:shd w:val="clear" w:color="auto" w:fill="auto"/>
            <w:vAlign w:val="center"/>
          </w:tcPr>
          <w:p w:rsidR="007159A6" w:rsidRPr="00BF45A9" w:rsidRDefault="007159A6" w:rsidP="00774F6A">
            <w:pPr>
              <w:spacing w:after="0"/>
              <w:jc w:val="center"/>
            </w:pPr>
          </w:p>
        </w:tc>
        <w:tc>
          <w:tcPr>
            <w:tcW w:w="1088" w:type="pct"/>
            <w:vMerge/>
            <w:shd w:val="clear" w:color="auto" w:fill="auto"/>
          </w:tcPr>
          <w:p w:rsidR="007159A6" w:rsidRPr="00BF45A9" w:rsidRDefault="007159A6" w:rsidP="00774F6A">
            <w:pPr>
              <w:spacing w:after="0"/>
              <w:ind w:firstLine="0"/>
            </w:pPr>
          </w:p>
        </w:tc>
        <w:tc>
          <w:tcPr>
            <w:tcW w:w="1875" w:type="pct"/>
            <w:shd w:val="clear" w:color="auto" w:fill="auto"/>
          </w:tcPr>
          <w:p w:rsidR="007159A6" w:rsidRPr="00BF45A9" w:rsidRDefault="007159A6" w:rsidP="00774F6A">
            <w:pPr>
              <w:spacing w:after="0"/>
              <w:ind w:firstLine="0"/>
            </w:pPr>
            <w:r w:rsidRPr="00BF45A9">
              <w:t>поперечные сечения перегонных тоннелей</w:t>
            </w:r>
          </w:p>
        </w:tc>
        <w:tc>
          <w:tcPr>
            <w:tcW w:w="1665" w:type="pct"/>
            <w:shd w:val="clear" w:color="auto" w:fill="auto"/>
            <w:vAlign w:val="center"/>
          </w:tcPr>
          <w:p w:rsidR="007159A6" w:rsidRPr="00BF45A9" w:rsidRDefault="007159A6" w:rsidP="00774F6A">
            <w:pPr>
              <w:spacing w:after="0"/>
              <w:ind w:firstLine="0"/>
              <w:jc w:val="left"/>
            </w:pPr>
            <w:r w:rsidRPr="00BF45A9">
              <w:t>1:50</w:t>
            </w:r>
          </w:p>
        </w:tc>
      </w:tr>
      <w:tr w:rsidR="007159A6" w:rsidRPr="00BF45A9" w:rsidTr="00774F6A">
        <w:trPr>
          <w:jc w:val="center"/>
        </w:trPr>
        <w:tc>
          <w:tcPr>
            <w:tcW w:w="372" w:type="pct"/>
            <w:vMerge/>
            <w:shd w:val="clear" w:color="auto" w:fill="auto"/>
            <w:vAlign w:val="center"/>
          </w:tcPr>
          <w:p w:rsidR="007159A6" w:rsidRPr="00BF45A9" w:rsidRDefault="007159A6" w:rsidP="00774F6A">
            <w:pPr>
              <w:spacing w:after="0"/>
              <w:jc w:val="center"/>
            </w:pPr>
          </w:p>
        </w:tc>
        <w:tc>
          <w:tcPr>
            <w:tcW w:w="1088" w:type="pct"/>
            <w:vMerge/>
            <w:shd w:val="clear" w:color="auto" w:fill="auto"/>
          </w:tcPr>
          <w:p w:rsidR="007159A6" w:rsidRPr="00BF45A9" w:rsidRDefault="007159A6" w:rsidP="00774F6A">
            <w:pPr>
              <w:spacing w:after="0"/>
              <w:ind w:firstLine="0"/>
            </w:pPr>
          </w:p>
        </w:tc>
        <w:tc>
          <w:tcPr>
            <w:tcW w:w="1875" w:type="pct"/>
            <w:shd w:val="clear" w:color="auto" w:fill="auto"/>
          </w:tcPr>
          <w:p w:rsidR="007159A6" w:rsidRPr="00BF45A9" w:rsidRDefault="007159A6" w:rsidP="00774F6A">
            <w:pPr>
              <w:spacing w:after="0"/>
              <w:ind w:firstLine="0"/>
            </w:pPr>
            <w:r w:rsidRPr="00BF45A9">
              <w:t>типовые поперечные сечения тоннелей</w:t>
            </w:r>
          </w:p>
        </w:tc>
        <w:tc>
          <w:tcPr>
            <w:tcW w:w="1665" w:type="pct"/>
            <w:shd w:val="clear" w:color="auto" w:fill="auto"/>
            <w:vAlign w:val="center"/>
          </w:tcPr>
          <w:p w:rsidR="007159A6" w:rsidRPr="00BF45A9" w:rsidRDefault="007159A6" w:rsidP="00774F6A">
            <w:pPr>
              <w:spacing w:after="0"/>
              <w:ind w:firstLine="0"/>
              <w:jc w:val="left"/>
            </w:pPr>
            <w:r w:rsidRPr="00BF45A9">
              <w:t>1:50</w:t>
            </w:r>
          </w:p>
        </w:tc>
      </w:tr>
      <w:tr w:rsidR="007159A6" w:rsidRPr="00BF45A9" w:rsidTr="00774F6A">
        <w:trPr>
          <w:jc w:val="center"/>
        </w:trPr>
        <w:tc>
          <w:tcPr>
            <w:tcW w:w="372" w:type="pct"/>
            <w:vMerge/>
            <w:shd w:val="clear" w:color="auto" w:fill="auto"/>
            <w:vAlign w:val="center"/>
          </w:tcPr>
          <w:p w:rsidR="007159A6" w:rsidRPr="00BF45A9" w:rsidRDefault="007159A6" w:rsidP="00774F6A">
            <w:pPr>
              <w:spacing w:after="0"/>
              <w:jc w:val="center"/>
            </w:pPr>
          </w:p>
        </w:tc>
        <w:tc>
          <w:tcPr>
            <w:tcW w:w="1088" w:type="pct"/>
            <w:vMerge/>
            <w:shd w:val="clear" w:color="auto" w:fill="auto"/>
          </w:tcPr>
          <w:p w:rsidR="007159A6" w:rsidRPr="00BF45A9" w:rsidRDefault="007159A6" w:rsidP="00774F6A">
            <w:pPr>
              <w:spacing w:after="0"/>
              <w:ind w:firstLine="0"/>
            </w:pPr>
          </w:p>
        </w:tc>
        <w:tc>
          <w:tcPr>
            <w:tcW w:w="1875" w:type="pct"/>
            <w:shd w:val="clear" w:color="auto" w:fill="auto"/>
          </w:tcPr>
          <w:p w:rsidR="007159A6" w:rsidRPr="00BF45A9" w:rsidRDefault="007159A6" w:rsidP="00774F6A">
            <w:pPr>
              <w:spacing w:after="0"/>
              <w:ind w:firstLine="0"/>
            </w:pPr>
            <w:r w:rsidRPr="00BF45A9">
              <w:t>таблицы сечений перегонных тоннелей</w:t>
            </w:r>
          </w:p>
        </w:tc>
        <w:tc>
          <w:tcPr>
            <w:tcW w:w="1665" w:type="pct"/>
            <w:shd w:val="clear" w:color="auto" w:fill="auto"/>
            <w:vAlign w:val="center"/>
          </w:tcPr>
          <w:p w:rsidR="007159A6" w:rsidRPr="00BF45A9" w:rsidRDefault="007159A6" w:rsidP="00774F6A">
            <w:pPr>
              <w:spacing w:after="0"/>
              <w:ind w:firstLine="0"/>
              <w:jc w:val="left"/>
            </w:pPr>
            <w:r w:rsidRPr="00BF45A9">
              <w:t>–</w:t>
            </w:r>
          </w:p>
        </w:tc>
      </w:tr>
      <w:tr w:rsidR="007159A6" w:rsidRPr="00BF45A9" w:rsidTr="00774F6A">
        <w:trPr>
          <w:jc w:val="center"/>
        </w:trPr>
        <w:tc>
          <w:tcPr>
            <w:tcW w:w="372" w:type="pct"/>
            <w:vMerge/>
            <w:shd w:val="clear" w:color="auto" w:fill="auto"/>
            <w:vAlign w:val="center"/>
          </w:tcPr>
          <w:p w:rsidR="007159A6" w:rsidRPr="00BF45A9" w:rsidRDefault="007159A6" w:rsidP="00774F6A">
            <w:pPr>
              <w:spacing w:after="0"/>
              <w:jc w:val="center"/>
            </w:pPr>
          </w:p>
        </w:tc>
        <w:tc>
          <w:tcPr>
            <w:tcW w:w="1088" w:type="pct"/>
            <w:vMerge/>
            <w:shd w:val="clear" w:color="auto" w:fill="auto"/>
          </w:tcPr>
          <w:p w:rsidR="007159A6" w:rsidRPr="00BF45A9" w:rsidRDefault="007159A6" w:rsidP="00774F6A">
            <w:pPr>
              <w:spacing w:after="0"/>
              <w:ind w:firstLine="0"/>
            </w:pPr>
          </w:p>
        </w:tc>
        <w:tc>
          <w:tcPr>
            <w:tcW w:w="1875" w:type="pct"/>
            <w:shd w:val="clear" w:color="auto" w:fill="auto"/>
          </w:tcPr>
          <w:p w:rsidR="007159A6" w:rsidRPr="00BF45A9" w:rsidRDefault="007159A6" w:rsidP="00774F6A">
            <w:pPr>
              <w:spacing w:after="0"/>
              <w:ind w:firstLine="0"/>
            </w:pPr>
            <w:r w:rsidRPr="00BF45A9">
              <w:t>продольные разрезы служебных и подсобных сооружений перегона</w:t>
            </w:r>
          </w:p>
        </w:tc>
        <w:tc>
          <w:tcPr>
            <w:tcW w:w="1665" w:type="pct"/>
            <w:shd w:val="clear" w:color="auto" w:fill="auto"/>
            <w:vAlign w:val="center"/>
          </w:tcPr>
          <w:p w:rsidR="007159A6" w:rsidRPr="00BF45A9" w:rsidRDefault="007159A6" w:rsidP="00774F6A">
            <w:pPr>
              <w:spacing w:after="0"/>
              <w:ind w:firstLine="0"/>
              <w:jc w:val="left"/>
            </w:pPr>
            <w:r w:rsidRPr="00BF45A9">
              <w:t>1:100 или 1:200</w:t>
            </w:r>
          </w:p>
        </w:tc>
      </w:tr>
      <w:tr w:rsidR="007159A6" w:rsidRPr="00BF45A9" w:rsidTr="00774F6A">
        <w:trPr>
          <w:jc w:val="center"/>
        </w:trPr>
        <w:tc>
          <w:tcPr>
            <w:tcW w:w="372" w:type="pct"/>
            <w:vMerge/>
            <w:shd w:val="clear" w:color="auto" w:fill="auto"/>
            <w:vAlign w:val="center"/>
          </w:tcPr>
          <w:p w:rsidR="007159A6" w:rsidRPr="00BF45A9" w:rsidRDefault="007159A6" w:rsidP="00774F6A">
            <w:pPr>
              <w:spacing w:after="0"/>
              <w:ind w:firstLine="0"/>
              <w:jc w:val="center"/>
            </w:pPr>
          </w:p>
        </w:tc>
        <w:tc>
          <w:tcPr>
            <w:tcW w:w="1088" w:type="pct"/>
            <w:vMerge/>
            <w:shd w:val="clear" w:color="auto" w:fill="auto"/>
          </w:tcPr>
          <w:p w:rsidR="007159A6" w:rsidRPr="00BF45A9" w:rsidRDefault="007159A6" w:rsidP="00774F6A">
            <w:pPr>
              <w:spacing w:after="0"/>
              <w:ind w:firstLine="0"/>
            </w:pPr>
          </w:p>
        </w:tc>
        <w:tc>
          <w:tcPr>
            <w:tcW w:w="1875" w:type="pct"/>
            <w:shd w:val="clear" w:color="auto" w:fill="auto"/>
          </w:tcPr>
          <w:p w:rsidR="007159A6" w:rsidRPr="00BF45A9" w:rsidRDefault="007159A6" w:rsidP="00774F6A">
            <w:pPr>
              <w:tabs>
                <w:tab w:val="left" w:pos="1155"/>
              </w:tabs>
              <w:spacing w:after="0"/>
              <w:ind w:firstLine="0"/>
            </w:pPr>
            <w:r w:rsidRPr="00BF45A9">
              <w:t>поперечные сечения служебных сооружений перегона</w:t>
            </w:r>
          </w:p>
        </w:tc>
        <w:tc>
          <w:tcPr>
            <w:tcW w:w="1665" w:type="pct"/>
            <w:shd w:val="clear" w:color="auto" w:fill="auto"/>
            <w:vAlign w:val="center"/>
          </w:tcPr>
          <w:p w:rsidR="007159A6" w:rsidRPr="00BF45A9" w:rsidRDefault="007159A6" w:rsidP="00774F6A">
            <w:pPr>
              <w:spacing w:after="0"/>
              <w:ind w:firstLine="0"/>
              <w:jc w:val="left"/>
            </w:pPr>
            <w:r w:rsidRPr="00BF45A9">
              <w:t>1:50 или 1:100</w:t>
            </w:r>
          </w:p>
        </w:tc>
      </w:tr>
      <w:tr w:rsidR="007159A6" w:rsidRPr="00BF45A9" w:rsidTr="00774F6A">
        <w:trPr>
          <w:jc w:val="center"/>
        </w:trPr>
        <w:tc>
          <w:tcPr>
            <w:tcW w:w="372" w:type="pct"/>
            <w:vMerge/>
            <w:shd w:val="clear" w:color="auto" w:fill="auto"/>
            <w:vAlign w:val="center"/>
          </w:tcPr>
          <w:p w:rsidR="007159A6" w:rsidRPr="00BF45A9" w:rsidRDefault="007159A6" w:rsidP="00774F6A">
            <w:pPr>
              <w:spacing w:after="0"/>
              <w:ind w:firstLine="0"/>
              <w:jc w:val="center"/>
            </w:pPr>
          </w:p>
        </w:tc>
        <w:tc>
          <w:tcPr>
            <w:tcW w:w="1088" w:type="pct"/>
            <w:vMerge/>
            <w:shd w:val="clear" w:color="auto" w:fill="auto"/>
          </w:tcPr>
          <w:p w:rsidR="007159A6" w:rsidRPr="00BF45A9" w:rsidRDefault="007159A6" w:rsidP="00774F6A">
            <w:pPr>
              <w:spacing w:after="0"/>
              <w:ind w:firstLine="0"/>
            </w:pPr>
          </w:p>
        </w:tc>
        <w:tc>
          <w:tcPr>
            <w:tcW w:w="1875" w:type="pct"/>
            <w:shd w:val="clear" w:color="auto" w:fill="auto"/>
          </w:tcPr>
          <w:p w:rsidR="007159A6" w:rsidRPr="00BF45A9" w:rsidRDefault="007159A6" w:rsidP="00774F6A">
            <w:pPr>
              <w:spacing w:after="0"/>
              <w:ind w:firstLine="0"/>
            </w:pPr>
            <w:r w:rsidRPr="00BF45A9">
              <w:t>планы присоединения скважин к городским коммуникациям</w:t>
            </w:r>
          </w:p>
        </w:tc>
        <w:tc>
          <w:tcPr>
            <w:tcW w:w="1665" w:type="pct"/>
            <w:shd w:val="clear" w:color="auto" w:fill="auto"/>
            <w:vAlign w:val="center"/>
          </w:tcPr>
          <w:p w:rsidR="007159A6" w:rsidRPr="00BF45A9" w:rsidRDefault="007159A6" w:rsidP="00774F6A">
            <w:pPr>
              <w:spacing w:after="0"/>
              <w:ind w:firstLine="0"/>
              <w:jc w:val="left"/>
            </w:pPr>
            <w:r w:rsidRPr="00BF45A9">
              <w:t>1:500</w:t>
            </w:r>
          </w:p>
        </w:tc>
      </w:tr>
      <w:tr w:rsidR="007159A6" w:rsidRPr="00BF45A9" w:rsidTr="00774F6A">
        <w:trPr>
          <w:jc w:val="center"/>
        </w:trPr>
        <w:tc>
          <w:tcPr>
            <w:tcW w:w="372" w:type="pct"/>
            <w:vMerge/>
            <w:shd w:val="clear" w:color="auto" w:fill="auto"/>
            <w:vAlign w:val="center"/>
          </w:tcPr>
          <w:p w:rsidR="007159A6" w:rsidRPr="00BF45A9" w:rsidRDefault="007159A6" w:rsidP="00774F6A">
            <w:pPr>
              <w:spacing w:after="0"/>
              <w:ind w:firstLine="0"/>
              <w:jc w:val="center"/>
            </w:pPr>
          </w:p>
        </w:tc>
        <w:tc>
          <w:tcPr>
            <w:tcW w:w="1088" w:type="pct"/>
            <w:vMerge/>
            <w:shd w:val="clear" w:color="auto" w:fill="auto"/>
            <w:vAlign w:val="center"/>
          </w:tcPr>
          <w:p w:rsidR="007159A6" w:rsidRPr="00BF45A9" w:rsidRDefault="007159A6" w:rsidP="00774F6A">
            <w:pPr>
              <w:spacing w:after="0"/>
              <w:ind w:firstLine="0"/>
              <w:jc w:val="center"/>
            </w:pPr>
          </w:p>
        </w:tc>
        <w:tc>
          <w:tcPr>
            <w:tcW w:w="1875" w:type="pct"/>
            <w:shd w:val="clear" w:color="auto" w:fill="auto"/>
          </w:tcPr>
          <w:p w:rsidR="007159A6" w:rsidRPr="00BF45A9" w:rsidRDefault="007159A6" w:rsidP="00774F6A">
            <w:pPr>
              <w:spacing w:after="0"/>
              <w:ind w:firstLine="0"/>
            </w:pPr>
            <w:r w:rsidRPr="00BF45A9">
              <w:t>продольные профили присоединения скважин к городским коммуникациям</w:t>
            </w:r>
          </w:p>
        </w:tc>
        <w:tc>
          <w:tcPr>
            <w:tcW w:w="1665" w:type="pct"/>
            <w:shd w:val="clear" w:color="auto" w:fill="auto"/>
            <w:vAlign w:val="center"/>
          </w:tcPr>
          <w:p w:rsidR="007159A6" w:rsidRPr="00BF45A9" w:rsidRDefault="007159A6" w:rsidP="00774F6A">
            <w:pPr>
              <w:spacing w:after="0"/>
              <w:ind w:firstLine="0"/>
            </w:pPr>
            <w:r w:rsidRPr="00BF45A9">
              <w:t>горизонтальный -1:500</w:t>
            </w:r>
          </w:p>
          <w:p w:rsidR="007159A6" w:rsidRPr="00BF45A9" w:rsidRDefault="007159A6" w:rsidP="00774F6A">
            <w:pPr>
              <w:spacing w:after="0"/>
              <w:ind w:firstLine="0"/>
            </w:pPr>
            <w:r w:rsidRPr="00BF45A9">
              <w:t>вертикальный - 1:100</w:t>
            </w:r>
          </w:p>
        </w:tc>
      </w:tr>
      <w:tr w:rsidR="007326F4" w:rsidRPr="00BF45A9" w:rsidTr="00774F6A">
        <w:trPr>
          <w:jc w:val="center"/>
        </w:trPr>
        <w:tc>
          <w:tcPr>
            <w:tcW w:w="372" w:type="pct"/>
            <w:vMerge w:val="restart"/>
            <w:shd w:val="clear" w:color="auto" w:fill="auto"/>
            <w:vAlign w:val="center"/>
          </w:tcPr>
          <w:p w:rsidR="007326F4" w:rsidRPr="00BF45A9" w:rsidRDefault="007159A6" w:rsidP="00774F6A">
            <w:pPr>
              <w:spacing w:after="0"/>
              <w:ind w:firstLine="0"/>
              <w:jc w:val="center"/>
            </w:pPr>
            <w:r w:rsidRPr="00BF45A9">
              <w:t>6</w:t>
            </w:r>
            <w:r w:rsidR="007326F4" w:rsidRPr="00BF45A9">
              <w:t>.</w:t>
            </w:r>
          </w:p>
        </w:tc>
        <w:tc>
          <w:tcPr>
            <w:tcW w:w="1088" w:type="pct"/>
            <w:vMerge w:val="restart"/>
            <w:shd w:val="clear" w:color="auto" w:fill="auto"/>
            <w:vAlign w:val="center"/>
          </w:tcPr>
          <w:p w:rsidR="007326F4" w:rsidRPr="00BF45A9" w:rsidRDefault="007326F4" w:rsidP="00774F6A">
            <w:pPr>
              <w:spacing w:after="0"/>
              <w:ind w:firstLine="0"/>
              <w:jc w:val="center"/>
            </w:pPr>
            <w:r w:rsidRPr="00BF45A9">
              <w:t>Стволы, околоствольные сооружения и выработки</w:t>
            </w:r>
          </w:p>
        </w:tc>
        <w:tc>
          <w:tcPr>
            <w:tcW w:w="1875" w:type="pct"/>
            <w:shd w:val="clear" w:color="auto" w:fill="auto"/>
          </w:tcPr>
          <w:p w:rsidR="007326F4" w:rsidRPr="00BF45A9" w:rsidRDefault="007326F4" w:rsidP="00774F6A">
            <w:pPr>
              <w:spacing w:after="0"/>
              <w:ind w:firstLine="0"/>
            </w:pPr>
            <w:r w:rsidRPr="00BF45A9">
              <w:t>вертикальные разрезы ствола</w:t>
            </w:r>
          </w:p>
        </w:tc>
        <w:tc>
          <w:tcPr>
            <w:tcW w:w="1665" w:type="pct"/>
            <w:shd w:val="clear" w:color="auto" w:fill="auto"/>
            <w:vAlign w:val="center"/>
          </w:tcPr>
          <w:p w:rsidR="007326F4" w:rsidRPr="00BF45A9" w:rsidRDefault="007326F4" w:rsidP="00774F6A">
            <w:pPr>
              <w:spacing w:after="0"/>
              <w:ind w:firstLine="0"/>
              <w:jc w:val="left"/>
            </w:pPr>
            <w:r w:rsidRPr="00BF45A9">
              <w:t>1:200</w:t>
            </w:r>
          </w:p>
        </w:tc>
      </w:tr>
      <w:tr w:rsidR="007326F4" w:rsidRPr="00BF45A9" w:rsidTr="00774F6A">
        <w:trPr>
          <w:jc w:val="center"/>
        </w:trPr>
        <w:tc>
          <w:tcPr>
            <w:tcW w:w="372" w:type="pct"/>
            <w:vMerge/>
            <w:shd w:val="clear" w:color="auto" w:fill="auto"/>
            <w:vAlign w:val="center"/>
          </w:tcPr>
          <w:p w:rsidR="007326F4" w:rsidRPr="00BF45A9" w:rsidRDefault="007326F4" w:rsidP="00774F6A">
            <w:pPr>
              <w:spacing w:after="0"/>
              <w:ind w:firstLine="0"/>
              <w:jc w:val="center"/>
            </w:pPr>
          </w:p>
        </w:tc>
        <w:tc>
          <w:tcPr>
            <w:tcW w:w="1088" w:type="pct"/>
            <w:vMerge/>
            <w:shd w:val="clear" w:color="auto" w:fill="auto"/>
            <w:vAlign w:val="center"/>
          </w:tcPr>
          <w:p w:rsidR="007326F4" w:rsidRPr="00BF45A9" w:rsidRDefault="007326F4" w:rsidP="00774F6A">
            <w:pPr>
              <w:spacing w:after="0"/>
              <w:ind w:firstLine="0"/>
              <w:jc w:val="center"/>
            </w:pPr>
          </w:p>
        </w:tc>
        <w:tc>
          <w:tcPr>
            <w:tcW w:w="1875" w:type="pct"/>
            <w:shd w:val="clear" w:color="auto" w:fill="auto"/>
          </w:tcPr>
          <w:p w:rsidR="007326F4" w:rsidRPr="00BF45A9" w:rsidRDefault="007326F4" w:rsidP="00774F6A">
            <w:pPr>
              <w:tabs>
                <w:tab w:val="left" w:pos="2405"/>
              </w:tabs>
              <w:spacing w:after="0"/>
              <w:ind w:firstLine="0"/>
            </w:pPr>
            <w:r w:rsidRPr="00BF45A9">
              <w:t>поперечные сечения ствола</w:t>
            </w:r>
          </w:p>
        </w:tc>
        <w:tc>
          <w:tcPr>
            <w:tcW w:w="1665" w:type="pct"/>
            <w:shd w:val="clear" w:color="auto" w:fill="auto"/>
            <w:vAlign w:val="center"/>
          </w:tcPr>
          <w:p w:rsidR="007326F4" w:rsidRPr="00BF45A9" w:rsidRDefault="007326F4" w:rsidP="00774F6A">
            <w:pPr>
              <w:spacing w:after="0"/>
              <w:ind w:firstLine="0"/>
              <w:jc w:val="left"/>
            </w:pPr>
            <w:r w:rsidRPr="00BF45A9">
              <w:t>1:50</w:t>
            </w:r>
          </w:p>
        </w:tc>
      </w:tr>
      <w:tr w:rsidR="007326F4" w:rsidRPr="00BF45A9" w:rsidTr="00774F6A">
        <w:trPr>
          <w:jc w:val="center"/>
        </w:trPr>
        <w:tc>
          <w:tcPr>
            <w:tcW w:w="372" w:type="pct"/>
            <w:vMerge/>
            <w:shd w:val="clear" w:color="auto" w:fill="auto"/>
            <w:vAlign w:val="center"/>
          </w:tcPr>
          <w:p w:rsidR="007326F4" w:rsidRPr="00BF45A9" w:rsidRDefault="007326F4" w:rsidP="00774F6A">
            <w:pPr>
              <w:spacing w:after="0"/>
              <w:ind w:firstLine="0"/>
              <w:jc w:val="center"/>
            </w:pPr>
          </w:p>
        </w:tc>
        <w:tc>
          <w:tcPr>
            <w:tcW w:w="1088" w:type="pct"/>
            <w:vMerge/>
            <w:shd w:val="clear" w:color="auto" w:fill="auto"/>
            <w:vAlign w:val="center"/>
          </w:tcPr>
          <w:p w:rsidR="007326F4" w:rsidRPr="00BF45A9" w:rsidRDefault="007326F4" w:rsidP="00774F6A">
            <w:pPr>
              <w:spacing w:after="0"/>
              <w:ind w:firstLine="0"/>
              <w:jc w:val="center"/>
            </w:pPr>
          </w:p>
        </w:tc>
        <w:tc>
          <w:tcPr>
            <w:tcW w:w="1875" w:type="pct"/>
            <w:shd w:val="clear" w:color="auto" w:fill="auto"/>
          </w:tcPr>
          <w:p w:rsidR="007326F4" w:rsidRPr="00BF45A9" w:rsidRDefault="007326F4" w:rsidP="00774F6A">
            <w:pPr>
              <w:spacing w:after="0"/>
              <w:ind w:firstLine="0"/>
            </w:pPr>
            <w:r w:rsidRPr="00BF45A9">
              <w:t>планы вентиляционных сооружений и околоствольных выработок</w:t>
            </w:r>
          </w:p>
        </w:tc>
        <w:tc>
          <w:tcPr>
            <w:tcW w:w="1665" w:type="pct"/>
            <w:shd w:val="clear" w:color="auto" w:fill="auto"/>
            <w:vAlign w:val="center"/>
          </w:tcPr>
          <w:p w:rsidR="007326F4" w:rsidRPr="00BF45A9" w:rsidRDefault="007326F4" w:rsidP="00774F6A">
            <w:pPr>
              <w:spacing w:after="0"/>
              <w:ind w:firstLine="0"/>
              <w:jc w:val="left"/>
            </w:pPr>
            <w:r w:rsidRPr="00BF45A9">
              <w:t>1:100 или 1:200</w:t>
            </w:r>
          </w:p>
        </w:tc>
      </w:tr>
      <w:tr w:rsidR="007326F4" w:rsidRPr="00BF45A9" w:rsidTr="00774F6A">
        <w:trPr>
          <w:jc w:val="center"/>
        </w:trPr>
        <w:tc>
          <w:tcPr>
            <w:tcW w:w="372" w:type="pct"/>
            <w:vMerge/>
            <w:shd w:val="clear" w:color="auto" w:fill="auto"/>
            <w:vAlign w:val="center"/>
          </w:tcPr>
          <w:p w:rsidR="007326F4" w:rsidRPr="00BF45A9" w:rsidRDefault="007326F4" w:rsidP="00774F6A">
            <w:pPr>
              <w:spacing w:after="0"/>
              <w:ind w:firstLine="0"/>
              <w:jc w:val="center"/>
            </w:pPr>
          </w:p>
        </w:tc>
        <w:tc>
          <w:tcPr>
            <w:tcW w:w="1088" w:type="pct"/>
            <w:vMerge/>
            <w:shd w:val="clear" w:color="auto" w:fill="auto"/>
            <w:vAlign w:val="center"/>
          </w:tcPr>
          <w:p w:rsidR="007326F4" w:rsidRPr="00BF45A9" w:rsidRDefault="007326F4" w:rsidP="00774F6A">
            <w:pPr>
              <w:spacing w:after="0"/>
              <w:ind w:firstLine="0"/>
              <w:jc w:val="center"/>
            </w:pPr>
          </w:p>
        </w:tc>
        <w:tc>
          <w:tcPr>
            <w:tcW w:w="1875" w:type="pct"/>
            <w:shd w:val="clear" w:color="auto" w:fill="auto"/>
          </w:tcPr>
          <w:p w:rsidR="007326F4" w:rsidRPr="00BF45A9" w:rsidRDefault="007326F4" w:rsidP="00774F6A">
            <w:pPr>
              <w:spacing w:after="0"/>
              <w:ind w:firstLine="0"/>
            </w:pPr>
            <w:r w:rsidRPr="00BF45A9">
              <w:t>продольные разрезы вентиляционных сооружений и околоствольных выработок</w:t>
            </w:r>
          </w:p>
        </w:tc>
        <w:tc>
          <w:tcPr>
            <w:tcW w:w="1665" w:type="pct"/>
            <w:shd w:val="clear" w:color="auto" w:fill="auto"/>
            <w:vAlign w:val="center"/>
          </w:tcPr>
          <w:p w:rsidR="007326F4" w:rsidRPr="00BF45A9" w:rsidRDefault="007326F4" w:rsidP="00774F6A">
            <w:pPr>
              <w:spacing w:after="0"/>
              <w:ind w:firstLine="0"/>
            </w:pPr>
            <w:r w:rsidRPr="00BF45A9">
              <w:t>1:100 или 1:200</w:t>
            </w:r>
          </w:p>
        </w:tc>
      </w:tr>
      <w:tr w:rsidR="007326F4" w:rsidRPr="00BF45A9" w:rsidTr="00774F6A">
        <w:trPr>
          <w:jc w:val="center"/>
        </w:trPr>
        <w:tc>
          <w:tcPr>
            <w:tcW w:w="372" w:type="pct"/>
            <w:vMerge/>
            <w:shd w:val="clear" w:color="auto" w:fill="auto"/>
            <w:vAlign w:val="center"/>
          </w:tcPr>
          <w:p w:rsidR="007326F4" w:rsidRPr="00BF45A9" w:rsidRDefault="007326F4" w:rsidP="00774F6A">
            <w:pPr>
              <w:spacing w:after="0"/>
              <w:ind w:firstLine="0"/>
              <w:jc w:val="center"/>
            </w:pPr>
          </w:p>
        </w:tc>
        <w:tc>
          <w:tcPr>
            <w:tcW w:w="1088" w:type="pct"/>
            <w:vMerge/>
            <w:shd w:val="clear" w:color="auto" w:fill="auto"/>
            <w:vAlign w:val="center"/>
          </w:tcPr>
          <w:p w:rsidR="007326F4" w:rsidRPr="00BF45A9" w:rsidRDefault="007326F4" w:rsidP="00774F6A">
            <w:pPr>
              <w:spacing w:after="0"/>
              <w:ind w:firstLine="0"/>
              <w:jc w:val="center"/>
            </w:pPr>
          </w:p>
        </w:tc>
        <w:tc>
          <w:tcPr>
            <w:tcW w:w="1875" w:type="pct"/>
            <w:shd w:val="clear" w:color="auto" w:fill="auto"/>
          </w:tcPr>
          <w:p w:rsidR="007326F4" w:rsidRPr="00BF45A9" w:rsidRDefault="007326F4" w:rsidP="00774F6A">
            <w:pPr>
              <w:spacing w:after="0"/>
              <w:ind w:firstLine="0"/>
            </w:pPr>
            <w:r w:rsidRPr="00BF45A9">
              <w:t>поперечные сечения вентиляционных сооружений и околоствольных выработок</w:t>
            </w:r>
          </w:p>
        </w:tc>
        <w:tc>
          <w:tcPr>
            <w:tcW w:w="1665" w:type="pct"/>
            <w:shd w:val="clear" w:color="auto" w:fill="auto"/>
            <w:vAlign w:val="center"/>
          </w:tcPr>
          <w:p w:rsidR="007326F4" w:rsidRPr="00BF45A9" w:rsidRDefault="007326F4" w:rsidP="00774F6A">
            <w:pPr>
              <w:spacing w:after="0"/>
              <w:ind w:firstLine="0"/>
              <w:jc w:val="left"/>
            </w:pPr>
            <w:r w:rsidRPr="00BF45A9">
              <w:t>1:50 или 1:100</w:t>
            </w:r>
          </w:p>
        </w:tc>
      </w:tr>
      <w:tr w:rsidR="007326F4" w:rsidRPr="00BF45A9" w:rsidTr="00774F6A">
        <w:trPr>
          <w:jc w:val="center"/>
        </w:trPr>
        <w:tc>
          <w:tcPr>
            <w:tcW w:w="372" w:type="pct"/>
            <w:vMerge w:val="restart"/>
            <w:shd w:val="clear" w:color="auto" w:fill="auto"/>
            <w:vAlign w:val="center"/>
          </w:tcPr>
          <w:p w:rsidR="007326F4" w:rsidRPr="00BF45A9" w:rsidRDefault="007159A6" w:rsidP="00774F6A">
            <w:pPr>
              <w:spacing w:after="0"/>
              <w:ind w:firstLine="0"/>
              <w:jc w:val="center"/>
            </w:pPr>
            <w:r w:rsidRPr="00BF45A9">
              <w:t>7</w:t>
            </w:r>
            <w:r w:rsidR="007326F4" w:rsidRPr="00BF45A9">
              <w:t>.</w:t>
            </w:r>
          </w:p>
        </w:tc>
        <w:tc>
          <w:tcPr>
            <w:tcW w:w="1088" w:type="pct"/>
            <w:vMerge w:val="restart"/>
            <w:shd w:val="clear" w:color="auto" w:fill="auto"/>
            <w:vAlign w:val="center"/>
          </w:tcPr>
          <w:p w:rsidR="007326F4" w:rsidRPr="00BF45A9" w:rsidRDefault="007326F4" w:rsidP="00774F6A">
            <w:pPr>
              <w:spacing w:after="0"/>
              <w:ind w:firstLine="0"/>
              <w:jc w:val="center"/>
            </w:pPr>
            <w:r w:rsidRPr="00BF45A9">
              <w:t>Открытое железнодорожное полотно</w:t>
            </w:r>
          </w:p>
        </w:tc>
        <w:tc>
          <w:tcPr>
            <w:tcW w:w="1875" w:type="pct"/>
            <w:shd w:val="clear" w:color="auto" w:fill="auto"/>
          </w:tcPr>
          <w:p w:rsidR="007326F4" w:rsidRPr="00BF45A9" w:rsidRDefault="007326F4" w:rsidP="00774F6A">
            <w:pPr>
              <w:spacing w:after="0"/>
              <w:ind w:firstLine="0"/>
            </w:pPr>
            <w:r w:rsidRPr="00BF45A9">
              <w:t>план станции</w:t>
            </w:r>
          </w:p>
        </w:tc>
        <w:tc>
          <w:tcPr>
            <w:tcW w:w="1665" w:type="pct"/>
            <w:shd w:val="clear" w:color="auto" w:fill="auto"/>
            <w:vAlign w:val="center"/>
          </w:tcPr>
          <w:p w:rsidR="007326F4" w:rsidRPr="00BF45A9" w:rsidRDefault="007326F4" w:rsidP="00774F6A">
            <w:pPr>
              <w:spacing w:after="0"/>
              <w:ind w:firstLine="0"/>
              <w:jc w:val="left"/>
            </w:pPr>
            <w:r w:rsidRPr="00BF45A9">
              <w:t>1:200</w:t>
            </w:r>
          </w:p>
        </w:tc>
      </w:tr>
      <w:tr w:rsidR="007326F4" w:rsidRPr="00BF45A9" w:rsidTr="00774F6A">
        <w:trPr>
          <w:jc w:val="center"/>
        </w:trPr>
        <w:tc>
          <w:tcPr>
            <w:tcW w:w="372" w:type="pct"/>
            <w:vMerge/>
            <w:shd w:val="clear" w:color="auto" w:fill="auto"/>
            <w:vAlign w:val="center"/>
          </w:tcPr>
          <w:p w:rsidR="007326F4" w:rsidRPr="00BF45A9" w:rsidRDefault="007326F4" w:rsidP="00774F6A">
            <w:pPr>
              <w:spacing w:after="0"/>
              <w:ind w:firstLine="0"/>
              <w:jc w:val="center"/>
            </w:pPr>
          </w:p>
        </w:tc>
        <w:tc>
          <w:tcPr>
            <w:tcW w:w="1088" w:type="pct"/>
            <w:vMerge/>
            <w:shd w:val="clear" w:color="auto" w:fill="auto"/>
          </w:tcPr>
          <w:p w:rsidR="007326F4" w:rsidRPr="00BF45A9" w:rsidRDefault="007326F4" w:rsidP="00774F6A">
            <w:pPr>
              <w:spacing w:after="0"/>
              <w:ind w:firstLine="0"/>
            </w:pPr>
          </w:p>
        </w:tc>
        <w:tc>
          <w:tcPr>
            <w:tcW w:w="1875" w:type="pct"/>
            <w:shd w:val="clear" w:color="auto" w:fill="auto"/>
          </w:tcPr>
          <w:p w:rsidR="007326F4" w:rsidRPr="00BF45A9" w:rsidRDefault="007326F4" w:rsidP="00774F6A">
            <w:pPr>
              <w:tabs>
                <w:tab w:val="left" w:pos="1032"/>
              </w:tabs>
              <w:spacing w:after="0"/>
              <w:ind w:firstLine="0"/>
            </w:pPr>
            <w:r w:rsidRPr="00BF45A9">
              <w:t>план перегона</w:t>
            </w:r>
          </w:p>
        </w:tc>
        <w:tc>
          <w:tcPr>
            <w:tcW w:w="1665" w:type="pct"/>
            <w:shd w:val="clear" w:color="auto" w:fill="auto"/>
            <w:vAlign w:val="center"/>
          </w:tcPr>
          <w:p w:rsidR="007326F4" w:rsidRPr="00BF45A9" w:rsidRDefault="007326F4" w:rsidP="00774F6A">
            <w:pPr>
              <w:spacing w:after="0"/>
              <w:ind w:firstLine="0"/>
              <w:jc w:val="left"/>
            </w:pPr>
            <w:r w:rsidRPr="00BF45A9">
              <w:t>1:500</w:t>
            </w:r>
          </w:p>
        </w:tc>
      </w:tr>
      <w:tr w:rsidR="007326F4" w:rsidRPr="00BF45A9" w:rsidTr="00774F6A">
        <w:trPr>
          <w:jc w:val="center"/>
        </w:trPr>
        <w:tc>
          <w:tcPr>
            <w:tcW w:w="372" w:type="pct"/>
            <w:vMerge/>
            <w:shd w:val="clear" w:color="auto" w:fill="auto"/>
            <w:vAlign w:val="center"/>
          </w:tcPr>
          <w:p w:rsidR="007326F4" w:rsidRPr="00BF45A9" w:rsidRDefault="007326F4" w:rsidP="00774F6A">
            <w:pPr>
              <w:spacing w:after="0"/>
              <w:ind w:firstLine="0"/>
              <w:jc w:val="center"/>
            </w:pPr>
          </w:p>
        </w:tc>
        <w:tc>
          <w:tcPr>
            <w:tcW w:w="1088" w:type="pct"/>
            <w:vMerge/>
            <w:shd w:val="clear" w:color="auto" w:fill="auto"/>
          </w:tcPr>
          <w:p w:rsidR="007326F4" w:rsidRPr="00BF45A9" w:rsidRDefault="007326F4" w:rsidP="00774F6A">
            <w:pPr>
              <w:spacing w:after="0"/>
              <w:ind w:firstLine="0"/>
            </w:pPr>
          </w:p>
        </w:tc>
        <w:tc>
          <w:tcPr>
            <w:tcW w:w="1875" w:type="pct"/>
            <w:shd w:val="clear" w:color="auto" w:fill="auto"/>
            <w:vAlign w:val="center"/>
          </w:tcPr>
          <w:p w:rsidR="007326F4" w:rsidRPr="00BF45A9" w:rsidRDefault="007326F4" w:rsidP="00774F6A">
            <w:pPr>
              <w:spacing w:after="0"/>
              <w:ind w:firstLine="0"/>
              <w:jc w:val="left"/>
            </w:pPr>
            <w:r w:rsidRPr="00BF45A9">
              <w:t>продольный профиль перегона</w:t>
            </w:r>
          </w:p>
        </w:tc>
        <w:tc>
          <w:tcPr>
            <w:tcW w:w="1665" w:type="pct"/>
            <w:shd w:val="clear" w:color="auto" w:fill="auto"/>
            <w:vAlign w:val="center"/>
          </w:tcPr>
          <w:p w:rsidR="007326F4" w:rsidRPr="00BF45A9" w:rsidRDefault="007326F4" w:rsidP="00774F6A">
            <w:pPr>
              <w:spacing w:after="0"/>
              <w:ind w:firstLine="0"/>
            </w:pPr>
            <w:r w:rsidRPr="00BF45A9">
              <w:t>горизонтальный - 1:500</w:t>
            </w:r>
          </w:p>
          <w:p w:rsidR="007326F4" w:rsidRPr="00BF45A9" w:rsidRDefault="007326F4" w:rsidP="00774F6A">
            <w:pPr>
              <w:spacing w:after="0"/>
              <w:ind w:firstLine="0"/>
            </w:pPr>
            <w:r w:rsidRPr="00BF45A9">
              <w:t>вертикальный - 1:200</w:t>
            </w:r>
          </w:p>
        </w:tc>
      </w:tr>
      <w:tr w:rsidR="007326F4" w:rsidRPr="00BF45A9" w:rsidTr="00774F6A">
        <w:trPr>
          <w:jc w:val="center"/>
        </w:trPr>
        <w:tc>
          <w:tcPr>
            <w:tcW w:w="372" w:type="pct"/>
            <w:vMerge/>
            <w:shd w:val="clear" w:color="auto" w:fill="auto"/>
            <w:vAlign w:val="center"/>
          </w:tcPr>
          <w:p w:rsidR="007326F4" w:rsidRPr="00BF45A9" w:rsidRDefault="007326F4" w:rsidP="00774F6A">
            <w:pPr>
              <w:spacing w:after="0"/>
              <w:ind w:firstLine="0"/>
              <w:jc w:val="center"/>
            </w:pPr>
          </w:p>
        </w:tc>
        <w:tc>
          <w:tcPr>
            <w:tcW w:w="1088" w:type="pct"/>
            <w:vMerge/>
            <w:shd w:val="clear" w:color="auto" w:fill="auto"/>
          </w:tcPr>
          <w:p w:rsidR="007326F4" w:rsidRPr="00BF45A9" w:rsidRDefault="007326F4" w:rsidP="00774F6A">
            <w:pPr>
              <w:spacing w:after="0"/>
              <w:ind w:firstLine="0"/>
            </w:pPr>
          </w:p>
        </w:tc>
        <w:tc>
          <w:tcPr>
            <w:tcW w:w="1875" w:type="pct"/>
            <w:shd w:val="clear" w:color="auto" w:fill="auto"/>
          </w:tcPr>
          <w:p w:rsidR="007326F4" w:rsidRPr="00BF45A9" w:rsidRDefault="007326F4" w:rsidP="00774F6A">
            <w:pPr>
              <w:spacing w:after="0"/>
              <w:ind w:firstLine="0"/>
            </w:pPr>
            <w:r w:rsidRPr="00BF45A9">
              <w:t>продольный профиль (разрез) станции</w:t>
            </w:r>
          </w:p>
        </w:tc>
        <w:tc>
          <w:tcPr>
            <w:tcW w:w="1665" w:type="pct"/>
            <w:shd w:val="clear" w:color="auto" w:fill="auto"/>
            <w:vAlign w:val="center"/>
          </w:tcPr>
          <w:p w:rsidR="007326F4" w:rsidRPr="00BF45A9" w:rsidRDefault="007326F4" w:rsidP="00774F6A">
            <w:pPr>
              <w:spacing w:after="0"/>
              <w:ind w:firstLine="0"/>
              <w:jc w:val="left"/>
            </w:pPr>
            <w:r w:rsidRPr="00BF45A9">
              <w:t>1:100 или 1:200</w:t>
            </w:r>
          </w:p>
        </w:tc>
      </w:tr>
      <w:tr w:rsidR="007326F4" w:rsidRPr="00BF45A9" w:rsidTr="00774F6A">
        <w:trPr>
          <w:jc w:val="center"/>
        </w:trPr>
        <w:tc>
          <w:tcPr>
            <w:tcW w:w="372" w:type="pct"/>
            <w:vMerge/>
            <w:shd w:val="clear" w:color="auto" w:fill="auto"/>
            <w:vAlign w:val="center"/>
          </w:tcPr>
          <w:p w:rsidR="007326F4" w:rsidRPr="00BF45A9" w:rsidRDefault="007326F4" w:rsidP="00774F6A">
            <w:pPr>
              <w:spacing w:after="0"/>
              <w:ind w:firstLine="0"/>
              <w:jc w:val="center"/>
            </w:pPr>
          </w:p>
        </w:tc>
        <w:tc>
          <w:tcPr>
            <w:tcW w:w="1088" w:type="pct"/>
            <w:vMerge/>
            <w:shd w:val="clear" w:color="auto" w:fill="auto"/>
          </w:tcPr>
          <w:p w:rsidR="007326F4" w:rsidRPr="00BF45A9" w:rsidRDefault="007326F4" w:rsidP="00774F6A">
            <w:pPr>
              <w:spacing w:after="0"/>
              <w:ind w:firstLine="0"/>
            </w:pPr>
          </w:p>
        </w:tc>
        <w:tc>
          <w:tcPr>
            <w:tcW w:w="1875" w:type="pct"/>
            <w:shd w:val="clear" w:color="auto" w:fill="auto"/>
          </w:tcPr>
          <w:p w:rsidR="007326F4" w:rsidRPr="00BF45A9" w:rsidRDefault="007326F4" w:rsidP="00774F6A">
            <w:pPr>
              <w:spacing w:after="0"/>
              <w:ind w:firstLine="0"/>
            </w:pPr>
            <w:r w:rsidRPr="00BF45A9">
              <w:t>поперечные сечения перегона</w:t>
            </w:r>
          </w:p>
        </w:tc>
        <w:tc>
          <w:tcPr>
            <w:tcW w:w="1665" w:type="pct"/>
            <w:shd w:val="clear" w:color="auto" w:fill="auto"/>
            <w:vAlign w:val="center"/>
          </w:tcPr>
          <w:p w:rsidR="007326F4" w:rsidRPr="00BF45A9" w:rsidRDefault="007326F4" w:rsidP="00774F6A">
            <w:pPr>
              <w:spacing w:after="0"/>
              <w:ind w:firstLine="0"/>
              <w:jc w:val="left"/>
            </w:pPr>
            <w:r w:rsidRPr="00BF45A9">
              <w:t>1:100</w:t>
            </w:r>
          </w:p>
        </w:tc>
      </w:tr>
      <w:tr w:rsidR="007326F4" w:rsidRPr="00BF45A9" w:rsidTr="00774F6A">
        <w:trPr>
          <w:jc w:val="center"/>
        </w:trPr>
        <w:tc>
          <w:tcPr>
            <w:tcW w:w="372" w:type="pct"/>
            <w:vMerge/>
            <w:shd w:val="clear" w:color="auto" w:fill="auto"/>
            <w:vAlign w:val="center"/>
          </w:tcPr>
          <w:p w:rsidR="007326F4" w:rsidRPr="00BF45A9" w:rsidRDefault="007326F4" w:rsidP="00774F6A">
            <w:pPr>
              <w:spacing w:after="0"/>
              <w:ind w:firstLine="0"/>
              <w:jc w:val="center"/>
            </w:pPr>
          </w:p>
        </w:tc>
        <w:tc>
          <w:tcPr>
            <w:tcW w:w="1088" w:type="pct"/>
            <w:vMerge/>
            <w:shd w:val="clear" w:color="auto" w:fill="auto"/>
          </w:tcPr>
          <w:p w:rsidR="007326F4" w:rsidRPr="00BF45A9" w:rsidRDefault="007326F4" w:rsidP="00774F6A">
            <w:pPr>
              <w:spacing w:after="0"/>
              <w:ind w:firstLine="0"/>
            </w:pPr>
          </w:p>
        </w:tc>
        <w:tc>
          <w:tcPr>
            <w:tcW w:w="1875" w:type="pct"/>
            <w:shd w:val="clear" w:color="auto" w:fill="auto"/>
          </w:tcPr>
          <w:p w:rsidR="007326F4" w:rsidRPr="00BF45A9" w:rsidRDefault="007326F4" w:rsidP="00774F6A">
            <w:pPr>
              <w:spacing w:after="0"/>
              <w:ind w:firstLine="0"/>
            </w:pPr>
            <w:r w:rsidRPr="00BF45A9">
              <w:t>поперечные сечения станции</w:t>
            </w:r>
          </w:p>
        </w:tc>
        <w:tc>
          <w:tcPr>
            <w:tcW w:w="1665" w:type="pct"/>
            <w:shd w:val="clear" w:color="auto" w:fill="auto"/>
            <w:vAlign w:val="center"/>
          </w:tcPr>
          <w:p w:rsidR="007326F4" w:rsidRPr="00BF45A9" w:rsidRDefault="007326F4" w:rsidP="00774F6A">
            <w:pPr>
              <w:spacing w:after="0"/>
              <w:ind w:firstLine="0"/>
            </w:pPr>
            <w:r w:rsidRPr="00BF45A9">
              <w:t>1:50 или 1:100</w:t>
            </w:r>
          </w:p>
        </w:tc>
      </w:tr>
      <w:tr w:rsidR="007326F4" w:rsidRPr="00BF45A9" w:rsidTr="00774F6A">
        <w:trPr>
          <w:jc w:val="center"/>
        </w:trPr>
        <w:tc>
          <w:tcPr>
            <w:tcW w:w="372" w:type="pct"/>
            <w:vMerge w:val="restart"/>
            <w:shd w:val="clear" w:color="auto" w:fill="auto"/>
            <w:vAlign w:val="center"/>
          </w:tcPr>
          <w:p w:rsidR="007326F4" w:rsidRPr="00BF45A9" w:rsidRDefault="007159A6" w:rsidP="00774F6A">
            <w:pPr>
              <w:spacing w:after="0"/>
              <w:ind w:firstLine="0"/>
              <w:jc w:val="center"/>
            </w:pPr>
            <w:r w:rsidRPr="00BF45A9">
              <w:t>8</w:t>
            </w:r>
            <w:r w:rsidR="007326F4" w:rsidRPr="00BF45A9">
              <w:t>.</w:t>
            </w:r>
          </w:p>
        </w:tc>
        <w:tc>
          <w:tcPr>
            <w:tcW w:w="1088" w:type="pct"/>
            <w:vMerge w:val="restart"/>
            <w:shd w:val="clear" w:color="auto" w:fill="auto"/>
            <w:vAlign w:val="center"/>
          </w:tcPr>
          <w:p w:rsidR="007326F4" w:rsidRPr="00BF45A9" w:rsidRDefault="007326F4" w:rsidP="00774F6A">
            <w:pPr>
              <w:spacing w:after="0"/>
              <w:ind w:firstLine="0"/>
              <w:jc w:val="center"/>
            </w:pPr>
            <w:r w:rsidRPr="00BF45A9">
              <w:t>Депо и городские подземные коммуникации</w:t>
            </w:r>
          </w:p>
        </w:tc>
        <w:tc>
          <w:tcPr>
            <w:tcW w:w="1875" w:type="pct"/>
            <w:shd w:val="clear" w:color="auto" w:fill="auto"/>
          </w:tcPr>
          <w:p w:rsidR="007326F4" w:rsidRPr="00BF45A9" w:rsidRDefault="007326F4" w:rsidP="00774F6A">
            <w:pPr>
              <w:spacing w:after="0"/>
              <w:ind w:firstLine="0"/>
            </w:pPr>
            <w:r w:rsidRPr="00BF45A9">
              <w:t>план участка депо</w:t>
            </w:r>
          </w:p>
        </w:tc>
        <w:tc>
          <w:tcPr>
            <w:tcW w:w="1665" w:type="pct"/>
            <w:shd w:val="clear" w:color="auto" w:fill="auto"/>
            <w:vAlign w:val="center"/>
          </w:tcPr>
          <w:p w:rsidR="007326F4" w:rsidRPr="00BF45A9" w:rsidRDefault="007326F4" w:rsidP="00774F6A">
            <w:pPr>
              <w:spacing w:after="0"/>
              <w:ind w:firstLine="0"/>
              <w:jc w:val="left"/>
            </w:pPr>
            <w:r w:rsidRPr="00BF45A9">
              <w:t>1:500</w:t>
            </w:r>
          </w:p>
        </w:tc>
      </w:tr>
      <w:tr w:rsidR="007326F4" w:rsidRPr="00BF45A9" w:rsidTr="00774F6A">
        <w:trPr>
          <w:jc w:val="center"/>
        </w:trPr>
        <w:tc>
          <w:tcPr>
            <w:tcW w:w="372" w:type="pct"/>
            <w:vMerge/>
            <w:shd w:val="clear" w:color="auto" w:fill="auto"/>
          </w:tcPr>
          <w:p w:rsidR="007326F4" w:rsidRPr="00BF45A9" w:rsidRDefault="007326F4" w:rsidP="00774F6A">
            <w:pPr>
              <w:spacing w:after="0"/>
              <w:ind w:firstLine="0"/>
            </w:pPr>
          </w:p>
        </w:tc>
        <w:tc>
          <w:tcPr>
            <w:tcW w:w="1088" w:type="pct"/>
            <w:vMerge/>
            <w:shd w:val="clear" w:color="auto" w:fill="auto"/>
          </w:tcPr>
          <w:p w:rsidR="007326F4" w:rsidRPr="00BF45A9" w:rsidRDefault="007326F4" w:rsidP="00774F6A">
            <w:pPr>
              <w:spacing w:after="0"/>
              <w:ind w:firstLine="0"/>
            </w:pPr>
          </w:p>
        </w:tc>
        <w:tc>
          <w:tcPr>
            <w:tcW w:w="1875" w:type="pct"/>
            <w:shd w:val="clear" w:color="auto" w:fill="auto"/>
          </w:tcPr>
          <w:p w:rsidR="007326F4" w:rsidRPr="00BF45A9" w:rsidRDefault="007326F4" w:rsidP="00774F6A">
            <w:pPr>
              <w:spacing w:after="0"/>
              <w:ind w:firstLine="0"/>
            </w:pPr>
            <w:r w:rsidRPr="00BF45A9">
              <w:t>продольный профиль земляного полотна</w:t>
            </w:r>
          </w:p>
        </w:tc>
        <w:tc>
          <w:tcPr>
            <w:tcW w:w="1665" w:type="pct"/>
            <w:shd w:val="clear" w:color="auto" w:fill="auto"/>
            <w:vAlign w:val="center"/>
          </w:tcPr>
          <w:p w:rsidR="007326F4" w:rsidRPr="00BF45A9" w:rsidRDefault="007326F4" w:rsidP="00774F6A">
            <w:pPr>
              <w:spacing w:after="0"/>
              <w:ind w:firstLine="0"/>
            </w:pPr>
            <w:r w:rsidRPr="00BF45A9">
              <w:t>горизонтальный - 1:500</w:t>
            </w:r>
          </w:p>
          <w:p w:rsidR="007326F4" w:rsidRPr="00BF45A9" w:rsidRDefault="007326F4" w:rsidP="00774F6A">
            <w:pPr>
              <w:spacing w:after="0"/>
              <w:ind w:firstLine="0"/>
            </w:pPr>
            <w:r w:rsidRPr="00BF45A9">
              <w:t>вертикальный - 1:100</w:t>
            </w:r>
          </w:p>
        </w:tc>
      </w:tr>
      <w:tr w:rsidR="007326F4" w:rsidRPr="00BF45A9" w:rsidTr="00774F6A">
        <w:trPr>
          <w:jc w:val="center"/>
        </w:trPr>
        <w:tc>
          <w:tcPr>
            <w:tcW w:w="372" w:type="pct"/>
            <w:vMerge/>
            <w:shd w:val="clear" w:color="auto" w:fill="auto"/>
          </w:tcPr>
          <w:p w:rsidR="007326F4" w:rsidRPr="00BF45A9" w:rsidRDefault="007326F4" w:rsidP="00774F6A">
            <w:pPr>
              <w:spacing w:after="0"/>
              <w:ind w:firstLine="0"/>
            </w:pPr>
          </w:p>
        </w:tc>
        <w:tc>
          <w:tcPr>
            <w:tcW w:w="1088" w:type="pct"/>
            <w:vMerge/>
            <w:shd w:val="clear" w:color="auto" w:fill="auto"/>
          </w:tcPr>
          <w:p w:rsidR="007326F4" w:rsidRPr="00BF45A9" w:rsidRDefault="007326F4" w:rsidP="00774F6A">
            <w:pPr>
              <w:spacing w:after="0"/>
              <w:ind w:firstLine="0"/>
            </w:pPr>
          </w:p>
        </w:tc>
        <w:tc>
          <w:tcPr>
            <w:tcW w:w="1875" w:type="pct"/>
            <w:shd w:val="clear" w:color="auto" w:fill="auto"/>
          </w:tcPr>
          <w:p w:rsidR="007326F4" w:rsidRPr="00BF45A9" w:rsidRDefault="007326F4" w:rsidP="00774F6A">
            <w:pPr>
              <w:spacing w:after="0"/>
              <w:ind w:firstLine="0"/>
            </w:pPr>
            <w:r w:rsidRPr="00BF45A9">
              <w:t>поперечные разрезы земляного полотна путей участка депо</w:t>
            </w:r>
          </w:p>
        </w:tc>
        <w:tc>
          <w:tcPr>
            <w:tcW w:w="1665" w:type="pct"/>
            <w:shd w:val="clear" w:color="auto" w:fill="auto"/>
            <w:vAlign w:val="center"/>
          </w:tcPr>
          <w:p w:rsidR="007326F4" w:rsidRPr="00BF45A9" w:rsidRDefault="007326F4" w:rsidP="00774F6A">
            <w:pPr>
              <w:spacing w:after="0"/>
              <w:ind w:firstLine="0"/>
              <w:jc w:val="left"/>
            </w:pPr>
            <w:r w:rsidRPr="00BF45A9">
              <w:t>1:100 или 1:200</w:t>
            </w:r>
          </w:p>
        </w:tc>
      </w:tr>
      <w:tr w:rsidR="007326F4" w:rsidRPr="00BF45A9" w:rsidTr="00774F6A">
        <w:trPr>
          <w:jc w:val="center"/>
        </w:trPr>
        <w:tc>
          <w:tcPr>
            <w:tcW w:w="372" w:type="pct"/>
            <w:vMerge/>
            <w:shd w:val="clear" w:color="auto" w:fill="auto"/>
          </w:tcPr>
          <w:p w:rsidR="007326F4" w:rsidRPr="00BF45A9" w:rsidRDefault="007326F4" w:rsidP="00774F6A">
            <w:pPr>
              <w:spacing w:after="0"/>
              <w:ind w:firstLine="0"/>
            </w:pPr>
          </w:p>
        </w:tc>
        <w:tc>
          <w:tcPr>
            <w:tcW w:w="1088" w:type="pct"/>
            <w:vMerge/>
            <w:shd w:val="clear" w:color="auto" w:fill="auto"/>
          </w:tcPr>
          <w:p w:rsidR="007326F4" w:rsidRPr="00BF45A9" w:rsidRDefault="007326F4" w:rsidP="00774F6A">
            <w:pPr>
              <w:spacing w:after="0"/>
              <w:ind w:firstLine="0"/>
            </w:pPr>
          </w:p>
        </w:tc>
        <w:tc>
          <w:tcPr>
            <w:tcW w:w="1875" w:type="pct"/>
            <w:shd w:val="clear" w:color="auto" w:fill="auto"/>
          </w:tcPr>
          <w:p w:rsidR="007326F4" w:rsidRPr="00BF45A9" w:rsidRDefault="007326F4" w:rsidP="00774F6A">
            <w:pPr>
              <w:spacing w:after="0"/>
              <w:ind w:firstLine="0"/>
            </w:pPr>
            <w:r w:rsidRPr="00BF45A9">
              <w:t>продольные профили городских подземных коммуникаций</w:t>
            </w:r>
          </w:p>
        </w:tc>
        <w:tc>
          <w:tcPr>
            <w:tcW w:w="1665" w:type="pct"/>
            <w:shd w:val="clear" w:color="auto" w:fill="auto"/>
            <w:vAlign w:val="center"/>
          </w:tcPr>
          <w:p w:rsidR="007326F4" w:rsidRPr="00BF45A9" w:rsidRDefault="007326F4" w:rsidP="00774F6A">
            <w:pPr>
              <w:spacing w:after="0"/>
              <w:ind w:firstLine="0"/>
            </w:pPr>
            <w:r w:rsidRPr="00BF45A9">
              <w:t>горизонтальный - 1:500</w:t>
            </w:r>
          </w:p>
          <w:p w:rsidR="007326F4" w:rsidRPr="00BF45A9" w:rsidRDefault="007326F4" w:rsidP="00774F6A">
            <w:pPr>
              <w:spacing w:after="0"/>
              <w:ind w:firstLine="0"/>
            </w:pPr>
            <w:r w:rsidRPr="00BF45A9">
              <w:t>вертикальный - 1:100</w:t>
            </w:r>
          </w:p>
        </w:tc>
      </w:tr>
    </w:tbl>
    <w:p w:rsidR="007D2AF0" w:rsidRPr="00BF45A9" w:rsidRDefault="007D2AF0" w:rsidP="00F614F2"/>
    <w:p w:rsidR="00F614F2" w:rsidRPr="00BF45A9" w:rsidRDefault="007D2AF0" w:rsidP="00F614F2">
      <w:r w:rsidRPr="00BF45A9">
        <w:br w:type="page"/>
      </w:r>
    </w:p>
    <w:p w:rsidR="007D2AF0" w:rsidRPr="00BF45A9" w:rsidRDefault="007D2AF0" w:rsidP="007D2AF0">
      <w:pPr>
        <w:pStyle w:val="afc"/>
        <w:jc w:val="center"/>
        <w:rPr>
          <w:rFonts w:ascii="Times New Roman" w:hAnsi="Times New Roman"/>
          <w:b/>
          <w:sz w:val="24"/>
          <w:szCs w:val="24"/>
        </w:rPr>
      </w:pPr>
      <w:r w:rsidRPr="00BF45A9">
        <w:rPr>
          <w:rFonts w:ascii="Times New Roman" w:hAnsi="Times New Roman"/>
          <w:b/>
          <w:sz w:val="24"/>
          <w:szCs w:val="24"/>
        </w:rPr>
        <w:t>Пример оформления проекта плана тепловых сетей.</w:t>
      </w:r>
    </w:p>
    <w:p w:rsidR="007D2AF0" w:rsidRPr="00BF45A9" w:rsidRDefault="007D2AF0" w:rsidP="007D2AF0">
      <w:pPr>
        <w:pStyle w:val="afc"/>
        <w:jc w:val="both"/>
        <w:rPr>
          <w:rFonts w:ascii="Times New Roman" w:hAnsi="Times New Roman"/>
          <w:sz w:val="24"/>
          <w:szCs w:val="24"/>
        </w:rPr>
      </w:pPr>
    </w:p>
    <w:p w:rsidR="007D2AF0" w:rsidRPr="00BF45A9" w:rsidRDefault="000D44DC" w:rsidP="007D2AF0">
      <w:pPr>
        <w:pStyle w:val="afc"/>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5191125" cy="6962775"/>
            <wp:effectExtent l="0" t="0" r="9525" b="9525"/>
            <wp:docPr id="18" name="Рисунок 153" descr="Описание: IMAGE0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descr="Описание: IMAGE089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91125" cy="6962775"/>
                    </a:xfrm>
                    <a:prstGeom prst="rect">
                      <a:avLst/>
                    </a:prstGeom>
                    <a:noFill/>
                    <a:ln>
                      <a:noFill/>
                    </a:ln>
                  </pic:spPr>
                </pic:pic>
              </a:graphicData>
            </a:graphic>
          </wp:inline>
        </w:drawing>
      </w:r>
    </w:p>
    <w:p w:rsidR="007D2AF0" w:rsidRPr="00BF45A9" w:rsidRDefault="007D2AF0" w:rsidP="007D2AF0">
      <w:pPr>
        <w:pStyle w:val="afc"/>
        <w:jc w:val="both"/>
        <w:rPr>
          <w:rFonts w:ascii="Times New Roman" w:hAnsi="Times New Roman"/>
          <w:sz w:val="24"/>
          <w:szCs w:val="24"/>
        </w:rPr>
      </w:pPr>
    </w:p>
    <w:p w:rsidR="007D2AF0" w:rsidRPr="00BF45A9" w:rsidRDefault="007D2AF0" w:rsidP="007D2AF0">
      <w:pPr>
        <w:pStyle w:val="afc"/>
        <w:ind w:firstLine="709"/>
        <w:jc w:val="both"/>
        <w:rPr>
          <w:rFonts w:ascii="Times New Roman" w:hAnsi="Times New Roman"/>
          <w:sz w:val="24"/>
          <w:szCs w:val="24"/>
        </w:rPr>
      </w:pPr>
      <w:r w:rsidRPr="00BF45A9">
        <w:rPr>
          <w:rFonts w:ascii="Times New Roman" w:hAnsi="Times New Roman"/>
          <w:sz w:val="24"/>
          <w:szCs w:val="24"/>
        </w:rPr>
        <w:t>Нумерация участков показана на линиях секущих плоскостей разрывов.</w:t>
      </w:r>
    </w:p>
    <w:p w:rsidR="007D2AF0" w:rsidRPr="00BF45A9" w:rsidRDefault="007D2AF0" w:rsidP="007D2AF0">
      <w:pPr>
        <w:pStyle w:val="afc"/>
        <w:ind w:firstLine="709"/>
        <w:jc w:val="both"/>
        <w:rPr>
          <w:rFonts w:ascii="Times New Roman" w:hAnsi="Times New Roman"/>
          <w:sz w:val="24"/>
          <w:szCs w:val="24"/>
        </w:rPr>
      </w:pPr>
      <w:r w:rsidRPr="00BF45A9">
        <w:rPr>
          <w:rFonts w:ascii="Times New Roman" w:hAnsi="Times New Roman"/>
          <w:sz w:val="24"/>
          <w:szCs w:val="24"/>
        </w:rPr>
        <w:t>Направление взгляда разрезов принята  по потоку теплоносителя.</w:t>
      </w:r>
    </w:p>
    <w:p w:rsidR="007D2AF0" w:rsidRPr="00BF45A9" w:rsidRDefault="007D2AF0" w:rsidP="007D2AF0">
      <w:pPr>
        <w:spacing w:after="200" w:line="276" w:lineRule="auto"/>
      </w:pPr>
      <w:r w:rsidRPr="00BF45A9">
        <w:br w:type="page"/>
      </w:r>
    </w:p>
    <w:p w:rsidR="007D2AF0" w:rsidRPr="00BF45A9" w:rsidRDefault="007D2AF0" w:rsidP="007D2AF0">
      <w:pPr>
        <w:ind w:left="6372"/>
      </w:pPr>
    </w:p>
    <w:p w:rsidR="007D2AF0" w:rsidRPr="00BF45A9" w:rsidRDefault="007D2AF0" w:rsidP="007D2AF0">
      <w:pPr>
        <w:pStyle w:val="afc"/>
        <w:jc w:val="center"/>
        <w:rPr>
          <w:rFonts w:ascii="Times New Roman" w:hAnsi="Times New Roman"/>
          <w:b/>
          <w:sz w:val="24"/>
          <w:szCs w:val="24"/>
        </w:rPr>
      </w:pPr>
      <w:r w:rsidRPr="00BF45A9">
        <w:rPr>
          <w:rFonts w:ascii="Times New Roman" w:hAnsi="Times New Roman"/>
          <w:b/>
          <w:sz w:val="24"/>
          <w:szCs w:val="24"/>
        </w:rPr>
        <w:t>Пример оформления проекта поперечных разрезов.</w:t>
      </w:r>
    </w:p>
    <w:p w:rsidR="007D2AF0" w:rsidRPr="00BF45A9" w:rsidRDefault="007D2AF0" w:rsidP="007D2AF0">
      <w:pPr>
        <w:ind w:left="6372"/>
      </w:pPr>
    </w:p>
    <w:p w:rsidR="007D2AF0" w:rsidRPr="00BF45A9" w:rsidRDefault="000D44DC" w:rsidP="007D2AF0">
      <w:pPr>
        <w:pStyle w:val="afc"/>
        <w:jc w:val="center"/>
        <w:rPr>
          <w:rFonts w:ascii="Times New Roman" w:hAnsi="Times New Roman"/>
          <w:sz w:val="24"/>
          <w:szCs w:val="24"/>
        </w:rPr>
      </w:pPr>
      <w:r>
        <w:rPr>
          <w:noProof/>
          <w:lang w:eastAsia="ru-RU"/>
        </w:rPr>
        <w:drawing>
          <wp:inline distT="0" distB="0" distL="0" distR="0">
            <wp:extent cx="3373120" cy="2581275"/>
            <wp:effectExtent l="38100" t="38100" r="36830" b="47625"/>
            <wp:docPr id="6" name="Рисунок 152" descr="Описание: IMAGE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descr="Описание: IMAGE089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60000">
                      <a:off x="0" y="0"/>
                      <a:ext cx="3373120" cy="2581275"/>
                    </a:xfrm>
                    <a:prstGeom prst="rect">
                      <a:avLst/>
                    </a:prstGeom>
                    <a:noFill/>
                    <a:ln>
                      <a:noFill/>
                    </a:ln>
                  </pic:spPr>
                </pic:pic>
              </a:graphicData>
            </a:graphic>
          </wp:inline>
        </w:drawing>
      </w:r>
    </w:p>
    <w:p w:rsidR="007D2AF0" w:rsidRPr="00BF45A9" w:rsidRDefault="000D44DC" w:rsidP="00BF45A9">
      <w:pPr>
        <w:spacing w:after="200" w:line="276" w:lineRule="auto"/>
        <w:ind w:firstLine="0"/>
        <w:jc w:val="center"/>
      </w:pPr>
      <w:r>
        <w:rPr>
          <w:noProof/>
        </w:rPr>
        <w:drawing>
          <wp:inline distT="0" distB="0" distL="0" distR="0">
            <wp:extent cx="2571750" cy="4524375"/>
            <wp:effectExtent l="0" t="0" r="0" b="9525"/>
            <wp:docPr id="19" name="Рисунок 151" descr="Описание: IMAGE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Описание: IMAGE089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71750" cy="4524375"/>
                    </a:xfrm>
                    <a:prstGeom prst="rect">
                      <a:avLst/>
                    </a:prstGeom>
                    <a:noFill/>
                    <a:ln>
                      <a:noFill/>
                    </a:ln>
                  </pic:spPr>
                </pic:pic>
              </a:graphicData>
            </a:graphic>
          </wp:inline>
        </w:drawing>
      </w:r>
      <w:r w:rsidR="007D2AF0" w:rsidRPr="00BF45A9">
        <w:br w:type="page"/>
      </w:r>
    </w:p>
    <w:p w:rsidR="007D2AF0" w:rsidRPr="00BF45A9" w:rsidRDefault="007D2AF0" w:rsidP="007D2AF0">
      <w:pPr>
        <w:pStyle w:val="afc"/>
        <w:jc w:val="center"/>
        <w:rPr>
          <w:rFonts w:ascii="Times New Roman" w:hAnsi="Times New Roman"/>
          <w:b/>
          <w:sz w:val="24"/>
          <w:szCs w:val="24"/>
        </w:rPr>
      </w:pPr>
      <w:r w:rsidRPr="00BF45A9">
        <w:rPr>
          <w:rFonts w:ascii="Times New Roman" w:hAnsi="Times New Roman"/>
          <w:b/>
          <w:sz w:val="24"/>
          <w:szCs w:val="24"/>
        </w:rPr>
        <w:t>Пример оформления исполнительного чертежа теплотрассы и дренажа</w:t>
      </w:r>
    </w:p>
    <w:p w:rsidR="007D2AF0" w:rsidRPr="00BF45A9" w:rsidRDefault="007D2AF0" w:rsidP="007D2AF0">
      <w:pPr>
        <w:pStyle w:val="afc"/>
        <w:jc w:val="center"/>
        <w:rPr>
          <w:rFonts w:ascii="Times New Roman" w:hAnsi="Times New Roman"/>
          <w:b/>
          <w:sz w:val="24"/>
          <w:szCs w:val="24"/>
        </w:rPr>
      </w:pPr>
    </w:p>
    <w:p w:rsidR="007D2AF0" w:rsidRPr="002C1EC3" w:rsidRDefault="000D44DC" w:rsidP="007D2AF0">
      <w:pPr>
        <w:pStyle w:val="afc"/>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6096000" cy="6781800"/>
            <wp:effectExtent l="0" t="0" r="0" b="0"/>
            <wp:docPr id="20"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0" cy="6781800"/>
                    </a:xfrm>
                    <a:prstGeom prst="rect">
                      <a:avLst/>
                    </a:prstGeom>
                    <a:noFill/>
                    <a:ln>
                      <a:noFill/>
                    </a:ln>
                  </pic:spPr>
                </pic:pic>
              </a:graphicData>
            </a:graphic>
          </wp:inline>
        </w:drawing>
      </w:r>
    </w:p>
    <w:p w:rsidR="00304462" w:rsidRPr="008C7ED8" w:rsidRDefault="00304462" w:rsidP="00163570">
      <w:pPr>
        <w:jc w:val="center"/>
        <w:rPr>
          <w:b/>
          <w:bCs/>
        </w:rPr>
      </w:pPr>
    </w:p>
    <w:sectPr w:rsidR="00304462" w:rsidRPr="008C7ED8" w:rsidSect="007326F4">
      <w:footerReference w:type="default" r:id="rId43"/>
      <w:pgSz w:w="11909" w:h="16834"/>
      <w:pgMar w:top="1134" w:right="850" w:bottom="1134" w:left="1701" w:header="709" w:footer="709" w:gutter="0"/>
      <w:cols w:space="6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5706" w:rsidRDefault="008D5706" w:rsidP="00C840FC">
      <w:pPr>
        <w:spacing w:after="0"/>
      </w:pPr>
      <w:r>
        <w:separator/>
      </w:r>
    </w:p>
  </w:endnote>
  <w:endnote w:type="continuationSeparator" w:id="0">
    <w:p w:rsidR="008D5706" w:rsidRDefault="008D5706" w:rsidP="00C840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4E7" w:rsidRPr="007326F4" w:rsidRDefault="008C54E7">
    <w:pPr>
      <w:pStyle w:val="a6"/>
      <w:jc w:val="right"/>
    </w:pPr>
    <w:r w:rsidRPr="007326F4">
      <w:fldChar w:fldCharType="begin"/>
    </w:r>
    <w:r w:rsidRPr="007326F4">
      <w:instrText>PAGE   \* MERGEFORMAT</w:instrText>
    </w:r>
    <w:r w:rsidRPr="007326F4">
      <w:fldChar w:fldCharType="separate"/>
    </w:r>
    <w:r w:rsidR="000D44DC">
      <w:rPr>
        <w:noProof/>
      </w:rPr>
      <w:t>2</w:t>
    </w:r>
    <w:r w:rsidRPr="007326F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5706" w:rsidRDefault="008D5706" w:rsidP="00C840FC">
      <w:pPr>
        <w:spacing w:after="0"/>
      </w:pPr>
      <w:r>
        <w:separator/>
      </w:r>
    </w:p>
  </w:footnote>
  <w:footnote w:type="continuationSeparator" w:id="0">
    <w:p w:rsidR="008D5706" w:rsidRDefault="008D5706" w:rsidP="00C840F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61D66"/>
    <w:multiLevelType w:val="hybridMultilevel"/>
    <w:tmpl w:val="1980AD68"/>
    <w:lvl w:ilvl="0" w:tplc="72607070">
      <w:start w:val="1"/>
      <w:numFmt w:val="russianLower"/>
      <w:lvlText w:val="%1)"/>
      <w:lvlJc w:val="left"/>
      <w:pPr>
        <w:tabs>
          <w:tab w:val="num" w:pos="981"/>
        </w:tabs>
        <w:ind w:left="981" w:hanging="261"/>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06B02DDD"/>
    <w:multiLevelType w:val="hybridMultilevel"/>
    <w:tmpl w:val="829074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4043AE"/>
    <w:multiLevelType w:val="hybridMultilevel"/>
    <w:tmpl w:val="7F127A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8F85397"/>
    <w:multiLevelType w:val="hybridMultilevel"/>
    <w:tmpl w:val="092E8DF4"/>
    <w:lvl w:ilvl="0" w:tplc="72607070">
      <w:start w:val="1"/>
      <w:numFmt w:val="russianLower"/>
      <w:lvlText w:val="%1)"/>
      <w:lvlJc w:val="left"/>
      <w:pPr>
        <w:tabs>
          <w:tab w:val="num" w:pos="981"/>
        </w:tabs>
        <w:ind w:left="981" w:hanging="261"/>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08FB4339"/>
    <w:multiLevelType w:val="hybridMultilevel"/>
    <w:tmpl w:val="9DC6314E"/>
    <w:lvl w:ilvl="0" w:tplc="41DA9584">
      <w:start w:val="1"/>
      <w:numFmt w:val="bullet"/>
      <w:lvlText w:val="-"/>
      <w:lvlJc w:val="left"/>
      <w:pPr>
        <w:tabs>
          <w:tab w:val="num" w:pos="360"/>
        </w:tabs>
        <w:ind w:left="360" w:hanging="360"/>
      </w:pPr>
      <w:rPr>
        <w:rFonts w:ascii="Courier New" w:hAnsi="Courier New" w:cs="Courier New"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cs="Wingdings" w:hint="default"/>
      </w:rPr>
    </w:lvl>
    <w:lvl w:ilvl="3" w:tplc="04190001">
      <w:start w:val="1"/>
      <w:numFmt w:val="bullet"/>
      <w:lvlText w:val=""/>
      <w:lvlJc w:val="left"/>
      <w:pPr>
        <w:tabs>
          <w:tab w:val="num" w:pos="1800"/>
        </w:tabs>
        <w:ind w:left="1800" w:hanging="360"/>
      </w:pPr>
      <w:rPr>
        <w:rFonts w:ascii="Symbol" w:hAnsi="Symbol" w:cs="Symbol" w:hint="default"/>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bullet"/>
      <w:lvlText w:val=""/>
      <w:lvlJc w:val="left"/>
      <w:pPr>
        <w:tabs>
          <w:tab w:val="num" w:pos="3240"/>
        </w:tabs>
        <w:ind w:left="3240" w:hanging="360"/>
      </w:pPr>
      <w:rPr>
        <w:rFonts w:ascii="Wingdings" w:hAnsi="Wingdings" w:cs="Wingdings" w:hint="default"/>
      </w:rPr>
    </w:lvl>
    <w:lvl w:ilvl="6" w:tplc="04190001">
      <w:start w:val="1"/>
      <w:numFmt w:val="bullet"/>
      <w:lvlText w:val=""/>
      <w:lvlJc w:val="left"/>
      <w:pPr>
        <w:tabs>
          <w:tab w:val="num" w:pos="3960"/>
        </w:tabs>
        <w:ind w:left="3960" w:hanging="360"/>
      </w:pPr>
      <w:rPr>
        <w:rFonts w:ascii="Symbol" w:hAnsi="Symbol" w:cs="Symbol" w:hint="default"/>
      </w:rPr>
    </w:lvl>
    <w:lvl w:ilvl="7" w:tplc="04190003">
      <w:start w:val="1"/>
      <w:numFmt w:val="bullet"/>
      <w:lvlText w:val="o"/>
      <w:lvlJc w:val="left"/>
      <w:pPr>
        <w:tabs>
          <w:tab w:val="num" w:pos="4680"/>
        </w:tabs>
        <w:ind w:left="4680" w:hanging="360"/>
      </w:pPr>
      <w:rPr>
        <w:rFonts w:ascii="Courier New" w:hAnsi="Courier New" w:cs="Courier New" w:hint="default"/>
      </w:rPr>
    </w:lvl>
    <w:lvl w:ilvl="8" w:tplc="04190005">
      <w:start w:val="1"/>
      <w:numFmt w:val="bullet"/>
      <w:lvlText w:val=""/>
      <w:lvlJc w:val="left"/>
      <w:pPr>
        <w:tabs>
          <w:tab w:val="num" w:pos="5400"/>
        </w:tabs>
        <w:ind w:left="5400" w:hanging="360"/>
      </w:pPr>
      <w:rPr>
        <w:rFonts w:ascii="Wingdings" w:hAnsi="Wingdings" w:cs="Wingdings" w:hint="default"/>
      </w:rPr>
    </w:lvl>
  </w:abstractNum>
  <w:abstractNum w:abstractNumId="5">
    <w:nsid w:val="0E8653A8"/>
    <w:multiLevelType w:val="hybridMultilevel"/>
    <w:tmpl w:val="1B749B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56A2559"/>
    <w:multiLevelType w:val="hybridMultilevel"/>
    <w:tmpl w:val="C8945FA2"/>
    <w:lvl w:ilvl="0" w:tplc="AEB02FA8">
      <w:start w:val="4"/>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
    <w:nsid w:val="164E7169"/>
    <w:multiLevelType w:val="hybridMultilevel"/>
    <w:tmpl w:val="7F127A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9D71622"/>
    <w:multiLevelType w:val="hybridMultilevel"/>
    <w:tmpl w:val="399C87E0"/>
    <w:lvl w:ilvl="0" w:tplc="6DDC100E">
      <w:start w:val="1"/>
      <w:numFmt w:val="bullet"/>
      <w:lvlText w:val=""/>
      <w:lvlJc w:val="left"/>
      <w:pPr>
        <w:tabs>
          <w:tab w:val="num" w:pos="1440"/>
        </w:tabs>
        <w:ind w:left="1440" w:hanging="360"/>
      </w:pPr>
      <w:rPr>
        <w:rFonts w:ascii="Symbol" w:hAnsi="Symbol" w:cs="Symbol" w:hint="default"/>
      </w:rPr>
    </w:lvl>
    <w:lvl w:ilvl="1" w:tplc="04190001">
      <w:start w:val="1"/>
      <w:numFmt w:val="bullet"/>
      <w:lvlText w:val=""/>
      <w:lvlJc w:val="left"/>
      <w:pPr>
        <w:tabs>
          <w:tab w:val="num" w:pos="1440"/>
        </w:tabs>
        <w:ind w:left="1440" w:hanging="360"/>
      </w:pPr>
      <w:rPr>
        <w:rFonts w:ascii="Symbol" w:hAnsi="Symbol" w:cs="Symbol"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2BB74270"/>
    <w:multiLevelType w:val="hybridMultilevel"/>
    <w:tmpl w:val="F6720D16"/>
    <w:lvl w:ilvl="0" w:tplc="8360A2BE">
      <w:start w:val="1"/>
      <w:numFmt w:val="decimal"/>
      <w:lvlText w:val="%1."/>
      <w:lvlJc w:val="left"/>
      <w:pPr>
        <w:ind w:left="1826" w:hanging="975"/>
      </w:pPr>
      <w:rPr>
        <w:rFonts w:hint="default"/>
        <w:b/>
        <w:bCs/>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0">
    <w:nsid w:val="2FD66126"/>
    <w:multiLevelType w:val="hybridMultilevel"/>
    <w:tmpl w:val="7242A784"/>
    <w:lvl w:ilvl="0" w:tplc="2416CB7C">
      <w:numFmt w:val="bullet"/>
      <w:lvlText w:val="-"/>
      <w:lvlJc w:val="left"/>
      <w:pPr>
        <w:ind w:left="36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30183D6B"/>
    <w:multiLevelType w:val="multilevel"/>
    <w:tmpl w:val="11DEC882"/>
    <w:lvl w:ilvl="0">
      <w:start w:val="6"/>
      <w:numFmt w:val="decimal"/>
      <w:lvlText w:val="%1."/>
      <w:lvlJc w:val="left"/>
      <w:pPr>
        <w:tabs>
          <w:tab w:val="num" w:pos="360"/>
        </w:tabs>
        <w:ind w:left="360" w:hanging="360"/>
      </w:pPr>
      <w:rPr>
        <w:rFonts w:ascii="Times New Roman" w:hAnsi="Times New Roman" w:cs="Times New Roman" w:hint="default"/>
        <w:b/>
        <w:bCs/>
        <w:i w:val="0"/>
        <w:iCs w:val="0"/>
        <w:sz w:val="24"/>
        <w:szCs w:val="24"/>
      </w:rPr>
    </w:lvl>
    <w:lvl w:ilvl="1">
      <w:start w:val="3"/>
      <w:numFmt w:val="decimal"/>
      <w:lvlText w:val="%1.%2"/>
      <w:lvlJc w:val="left"/>
      <w:pPr>
        <w:tabs>
          <w:tab w:val="num" w:pos="0"/>
        </w:tabs>
        <w:ind w:firstLine="720"/>
      </w:pPr>
      <w:rPr>
        <w:rFonts w:ascii="Times New Roman" w:hAnsi="Times New Roman" w:cs="Times New Roman" w:hint="default"/>
        <w:b/>
        <w:bCs/>
        <w:i w:val="0"/>
        <w:iCs w:val="0"/>
        <w:sz w:val="24"/>
        <w:szCs w:val="24"/>
      </w:rPr>
    </w:lvl>
    <w:lvl w:ilvl="2">
      <w:start w:val="1"/>
      <w:numFmt w:val="decimal"/>
      <w:lvlText w:val="%1.%2.%3"/>
      <w:lvlJc w:val="left"/>
      <w:pPr>
        <w:tabs>
          <w:tab w:val="num" w:pos="0"/>
        </w:tabs>
        <w:ind w:firstLine="720"/>
      </w:pPr>
      <w:rPr>
        <w:rFonts w:ascii="Times New Roman" w:hAnsi="Times New Roman" w:cs="Times New Roman" w:hint="default"/>
        <w:b/>
        <w:bCs/>
        <w:i w:val="0"/>
        <w:iCs w:val="0"/>
        <w:sz w:val="24"/>
        <w:szCs w:val="24"/>
      </w:rPr>
    </w:lvl>
    <w:lvl w:ilvl="3">
      <w:start w:val="1"/>
      <w:numFmt w:val="decimal"/>
      <w:suff w:val="space"/>
      <w:lvlText w:val="%1.%2.%3.%4"/>
      <w:lvlJc w:val="left"/>
      <w:pPr>
        <w:ind w:firstLine="720"/>
      </w:pPr>
      <w:rPr>
        <w:rFonts w:ascii="Times New Roman" w:hAnsi="Times New Roman" w:cs="Times New Roman" w:hint="default"/>
        <w:b/>
        <w:bCs/>
        <w:i w:val="0"/>
        <w:iCs w:val="0"/>
        <w:sz w:val="24"/>
        <w:szCs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452E4191"/>
    <w:multiLevelType w:val="hybridMultilevel"/>
    <w:tmpl w:val="4910706E"/>
    <w:lvl w:ilvl="0" w:tplc="72607070">
      <w:start w:val="1"/>
      <w:numFmt w:val="russianLower"/>
      <w:lvlText w:val="%1)"/>
      <w:lvlJc w:val="left"/>
      <w:pPr>
        <w:tabs>
          <w:tab w:val="num" w:pos="981"/>
        </w:tabs>
        <w:ind w:left="981" w:hanging="261"/>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48023E2D"/>
    <w:multiLevelType w:val="multilevel"/>
    <w:tmpl w:val="E5AEEF7E"/>
    <w:lvl w:ilvl="0">
      <w:start w:val="6"/>
      <w:numFmt w:val="decimal"/>
      <w:lvlText w:val="%1."/>
      <w:lvlJc w:val="left"/>
      <w:pPr>
        <w:tabs>
          <w:tab w:val="num" w:pos="360"/>
        </w:tabs>
        <w:ind w:left="360" w:hanging="360"/>
      </w:pPr>
      <w:rPr>
        <w:rFonts w:ascii="Times New Roman" w:hAnsi="Times New Roman" w:cs="Times New Roman" w:hint="default"/>
        <w:b/>
        <w:bCs/>
        <w:i w:val="0"/>
        <w:iCs w:val="0"/>
        <w:sz w:val="24"/>
        <w:szCs w:val="24"/>
      </w:rPr>
    </w:lvl>
    <w:lvl w:ilvl="1">
      <w:start w:val="3"/>
      <w:numFmt w:val="decimal"/>
      <w:lvlText w:val="%1.%2"/>
      <w:lvlJc w:val="left"/>
      <w:pPr>
        <w:tabs>
          <w:tab w:val="num" w:pos="0"/>
        </w:tabs>
        <w:ind w:firstLine="720"/>
      </w:pPr>
      <w:rPr>
        <w:rFonts w:ascii="Times New Roman" w:hAnsi="Times New Roman" w:cs="Times New Roman" w:hint="default"/>
        <w:b/>
        <w:bCs/>
        <w:i w:val="0"/>
        <w:iCs w:val="0"/>
        <w:sz w:val="24"/>
        <w:szCs w:val="24"/>
      </w:rPr>
    </w:lvl>
    <w:lvl w:ilvl="2">
      <w:start w:val="2"/>
      <w:numFmt w:val="decimal"/>
      <w:lvlText w:val="%1.%2.%3"/>
      <w:lvlJc w:val="left"/>
      <w:pPr>
        <w:tabs>
          <w:tab w:val="num" w:pos="0"/>
        </w:tabs>
        <w:ind w:firstLine="720"/>
      </w:pPr>
      <w:rPr>
        <w:rFonts w:ascii="Times New Roman" w:hAnsi="Times New Roman" w:cs="Times New Roman" w:hint="default"/>
        <w:b/>
        <w:bCs/>
        <w:i w:val="0"/>
        <w:iCs w:val="0"/>
        <w:sz w:val="24"/>
        <w:szCs w:val="24"/>
      </w:rPr>
    </w:lvl>
    <w:lvl w:ilvl="3">
      <w:start w:val="1"/>
      <w:numFmt w:val="decimal"/>
      <w:suff w:val="space"/>
      <w:lvlText w:val="%4."/>
      <w:lvlJc w:val="left"/>
      <w:pPr>
        <w:ind w:firstLine="720"/>
      </w:pPr>
      <w:rPr>
        <w:rFonts w:ascii="Times New Roman" w:eastAsia="Times New Roman" w:hAnsi="Times New Roman"/>
        <w:b/>
        <w:bCs/>
        <w:i w:val="0"/>
        <w:iCs w:val="0"/>
        <w:sz w:val="24"/>
        <w:szCs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4C650DD7"/>
    <w:multiLevelType w:val="hybridMultilevel"/>
    <w:tmpl w:val="0EB453A6"/>
    <w:lvl w:ilvl="0" w:tplc="881AC4BE">
      <w:start w:val="1"/>
      <w:numFmt w:val="decimal"/>
      <w:lvlText w:val="18.%1."/>
      <w:lvlJc w:val="left"/>
      <w:pPr>
        <w:tabs>
          <w:tab w:val="num" w:pos="1080"/>
        </w:tabs>
        <w:ind w:left="1080"/>
      </w:pPr>
      <w:rPr>
        <w:rFonts w:ascii="Times New Roman" w:hAnsi="Times New Roman" w:cs="Times New Roman" w:hint="default"/>
        <w:b/>
        <w:bCs/>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64EB6A2E"/>
    <w:multiLevelType w:val="hybridMultilevel"/>
    <w:tmpl w:val="78BE92C6"/>
    <w:lvl w:ilvl="0" w:tplc="06B22BF6">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
    <w:nsid w:val="655B2923"/>
    <w:multiLevelType w:val="hybridMultilevel"/>
    <w:tmpl w:val="DC86AE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6DFF2A23"/>
    <w:multiLevelType w:val="hybridMultilevel"/>
    <w:tmpl w:val="9C9C7F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6E1E56A6"/>
    <w:multiLevelType w:val="hybridMultilevel"/>
    <w:tmpl w:val="AF84E4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EDA61CD"/>
    <w:multiLevelType w:val="hybridMultilevel"/>
    <w:tmpl w:val="63B6CB04"/>
    <w:lvl w:ilvl="0" w:tplc="01707C9A">
      <w:start w:val="1"/>
      <w:numFmt w:val="decimal"/>
      <w:lvlText w:val="%1"/>
      <w:lvlJc w:val="left"/>
      <w:pPr>
        <w:ind w:left="720" w:hanging="360"/>
      </w:pPr>
      <w:rPr>
        <w:rFonts w:ascii="Times New Roman" w:eastAsia="Times New Roman" w:hAnsi="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722E23F0"/>
    <w:multiLevelType w:val="multilevel"/>
    <w:tmpl w:val="1166D41A"/>
    <w:lvl w:ilvl="0">
      <w:start w:val="6"/>
      <w:numFmt w:val="decimal"/>
      <w:lvlText w:val="%1."/>
      <w:lvlJc w:val="left"/>
      <w:pPr>
        <w:tabs>
          <w:tab w:val="num" w:pos="360"/>
        </w:tabs>
        <w:ind w:left="360" w:hanging="360"/>
      </w:pPr>
      <w:rPr>
        <w:rFonts w:ascii="Times New Roman" w:hAnsi="Times New Roman" w:cs="Times New Roman" w:hint="default"/>
        <w:b/>
        <w:bCs/>
        <w:i w:val="0"/>
        <w:iCs w:val="0"/>
        <w:sz w:val="24"/>
        <w:szCs w:val="24"/>
      </w:rPr>
    </w:lvl>
    <w:lvl w:ilvl="1">
      <w:start w:val="3"/>
      <w:numFmt w:val="decimal"/>
      <w:lvlText w:val="%1.%2"/>
      <w:lvlJc w:val="left"/>
      <w:pPr>
        <w:tabs>
          <w:tab w:val="num" w:pos="0"/>
        </w:tabs>
        <w:ind w:firstLine="720"/>
      </w:pPr>
      <w:rPr>
        <w:rFonts w:ascii="Times New Roman" w:hAnsi="Times New Roman" w:cs="Times New Roman" w:hint="default"/>
        <w:b/>
        <w:bCs/>
        <w:i w:val="0"/>
        <w:iCs w:val="0"/>
        <w:sz w:val="24"/>
        <w:szCs w:val="24"/>
      </w:rPr>
    </w:lvl>
    <w:lvl w:ilvl="2">
      <w:start w:val="3"/>
      <w:numFmt w:val="decimal"/>
      <w:lvlText w:val="%1.%2.%3"/>
      <w:lvlJc w:val="left"/>
      <w:pPr>
        <w:tabs>
          <w:tab w:val="num" w:pos="0"/>
        </w:tabs>
        <w:ind w:firstLine="720"/>
      </w:pPr>
      <w:rPr>
        <w:rFonts w:ascii="Times New Roman" w:hAnsi="Times New Roman" w:cs="Times New Roman" w:hint="default"/>
        <w:b/>
        <w:bCs/>
        <w:i w:val="0"/>
        <w:iCs w:val="0"/>
        <w:sz w:val="24"/>
        <w:szCs w:val="24"/>
      </w:rPr>
    </w:lvl>
    <w:lvl w:ilvl="3">
      <w:start w:val="1"/>
      <w:numFmt w:val="decimal"/>
      <w:suff w:val="space"/>
      <w:lvlText w:val="%1.%2.%3.%4"/>
      <w:lvlJc w:val="left"/>
      <w:pPr>
        <w:ind w:firstLine="720"/>
      </w:pPr>
      <w:rPr>
        <w:rFonts w:ascii="Times New Roman" w:hAnsi="Times New Roman" w:cs="Times New Roman" w:hint="default"/>
        <w:b/>
        <w:bCs/>
        <w:i w:val="0"/>
        <w:iCs w:val="0"/>
        <w:sz w:val="24"/>
        <w:szCs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761A0DA9"/>
    <w:multiLevelType w:val="hybridMultilevel"/>
    <w:tmpl w:val="DB284A84"/>
    <w:lvl w:ilvl="0" w:tplc="01707C9A">
      <w:start w:val="1"/>
      <w:numFmt w:val="decimal"/>
      <w:lvlText w:val="%1"/>
      <w:lvlJc w:val="left"/>
      <w:pPr>
        <w:tabs>
          <w:tab w:val="num" w:pos="720"/>
        </w:tabs>
        <w:ind w:left="720" w:hanging="360"/>
      </w:pPr>
      <w:rPr>
        <w:rFonts w:ascii="Times New Roman" w:eastAsia="Times New Roman" w:hAnsi="Times New Roman"/>
      </w:rPr>
    </w:lvl>
    <w:lvl w:ilvl="1" w:tplc="E1C27D74">
      <w:start w:val="1"/>
      <w:numFmt w:val="bullet"/>
      <w:lvlText w:val="-"/>
      <w:lvlJc w:val="left"/>
      <w:pPr>
        <w:tabs>
          <w:tab w:val="num" w:pos="981"/>
        </w:tabs>
        <w:ind w:left="981" w:hanging="261"/>
      </w:pPr>
      <w:rPr>
        <w:rFonts w:ascii="Times New Roman" w:hAnsi="Times New Roman" w:cs="Times New Roman" w:hint="default"/>
      </w:rPr>
    </w:lvl>
    <w:lvl w:ilvl="2" w:tplc="310625EC">
      <w:start w:val="1"/>
      <w:numFmt w:val="decimal"/>
      <w:lvlText w:val="%3"/>
      <w:lvlJc w:val="left"/>
      <w:pPr>
        <w:tabs>
          <w:tab w:val="num" w:pos="981"/>
        </w:tabs>
        <w:ind w:left="720"/>
      </w:pPr>
      <w:rPr>
        <w:rFonts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78830C22"/>
    <w:multiLevelType w:val="hybridMultilevel"/>
    <w:tmpl w:val="ECAC46EC"/>
    <w:lvl w:ilvl="0" w:tplc="D3726AFC">
      <w:start w:val="1"/>
      <w:numFmt w:val="decimal"/>
      <w:lvlText w:val="1.%1."/>
      <w:lvlJc w:val="left"/>
      <w:pPr>
        <w:tabs>
          <w:tab w:val="num" w:pos="0"/>
        </w:tabs>
      </w:pPr>
      <w:rPr>
        <w:rFonts w:ascii="Times New Roman" w:hAnsi="Times New Roman" w:cs="Times New Roman" w:hint="default"/>
        <w:b/>
        <w:bCs/>
      </w:rPr>
    </w:lvl>
    <w:lvl w:ilvl="1" w:tplc="41DA9584">
      <w:start w:val="1"/>
      <w:numFmt w:val="bullet"/>
      <w:lvlText w:val="-"/>
      <w:lvlJc w:val="left"/>
      <w:pPr>
        <w:tabs>
          <w:tab w:val="num" w:pos="1070"/>
        </w:tabs>
        <w:ind w:left="1070" w:hanging="360"/>
      </w:pPr>
      <w:rPr>
        <w:rFonts w:ascii="Courier New" w:hAnsi="Courier New" w:cs="Courier New" w:hint="default"/>
        <w:b/>
        <w:bCs/>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21"/>
  </w:num>
  <w:num w:numId="2">
    <w:abstractNumId w:val="4"/>
  </w:num>
  <w:num w:numId="3">
    <w:abstractNumId w:val="8"/>
  </w:num>
  <w:num w:numId="4">
    <w:abstractNumId w:val="22"/>
  </w:num>
  <w:num w:numId="5">
    <w:abstractNumId w:val="10"/>
  </w:num>
  <w:num w:numId="6">
    <w:abstractNumId w:val="11"/>
  </w:num>
  <w:num w:numId="7">
    <w:abstractNumId w:val="13"/>
  </w:num>
  <w:num w:numId="8">
    <w:abstractNumId w:val="20"/>
  </w:num>
  <w:num w:numId="9">
    <w:abstractNumId w:val="0"/>
  </w:num>
  <w:num w:numId="10">
    <w:abstractNumId w:val="3"/>
  </w:num>
  <w:num w:numId="11">
    <w:abstractNumId w:val="12"/>
  </w:num>
  <w:num w:numId="12">
    <w:abstractNumId w:val="14"/>
  </w:num>
  <w:num w:numId="13">
    <w:abstractNumId w:val="6"/>
  </w:num>
  <w:num w:numId="14">
    <w:abstractNumId w:val="5"/>
  </w:num>
  <w:num w:numId="15">
    <w:abstractNumId w:val="15"/>
  </w:num>
  <w:num w:numId="16">
    <w:abstractNumId w:val="9"/>
  </w:num>
  <w:num w:numId="17">
    <w:abstractNumId w:val="17"/>
  </w:num>
  <w:num w:numId="18">
    <w:abstractNumId w:val="16"/>
  </w:num>
  <w:num w:numId="19">
    <w:abstractNumId w:val="19"/>
  </w:num>
  <w:num w:numId="20">
    <w:abstractNumId w:val="2"/>
  </w:num>
  <w:num w:numId="21">
    <w:abstractNumId w:val="7"/>
  </w:num>
  <w:num w:numId="22">
    <w:abstractNumId w:val="1"/>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9"/>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12B5"/>
    <w:rsid w:val="00000A37"/>
    <w:rsid w:val="000050D3"/>
    <w:rsid w:val="00011BEC"/>
    <w:rsid w:val="00012D57"/>
    <w:rsid w:val="000144B4"/>
    <w:rsid w:val="00016AF3"/>
    <w:rsid w:val="000170C0"/>
    <w:rsid w:val="00021B06"/>
    <w:rsid w:val="00024AEF"/>
    <w:rsid w:val="00024E0B"/>
    <w:rsid w:val="000263B6"/>
    <w:rsid w:val="00026D97"/>
    <w:rsid w:val="00032442"/>
    <w:rsid w:val="000337B7"/>
    <w:rsid w:val="00034611"/>
    <w:rsid w:val="00034902"/>
    <w:rsid w:val="000349F3"/>
    <w:rsid w:val="00041BA6"/>
    <w:rsid w:val="000516E5"/>
    <w:rsid w:val="00053E18"/>
    <w:rsid w:val="00054487"/>
    <w:rsid w:val="000558D8"/>
    <w:rsid w:val="00062BE0"/>
    <w:rsid w:val="00063B43"/>
    <w:rsid w:val="00064A1D"/>
    <w:rsid w:val="00064A76"/>
    <w:rsid w:val="00065DB2"/>
    <w:rsid w:val="0006631A"/>
    <w:rsid w:val="00070DC6"/>
    <w:rsid w:val="00073554"/>
    <w:rsid w:val="00077666"/>
    <w:rsid w:val="000811E8"/>
    <w:rsid w:val="00081E56"/>
    <w:rsid w:val="00086963"/>
    <w:rsid w:val="00091E83"/>
    <w:rsid w:val="00092EEF"/>
    <w:rsid w:val="00094214"/>
    <w:rsid w:val="0009473A"/>
    <w:rsid w:val="00096C6C"/>
    <w:rsid w:val="000A7C7A"/>
    <w:rsid w:val="000B0A89"/>
    <w:rsid w:val="000B2901"/>
    <w:rsid w:val="000B2C58"/>
    <w:rsid w:val="000B649C"/>
    <w:rsid w:val="000B7E75"/>
    <w:rsid w:val="000C2F78"/>
    <w:rsid w:val="000C3E67"/>
    <w:rsid w:val="000C606E"/>
    <w:rsid w:val="000D1691"/>
    <w:rsid w:val="000D2632"/>
    <w:rsid w:val="000D44DC"/>
    <w:rsid w:val="000D626B"/>
    <w:rsid w:val="000D6878"/>
    <w:rsid w:val="000D6E4E"/>
    <w:rsid w:val="000F357A"/>
    <w:rsid w:val="000F455A"/>
    <w:rsid w:val="000F5C04"/>
    <w:rsid w:val="00100F3E"/>
    <w:rsid w:val="00104851"/>
    <w:rsid w:val="001102A6"/>
    <w:rsid w:val="00110887"/>
    <w:rsid w:val="001118D8"/>
    <w:rsid w:val="00113501"/>
    <w:rsid w:val="00115E9E"/>
    <w:rsid w:val="00120800"/>
    <w:rsid w:val="0013026B"/>
    <w:rsid w:val="00130D09"/>
    <w:rsid w:val="001330BC"/>
    <w:rsid w:val="00136C16"/>
    <w:rsid w:val="0014138B"/>
    <w:rsid w:val="001427C6"/>
    <w:rsid w:val="0014296A"/>
    <w:rsid w:val="00144393"/>
    <w:rsid w:val="00154649"/>
    <w:rsid w:val="00155863"/>
    <w:rsid w:val="00157046"/>
    <w:rsid w:val="001616E0"/>
    <w:rsid w:val="00161E6F"/>
    <w:rsid w:val="0016313F"/>
    <w:rsid w:val="001632C8"/>
    <w:rsid w:val="00163570"/>
    <w:rsid w:val="00164ABC"/>
    <w:rsid w:val="00171ECD"/>
    <w:rsid w:val="00174B9D"/>
    <w:rsid w:val="00175090"/>
    <w:rsid w:val="00176E10"/>
    <w:rsid w:val="00185856"/>
    <w:rsid w:val="0019129A"/>
    <w:rsid w:val="00191E1D"/>
    <w:rsid w:val="00192FE2"/>
    <w:rsid w:val="00197BB0"/>
    <w:rsid w:val="001A0341"/>
    <w:rsid w:val="001A0A94"/>
    <w:rsid w:val="001A5D4D"/>
    <w:rsid w:val="001A66D1"/>
    <w:rsid w:val="001A775F"/>
    <w:rsid w:val="001A7FA9"/>
    <w:rsid w:val="001B07B2"/>
    <w:rsid w:val="001B152E"/>
    <w:rsid w:val="001B1E5C"/>
    <w:rsid w:val="001B4D9E"/>
    <w:rsid w:val="001B687F"/>
    <w:rsid w:val="001C099E"/>
    <w:rsid w:val="001C3F33"/>
    <w:rsid w:val="001C4B23"/>
    <w:rsid w:val="001C5F65"/>
    <w:rsid w:val="001D295F"/>
    <w:rsid w:val="001D33B3"/>
    <w:rsid w:val="001D3E7D"/>
    <w:rsid w:val="001D4A25"/>
    <w:rsid w:val="001D6F7E"/>
    <w:rsid w:val="001D777B"/>
    <w:rsid w:val="001E1FBB"/>
    <w:rsid w:val="001E25C3"/>
    <w:rsid w:val="001E347B"/>
    <w:rsid w:val="001E50AA"/>
    <w:rsid w:val="001E5707"/>
    <w:rsid w:val="001F0CCD"/>
    <w:rsid w:val="001F3225"/>
    <w:rsid w:val="001F5090"/>
    <w:rsid w:val="002008FA"/>
    <w:rsid w:val="00203219"/>
    <w:rsid w:val="002035FF"/>
    <w:rsid w:val="00206DF9"/>
    <w:rsid w:val="002103FE"/>
    <w:rsid w:val="00211503"/>
    <w:rsid w:val="00220C3F"/>
    <w:rsid w:val="00237B66"/>
    <w:rsid w:val="002517CE"/>
    <w:rsid w:val="00253DFB"/>
    <w:rsid w:val="002565D0"/>
    <w:rsid w:val="00257F9D"/>
    <w:rsid w:val="0026523B"/>
    <w:rsid w:val="00266AAE"/>
    <w:rsid w:val="0027117B"/>
    <w:rsid w:val="00274EFF"/>
    <w:rsid w:val="002862F5"/>
    <w:rsid w:val="00287269"/>
    <w:rsid w:val="00292295"/>
    <w:rsid w:val="00293E54"/>
    <w:rsid w:val="002A2EE3"/>
    <w:rsid w:val="002A4863"/>
    <w:rsid w:val="002A5ADD"/>
    <w:rsid w:val="002A5B7C"/>
    <w:rsid w:val="002A7719"/>
    <w:rsid w:val="002C22EC"/>
    <w:rsid w:val="002D15FC"/>
    <w:rsid w:val="002E191E"/>
    <w:rsid w:val="002E3C38"/>
    <w:rsid w:val="002E58B4"/>
    <w:rsid w:val="002F0426"/>
    <w:rsid w:val="002F3AF9"/>
    <w:rsid w:val="002F44FE"/>
    <w:rsid w:val="002F5687"/>
    <w:rsid w:val="002F5C95"/>
    <w:rsid w:val="002F63E2"/>
    <w:rsid w:val="002F69B9"/>
    <w:rsid w:val="00302A82"/>
    <w:rsid w:val="0030392B"/>
    <w:rsid w:val="00303D71"/>
    <w:rsid w:val="0030434A"/>
    <w:rsid w:val="00304462"/>
    <w:rsid w:val="0031043A"/>
    <w:rsid w:val="00311869"/>
    <w:rsid w:val="00313C21"/>
    <w:rsid w:val="00315792"/>
    <w:rsid w:val="00317283"/>
    <w:rsid w:val="0032040F"/>
    <w:rsid w:val="00320CF3"/>
    <w:rsid w:val="003235F4"/>
    <w:rsid w:val="00333009"/>
    <w:rsid w:val="0034126C"/>
    <w:rsid w:val="00342554"/>
    <w:rsid w:val="00345BD1"/>
    <w:rsid w:val="00347749"/>
    <w:rsid w:val="00350309"/>
    <w:rsid w:val="0035281F"/>
    <w:rsid w:val="0035317D"/>
    <w:rsid w:val="00353A26"/>
    <w:rsid w:val="00356EEB"/>
    <w:rsid w:val="003606AA"/>
    <w:rsid w:val="00362374"/>
    <w:rsid w:val="00362B45"/>
    <w:rsid w:val="0036357F"/>
    <w:rsid w:val="00373CE6"/>
    <w:rsid w:val="003832CD"/>
    <w:rsid w:val="00385701"/>
    <w:rsid w:val="00385C7C"/>
    <w:rsid w:val="003900C1"/>
    <w:rsid w:val="00391403"/>
    <w:rsid w:val="003947F2"/>
    <w:rsid w:val="003952DB"/>
    <w:rsid w:val="00395AE6"/>
    <w:rsid w:val="00396995"/>
    <w:rsid w:val="003A0372"/>
    <w:rsid w:val="003A1339"/>
    <w:rsid w:val="003A1926"/>
    <w:rsid w:val="003A1B1B"/>
    <w:rsid w:val="003A2EF4"/>
    <w:rsid w:val="003A3F97"/>
    <w:rsid w:val="003A59AA"/>
    <w:rsid w:val="003B0243"/>
    <w:rsid w:val="003B11F7"/>
    <w:rsid w:val="003B1B36"/>
    <w:rsid w:val="003B1E1C"/>
    <w:rsid w:val="003B3C99"/>
    <w:rsid w:val="003B4FDC"/>
    <w:rsid w:val="003B54B6"/>
    <w:rsid w:val="003C4158"/>
    <w:rsid w:val="003C4DF7"/>
    <w:rsid w:val="003C6A97"/>
    <w:rsid w:val="003C7BDD"/>
    <w:rsid w:val="003D1A62"/>
    <w:rsid w:val="003D3E44"/>
    <w:rsid w:val="003D6FDA"/>
    <w:rsid w:val="003E00DD"/>
    <w:rsid w:val="003E06D6"/>
    <w:rsid w:val="003E2D62"/>
    <w:rsid w:val="003E3E1F"/>
    <w:rsid w:val="003E40B8"/>
    <w:rsid w:val="003E5831"/>
    <w:rsid w:val="003E7B39"/>
    <w:rsid w:val="003F0606"/>
    <w:rsid w:val="003F0915"/>
    <w:rsid w:val="003F35A7"/>
    <w:rsid w:val="003F375D"/>
    <w:rsid w:val="003F40E8"/>
    <w:rsid w:val="003F4DA5"/>
    <w:rsid w:val="003F5CA5"/>
    <w:rsid w:val="003F7339"/>
    <w:rsid w:val="00401B41"/>
    <w:rsid w:val="00401D07"/>
    <w:rsid w:val="00402DE7"/>
    <w:rsid w:val="00404320"/>
    <w:rsid w:val="00411201"/>
    <w:rsid w:val="00413904"/>
    <w:rsid w:val="00414290"/>
    <w:rsid w:val="00415986"/>
    <w:rsid w:val="0042112B"/>
    <w:rsid w:val="004211D7"/>
    <w:rsid w:val="00425FDD"/>
    <w:rsid w:val="00433F46"/>
    <w:rsid w:val="004344B9"/>
    <w:rsid w:val="0043467A"/>
    <w:rsid w:val="00440814"/>
    <w:rsid w:val="0044488D"/>
    <w:rsid w:val="004463D6"/>
    <w:rsid w:val="004645B9"/>
    <w:rsid w:val="004667DD"/>
    <w:rsid w:val="00466ED9"/>
    <w:rsid w:val="00471824"/>
    <w:rsid w:val="00472E8B"/>
    <w:rsid w:val="00474E5A"/>
    <w:rsid w:val="004761A0"/>
    <w:rsid w:val="0047725F"/>
    <w:rsid w:val="00477A65"/>
    <w:rsid w:val="0048024B"/>
    <w:rsid w:val="00482145"/>
    <w:rsid w:val="0048298B"/>
    <w:rsid w:val="00483755"/>
    <w:rsid w:val="00483FE3"/>
    <w:rsid w:val="00484CDC"/>
    <w:rsid w:val="004A37D7"/>
    <w:rsid w:val="004A57B3"/>
    <w:rsid w:val="004A66A1"/>
    <w:rsid w:val="004A7D58"/>
    <w:rsid w:val="004B5AE7"/>
    <w:rsid w:val="004B60F6"/>
    <w:rsid w:val="004C24ED"/>
    <w:rsid w:val="004C67C6"/>
    <w:rsid w:val="004C7FFC"/>
    <w:rsid w:val="004D3343"/>
    <w:rsid w:val="004D53F8"/>
    <w:rsid w:val="004D636F"/>
    <w:rsid w:val="004E0638"/>
    <w:rsid w:val="004E25B8"/>
    <w:rsid w:val="004E6228"/>
    <w:rsid w:val="004F35F5"/>
    <w:rsid w:val="004F4420"/>
    <w:rsid w:val="004F7950"/>
    <w:rsid w:val="00503B37"/>
    <w:rsid w:val="00504473"/>
    <w:rsid w:val="00504720"/>
    <w:rsid w:val="005049E5"/>
    <w:rsid w:val="00510F93"/>
    <w:rsid w:val="00521248"/>
    <w:rsid w:val="00522087"/>
    <w:rsid w:val="00531B04"/>
    <w:rsid w:val="00532D0B"/>
    <w:rsid w:val="00534854"/>
    <w:rsid w:val="00540AC7"/>
    <w:rsid w:val="00543717"/>
    <w:rsid w:val="005477A6"/>
    <w:rsid w:val="005528D2"/>
    <w:rsid w:val="00552AE6"/>
    <w:rsid w:val="005547CB"/>
    <w:rsid w:val="00561ACB"/>
    <w:rsid w:val="00565901"/>
    <w:rsid w:val="00566CFA"/>
    <w:rsid w:val="005725DD"/>
    <w:rsid w:val="00574E6A"/>
    <w:rsid w:val="00577159"/>
    <w:rsid w:val="00582080"/>
    <w:rsid w:val="005825D6"/>
    <w:rsid w:val="00582946"/>
    <w:rsid w:val="00582CAD"/>
    <w:rsid w:val="00585381"/>
    <w:rsid w:val="00590805"/>
    <w:rsid w:val="0059092D"/>
    <w:rsid w:val="005914A7"/>
    <w:rsid w:val="00594CE2"/>
    <w:rsid w:val="00595090"/>
    <w:rsid w:val="00596E65"/>
    <w:rsid w:val="0059739B"/>
    <w:rsid w:val="005A5343"/>
    <w:rsid w:val="005A595B"/>
    <w:rsid w:val="005B2836"/>
    <w:rsid w:val="005B3130"/>
    <w:rsid w:val="005B3E47"/>
    <w:rsid w:val="005C0C9C"/>
    <w:rsid w:val="005C1AC1"/>
    <w:rsid w:val="005C210F"/>
    <w:rsid w:val="005D0067"/>
    <w:rsid w:val="005D1E0C"/>
    <w:rsid w:val="005D1EAF"/>
    <w:rsid w:val="005D27C1"/>
    <w:rsid w:val="005D5610"/>
    <w:rsid w:val="005E0257"/>
    <w:rsid w:val="005E0370"/>
    <w:rsid w:val="005E2A29"/>
    <w:rsid w:val="005E2BAF"/>
    <w:rsid w:val="005E41E8"/>
    <w:rsid w:val="005E6B0B"/>
    <w:rsid w:val="005F250F"/>
    <w:rsid w:val="005F7274"/>
    <w:rsid w:val="00602280"/>
    <w:rsid w:val="0060241D"/>
    <w:rsid w:val="00603F6A"/>
    <w:rsid w:val="00604B6F"/>
    <w:rsid w:val="00605035"/>
    <w:rsid w:val="006077F0"/>
    <w:rsid w:val="006152A2"/>
    <w:rsid w:val="00617180"/>
    <w:rsid w:val="00620D82"/>
    <w:rsid w:val="00621C97"/>
    <w:rsid w:val="0062218C"/>
    <w:rsid w:val="006228B1"/>
    <w:rsid w:val="00632A4A"/>
    <w:rsid w:val="006330B9"/>
    <w:rsid w:val="0063476A"/>
    <w:rsid w:val="00635A74"/>
    <w:rsid w:val="00637F1C"/>
    <w:rsid w:val="00644552"/>
    <w:rsid w:val="006453A3"/>
    <w:rsid w:val="00646595"/>
    <w:rsid w:val="006467D8"/>
    <w:rsid w:val="00647168"/>
    <w:rsid w:val="00652BF0"/>
    <w:rsid w:val="006636CB"/>
    <w:rsid w:val="00663889"/>
    <w:rsid w:val="00663A00"/>
    <w:rsid w:val="00663CA8"/>
    <w:rsid w:val="00664391"/>
    <w:rsid w:val="00672081"/>
    <w:rsid w:val="006765B5"/>
    <w:rsid w:val="00677E32"/>
    <w:rsid w:val="0068269C"/>
    <w:rsid w:val="006847EF"/>
    <w:rsid w:val="00685C5C"/>
    <w:rsid w:val="00695D9C"/>
    <w:rsid w:val="00697F17"/>
    <w:rsid w:val="006A1DB5"/>
    <w:rsid w:val="006A3149"/>
    <w:rsid w:val="006A683D"/>
    <w:rsid w:val="006B0B7F"/>
    <w:rsid w:val="006B0BC6"/>
    <w:rsid w:val="006B1DB0"/>
    <w:rsid w:val="006B2A16"/>
    <w:rsid w:val="006B43A9"/>
    <w:rsid w:val="006B49D8"/>
    <w:rsid w:val="006B6894"/>
    <w:rsid w:val="006C499C"/>
    <w:rsid w:val="006C5E73"/>
    <w:rsid w:val="006C7558"/>
    <w:rsid w:val="006D2CFE"/>
    <w:rsid w:val="006D636B"/>
    <w:rsid w:val="006D6D46"/>
    <w:rsid w:val="006E2D9C"/>
    <w:rsid w:val="006E3F9C"/>
    <w:rsid w:val="006E5E30"/>
    <w:rsid w:val="006E6065"/>
    <w:rsid w:val="006F1CA4"/>
    <w:rsid w:val="006F467B"/>
    <w:rsid w:val="006F5141"/>
    <w:rsid w:val="006F6BE5"/>
    <w:rsid w:val="00700583"/>
    <w:rsid w:val="00701EE6"/>
    <w:rsid w:val="00704729"/>
    <w:rsid w:val="0070716E"/>
    <w:rsid w:val="007073E0"/>
    <w:rsid w:val="007152AD"/>
    <w:rsid w:val="00715416"/>
    <w:rsid w:val="007159A6"/>
    <w:rsid w:val="00716E17"/>
    <w:rsid w:val="007200A1"/>
    <w:rsid w:val="007218E3"/>
    <w:rsid w:val="00721E93"/>
    <w:rsid w:val="0072246B"/>
    <w:rsid w:val="00722CE0"/>
    <w:rsid w:val="007235FA"/>
    <w:rsid w:val="00724A43"/>
    <w:rsid w:val="00724F6E"/>
    <w:rsid w:val="00726116"/>
    <w:rsid w:val="007276B3"/>
    <w:rsid w:val="00730ADF"/>
    <w:rsid w:val="007326F4"/>
    <w:rsid w:val="00733D88"/>
    <w:rsid w:val="0073497A"/>
    <w:rsid w:val="00736A60"/>
    <w:rsid w:val="00741A1A"/>
    <w:rsid w:val="00744130"/>
    <w:rsid w:val="00744739"/>
    <w:rsid w:val="00747ABC"/>
    <w:rsid w:val="00750DD1"/>
    <w:rsid w:val="007538F9"/>
    <w:rsid w:val="0075788A"/>
    <w:rsid w:val="00757F6E"/>
    <w:rsid w:val="00767D91"/>
    <w:rsid w:val="007705D3"/>
    <w:rsid w:val="00770DBF"/>
    <w:rsid w:val="007737FD"/>
    <w:rsid w:val="00774F6A"/>
    <w:rsid w:val="007755A8"/>
    <w:rsid w:val="00783040"/>
    <w:rsid w:val="0078310C"/>
    <w:rsid w:val="00783186"/>
    <w:rsid w:val="00784FF8"/>
    <w:rsid w:val="00786EA6"/>
    <w:rsid w:val="007912B5"/>
    <w:rsid w:val="007925D5"/>
    <w:rsid w:val="00792918"/>
    <w:rsid w:val="00796DB2"/>
    <w:rsid w:val="007A0C35"/>
    <w:rsid w:val="007A54B7"/>
    <w:rsid w:val="007B1550"/>
    <w:rsid w:val="007B534D"/>
    <w:rsid w:val="007D1096"/>
    <w:rsid w:val="007D12B2"/>
    <w:rsid w:val="007D2AF0"/>
    <w:rsid w:val="007D33ED"/>
    <w:rsid w:val="007D37EF"/>
    <w:rsid w:val="007E02E7"/>
    <w:rsid w:val="007E0C84"/>
    <w:rsid w:val="007E36C9"/>
    <w:rsid w:val="007E3D6D"/>
    <w:rsid w:val="007E6883"/>
    <w:rsid w:val="007E69B1"/>
    <w:rsid w:val="007F468E"/>
    <w:rsid w:val="00803B8B"/>
    <w:rsid w:val="008048CF"/>
    <w:rsid w:val="00807378"/>
    <w:rsid w:val="008147FE"/>
    <w:rsid w:val="00816C1A"/>
    <w:rsid w:val="00817D07"/>
    <w:rsid w:val="00825413"/>
    <w:rsid w:val="00826F6D"/>
    <w:rsid w:val="00831FCA"/>
    <w:rsid w:val="00832638"/>
    <w:rsid w:val="008346C3"/>
    <w:rsid w:val="008368DE"/>
    <w:rsid w:val="00840403"/>
    <w:rsid w:val="00841009"/>
    <w:rsid w:val="008412FD"/>
    <w:rsid w:val="00842BDA"/>
    <w:rsid w:val="00844407"/>
    <w:rsid w:val="0084711E"/>
    <w:rsid w:val="008504FF"/>
    <w:rsid w:val="00851BE5"/>
    <w:rsid w:val="00852E72"/>
    <w:rsid w:val="00856AF1"/>
    <w:rsid w:val="008652B2"/>
    <w:rsid w:val="00872D67"/>
    <w:rsid w:val="00873406"/>
    <w:rsid w:val="00873CD4"/>
    <w:rsid w:val="008752A6"/>
    <w:rsid w:val="00876DF7"/>
    <w:rsid w:val="00884F49"/>
    <w:rsid w:val="00885442"/>
    <w:rsid w:val="00890B93"/>
    <w:rsid w:val="00895DE8"/>
    <w:rsid w:val="008978D6"/>
    <w:rsid w:val="008A5454"/>
    <w:rsid w:val="008A7166"/>
    <w:rsid w:val="008A7F6F"/>
    <w:rsid w:val="008B07CB"/>
    <w:rsid w:val="008B161D"/>
    <w:rsid w:val="008B2286"/>
    <w:rsid w:val="008B4232"/>
    <w:rsid w:val="008B47E1"/>
    <w:rsid w:val="008C54E7"/>
    <w:rsid w:val="008C7ED8"/>
    <w:rsid w:val="008D2D1C"/>
    <w:rsid w:val="008D4F2B"/>
    <w:rsid w:val="008D5706"/>
    <w:rsid w:val="008D6002"/>
    <w:rsid w:val="008D6187"/>
    <w:rsid w:val="008D6A5B"/>
    <w:rsid w:val="008E19DC"/>
    <w:rsid w:val="008E274A"/>
    <w:rsid w:val="008F3257"/>
    <w:rsid w:val="008F4D1A"/>
    <w:rsid w:val="008F4DFD"/>
    <w:rsid w:val="008F61B9"/>
    <w:rsid w:val="008F6FD7"/>
    <w:rsid w:val="008F7D37"/>
    <w:rsid w:val="00903449"/>
    <w:rsid w:val="00903CB2"/>
    <w:rsid w:val="00904AE6"/>
    <w:rsid w:val="00907FCA"/>
    <w:rsid w:val="00910F6E"/>
    <w:rsid w:val="009152AE"/>
    <w:rsid w:val="009173B2"/>
    <w:rsid w:val="009202E8"/>
    <w:rsid w:val="00921529"/>
    <w:rsid w:val="00932267"/>
    <w:rsid w:val="009322E4"/>
    <w:rsid w:val="00933B8A"/>
    <w:rsid w:val="00934C4F"/>
    <w:rsid w:val="00937645"/>
    <w:rsid w:val="00937788"/>
    <w:rsid w:val="0094040F"/>
    <w:rsid w:val="00946BC5"/>
    <w:rsid w:val="00956A15"/>
    <w:rsid w:val="009665C6"/>
    <w:rsid w:val="00970486"/>
    <w:rsid w:val="00975BBB"/>
    <w:rsid w:val="00986522"/>
    <w:rsid w:val="00993E9F"/>
    <w:rsid w:val="0099500A"/>
    <w:rsid w:val="0099661C"/>
    <w:rsid w:val="009A0ADC"/>
    <w:rsid w:val="009A2DED"/>
    <w:rsid w:val="009B30F7"/>
    <w:rsid w:val="009B3439"/>
    <w:rsid w:val="009C0E28"/>
    <w:rsid w:val="009C276B"/>
    <w:rsid w:val="009C3050"/>
    <w:rsid w:val="009C3F20"/>
    <w:rsid w:val="009C4800"/>
    <w:rsid w:val="009C64AA"/>
    <w:rsid w:val="009D0004"/>
    <w:rsid w:val="009D2DAE"/>
    <w:rsid w:val="009D7546"/>
    <w:rsid w:val="009E0BBB"/>
    <w:rsid w:val="009E14C5"/>
    <w:rsid w:val="009E38B5"/>
    <w:rsid w:val="009E4790"/>
    <w:rsid w:val="009E5D1A"/>
    <w:rsid w:val="009F2CD0"/>
    <w:rsid w:val="00A0379B"/>
    <w:rsid w:val="00A054EC"/>
    <w:rsid w:val="00A06583"/>
    <w:rsid w:val="00A101B8"/>
    <w:rsid w:val="00A10534"/>
    <w:rsid w:val="00A13992"/>
    <w:rsid w:val="00A13E4A"/>
    <w:rsid w:val="00A142CB"/>
    <w:rsid w:val="00A1568B"/>
    <w:rsid w:val="00A16ED8"/>
    <w:rsid w:val="00A20766"/>
    <w:rsid w:val="00A207D5"/>
    <w:rsid w:val="00A209E1"/>
    <w:rsid w:val="00A2611A"/>
    <w:rsid w:val="00A273FC"/>
    <w:rsid w:val="00A33702"/>
    <w:rsid w:val="00A341BC"/>
    <w:rsid w:val="00A343D1"/>
    <w:rsid w:val="00A35586"/>
    <w:rsid w:val="00A36C30"/>
    <w:rsid w:val="00A40E4E"/>
    <w:rsid w:val="00A40F3E"/>
    <w:rsid w:val="00A4217F"/>
    <w:rsid w:val="00A43CAB"/>
    <w:rsid w:val="00A45724"/>
    <w:rsid w:val="00A51F7E"/>
    <w:rsid w:val="00A53718"/>
    <w:rsid w:val="00A577E9"/>
    <w:rsid w:val="00A60583"/>
    <w:rsid w:val="00A635DF"/>
    <w:rsid w:val="00A721E2"/>
    <w:rsid w:val="00A732B6"/>
    <w:rsid w:val="00A74C27"/>
    <w:rsid w:val="00A76B2C"/>
    <w:rsid w:val="00A80000"/>
    <w:rsid w:val="00A8435E"/>
    <w:rsid w:val="00A84901"/>
    <w:rsid w:val="00A915EF"/>
    <w:rsid w:val="00A945AA"/>
    <w:rsid w:val="00A979A7"/>
    <w:rsid w:val="00AA1817"/>
    <w:rsid w:val="00AA319D"/>
    <w:rsid w:val="00AA5E2F"/>
    <w:rsid w:val="00AA629F"/>
    <w:rsid w:val="00AA78F8"/>
    <w:rsid w:val="00AB0C31"/>
    <w:rsid w:val="00AB1553"/>
    <w:rsid w:val="00AC39E7"/>
    <w:rsid w:val="00AC47A7"/>
    <w:rsid w:val="00AC6C5E"/>
    <w:rsid w:val="00AD4085"/>
    <w:rsid w:val="00AD4EF3"/>
    <w:rsid w:val="00AE0A57"/>
    <w:rsid w:val="00AE2D72"/>
    <w:rsid w:val="00AE53B8"/>
    <w:rsid w:val="00AE61C1"/>
    <w:rsid w:val="00AE7B0B"/>
    <w:rsid w:val="00AF26EC"/>
    <w:rsid w:val="00AF2D6C"/>
    <w:rsid w:val="00AF5E93"/>
    <w:rsid w:val="00AF7427"/>
    <w:rsid w:val="00B001EF"/>
    <w:rsid w:val="00B004C3"/>
    <w:rsid w:val="00B07498"/>
    <w:rsid w:val="00B104BF"/>
    <w:rsid w:val="00B12FC6"/>
    <w:rsid w:val="00B146BF"/>
    <w:rsid w:val="00B17163"/>
    <w:rsid w:val="00B21865"/>
    <w:rsid w:val="00B2522E"/>
    <w:rsid w:val="00B35D97"/>
    <w:rsid w:val="00B468CA"/>
    <w:rsid w:val="00B46DDD"/>
    <w:rsid w:val="00B47669"/>
    <w:rsid w:val="00B517C4"/>
    <w:rsid w:val="00B60BC5"/>
    <w:rsid w:val="00B61220"/>
    <w:rsid w:val="00B6127B"/>
    <w:rsid w:val="00B617F3"/>
    <w:rsid w:val="00B623A1"/>
    <w:rsid w:val="00B72915"/>
    <w:rsid w:val="00B73EF0"/>
    <w:rsid w:val="00B741D4"/>
    <w:rsid w:val="00B75F2C"/>
    <w:rsid w:val="00B7602E"/>
    <w:rsid w:val="00B8317D"/>
    <w:rsid w:val="00B84D54"/>
    <w:rsid w:val="00B85D28"/>
    <w:rsid w:val="00B86DC8"/>
    <w:rsid w:val="00B91965"/>
    <w:rsid w:val="00B962BB"/>
    <w:rsid w:val="00BA4097"/>
    <w:rsid w:val="00BA41DD"/>
    <w:rsid w:val="00BA5505"/>
    <w:rsid w:val="00BA7F3C"/>
    <w:rsid w:val="00BB31CA"/>
    <w:rsid w:val="00BB6624"/>
    <w:rsid w:val="00BC1C0B"/>
    <w:rsid w:val="00BC4E8B"/>
    <w:rsid w:val="00BC5C8B"/>
    <w:rsid w:val="00BD0AF7"/>
    <w:rsid w:val="00BD2599"/>
    <w:rsid w:val="00BD46FF"/>
    <w:rsid w:val="00BE281E"/>
    <w:rsid w:val="00BE3EC7"/>
    <w:rsid w:val="00BF05B7"/>
    <w:rsid w:val="00BF20A7"/>
    <w:rsid w:val="00BF4087"/>
    <w:rsid w:val="00BF45A9"/>
    <w:rsid w:val="00BF6A2C"/>
    <w:rsid w:val="00C00948"/>
    <w:rsid w:val="00C01A22"/>
    <w:rsid w:val="00C10DA2"/>
    <w:rsid w:val="00C166D5"/>
    <w:rsid w:val="00C20D28"/>
    <w:rsid w:val="00C215B9"/>
    <w:rsid w:val="00C23C70"/>
    <w:rsid w:val="00C24AAB"/>
    <w:rsid w:val="00C263B5"/>
    <w:rsid w:val="00C31A9B"/>
    <w:rsid w:val="00C31D71"/>
    <w:rsid w:val="00C34CF9"/>
    <w:rsid w:val="00C37A84"/>
    <w:rsid w:val="00C40FE7"/>
    <w:rsid w:val="00C41F02"/>
    <w:rsid w:val="00C45CA6"/>
    <w:rsid w:val="00C47026"/>
    <w:rsid w:val="00C472CE"/>
    <w:rsid w:val="00C47637"/>
    <w:rsid w:val="00C51804"/>
    <w:rsid w:val="00C53766"/>
    <w:rsid w:val="00C56F0D"/>
    <w:rsid w:val="00C60CC0"/>
    <w:rsid w:val="00C625E3"/>
    <w:rsid w:val="00C662BF"/>
    <w:rsid w:val="00C71A1C"/>
    <w:rsid w:val="00C72998"/>
    <w:rsid w:val="00C74C5F"/>
    <w:rsid w:val="00C80126"/>
    <w:rsid w:val="00C81060"/>
    <w:rsid w:val="00C829F9"/>
    <w:rsid w:val="00C83A6B"/>
    <w:rsid w:val="00C840FC"/>
    <w:rsid w:val="00C8412B"/>
    <w:rsid w:val="00C86168"/>
    <w:rsid w:val="00C91A65"/>
    <w:rsid w:val="00C91DD1"/>
    <w:rsid w:val="00C921A2"/>
    <w:rsid w:val="00C94FAC"/>
    <w:rsid w:val="00C96923"/>
    <w:rsid w:val="00CA2EAB"/>
    <w:rsid w:val="00CA4BC3"/>
    <w:rsid w:val="00CB0370"/>
    <w:rsid w:val="00CB585A"/>
    <w:rsid w:val="00CB6060"/>
    <w:rsid w:val="00CB707B"/>
    <w:rsid w:val="00CC147F"/>
    <w:rsid w:val="00CC14C2"/>
    <w:rsid w:val="00CC1BC5"/>
    <w:rsid w:val="00CC64C3"/>
    <w:rsid w:val="00CD14C7"/>
    <w:rsid w:val="00CD168D"/>
    <w:rsid w:val="00CD2385"/>
    <w:rsid w:val="00CD576C"/>
    <w:rsid w:val="00CE1F24"/>
    <w:rsid w:val="00CE5E32"/>
    <w:rsid w:val="00CF0A03"/>
    <w:rsid w:val="00CF1759"/>
    <w:rsid w:val="00CF190B"/>
    <w:rsid w:val="00D0596A"/>
    <w:rsid w:val="00D15307"/>
    <w:rsid w:val="00D201C7"/>
    <w:rsid w:val="00D234FA"/>
    <w:rsid w:val="00D24685"/>
    <w:rsid w:val="00D2696F"/>
    <w:rsid w:val="00D278A7"/>
    <w:rsid w:val="00D27978"/>
    <w:rsid w:val="00D3362A"/>
    <w:rsid w:val="00D3529E"/>
    <w:rsid w:val="00D354F9"/>
    <w:rsid w:val="00D36D7B"/>
    <w:rsid w:val="00D42E6A"/>
    <w:rsid w:val="00D60CA7"/>
    <w:rsid w:val="00D61FBA"/>
    <w:rsid w:val="00D629AA"/>
    <w:rsid w:val="00D6690A"/>
    <w:rsid w:val="00D719AE"/>
    <w:rsid w:val="00D77329"/>
    <w:rsid w:val="00D82219"/>
    <w:rsid w:val="00D928AF"/>
    <w:rsid w:val="00D931B7"/>
    <w:rsid w:val="00D9515B"/>
    <w:rsid w:val="00D966DE"/>
    <w:rsid w:val="00DA0061"/>
    <w:rsid w:val="00DA2A3B"/>
    <w:rsid w:val="00DA6BBC"/>
    <w:rsid w:val="00DB0966"/>
    <w:rsid w:val="00DB4554"/>
    <w:rsid w:val="00DB5B1A"/>
    <w:rsid w:val="00DC1B34"/>
    <w:rsid w:val="00DC3004"/>
    <w:rsid w:val="00DC3470"/>
    <w:rsid w:val="00DD77E9"/>
    <w:rsid w:val="00DE38CD"/>
    <w:rsid w:val="00DE529B"/>
    <w:rsid w:val="00DE7810"/>
    <w:rsid w:val="00DF2CF2"/>
    <w:rsid w:val="00DF478A"/>
    <w:rsid w:val="00DF493B"/>
    <w:rsid w:val="00DF5A30"/>
    <w:rsid w:val="00DF5B35"/>
    <w:rsid w:val="00E01AC6"/>
    <w:rsid w:val="00E0448F"/>
    <w:rsid w:val="00E05E6A"/>
    <w:rsid w:val="00E062F4"/>
    <w:rsid w:val="00E119F9"/>
    <w:rsid w:val="00E1256A"/>
    <w:rsid w:val="00E15F01"/>
    <w:rsid w:val="00E16448"/>
    <w:rsid w:val="00E207A9"/>
    <w:rsid w:val="00E21734"/>
    <w:rsid w:val="00E23263"/>
    <w:rsid w:val="00E269F3"/>
    <w:rsid w:val="00E33F4E"/>
    <w:rsid w:val="00E4492C"/>
    <w:rsid w:val="00E44C71"/>
    <w:rsid w:val="00E4672D"/>
    <w:rsid w:val="00E50CC6"/>
    <w:rsid w:val="00E536CA"/>
    <w:rsid w:val="00E60352"/>
    <w:rsid w:val="00E64281"/>
    <w:rsid w:val="00E64545"/>
    <w:rsid w:val="00E648A0"/>
    <w:rsid w:val="00E64D2A"/>
    <w:rsid w:val="00E65E2D"/>
    <w:rsid w:val="00E71E23"/>
    <w:rsid w:val="00E73C0C"/>
    <w:rsid w:val="00E76BEA"/>
    <w:rsid w:val="00E8004B"/>
    <w:rsid w:val="00E807DA"/>
    <w:rsid w:val="00E80FF7"/>
    <w:rsid w:val="00E82DCB"/>
    <w:rsid w:val="00E83D6C"/>
    <w:rsid w:val="00E83D94"/>
    <w:rsid w:val="00E84874"/>
    <w:rsid w:val="00E850A1"/>
    <w:rsid w:val="00E873A0"/>
    <w:rsid w:val="00E96AD8"/>
    <w:rsid w:val="00EA36C2"/>
    <w:rsid w:val="00EA49C0"/>
    <w:rsid w:val="00EA4B12"/>
    <w:rsid w:val="00EA4B9A"/>
    <w:rsid w:val="00EA4F9D"/>
    <w:rsid w:val="00EB2741"/>
    <w:rsid w:val="00EB692B"/>
    <w:rsid w:val="00EC03CC"/>
    <w:rsid w:val="00EC755C"/>
    <w:rsid w:val="00ED070C"/>
    <w:rsid w:val="00ED2A7E"/>
    <w:rsid w:val="00ED2D81"/>
    <w:rsid w:val="00ED3175"/>
    <w:rsid w:val="00ED5EBD"/>
    <w:rsid w:val="00EE15A3"/>
    <w:rsid w:val="00EE262F"/>
    <w:rsid w:val="00EE306C"/>
    <w:rsid w:val="00EE3AD7"/>
    <w:rsid w:val="00EE56EF"/>
    <w:rsid w:val="00EE5751"/>
    <w:rsid w:val="00EE5C8C"/>
    <w:rsid w:val="00EF21B5"/>
    <w:rsid w:val="00EF548C"/>
    <w:rsid w:val="00F00C2F"/>
    <w:rsid w:val="00F02984"/>
    <w:rsid w:val="00F053A2"/>
    <w:rsid w:val="00F0597D"/>
    <w:rsid w:val="00F10A98"/>
    <w:rsid w:val="00F11627"/>
    <w:rsid w:val="00F12B33"/>
    <w:rsid w:val="00F12B96"/>
    <w:rsid w:val="00F13CBC"/>
    <w:rsid w:val="00F20328"/>
    <w:rsid w:val="00F209A2"/>
    <w:rsid w:val="00F22B99"/>
    <w:rsid w:val="00F277B6"/>
    <w:rsid w:val="00F30E26"/>
    <w:rsid w:val="00F35EC9"/>
    <w:rsid w:val="00F412AF"/>
    <w:rsid w:val="00F41874"/>
    <w:rsid w:val="00F45278"/>
    <w:rsid w:val="00F45FD7"/>
    <w:rsid w:val="00F5288A"/>
    <w:rsid w:val="00F54557"/>
    <w:rsid w:val="00F55C0C"/>
    <w:rsid w:val="00F55D32"/>
    <w:rsid w:val="00F5781D"/>
    <w:rsid w:val="00F602F7"/>
    <w:rsid w:val="00F614F2"/>
    <w:rsid w:val="00F6752B"/>
    <w:rsid w:val="00F67785"/>
    <w:rsid w:val="00F743C6"/>
    <w:rsid w:val="00F761ED"/>
    <w:rsid w:val="00F77B49"/>
    <w:rsid w:val="00F8079D"/>
    <w:rsid w:val="00F814EE"/>
    <w:rsid w:val="00F83D02"/>
    <w:rsid w:val="00F86B92"/>
    <w:rsid w:val="00F87B3C"/>
    <w:rsid w:val="00F87C2B"/>
    <w:rsid w:val="00F91896"/>
    <w:rsid w:val="00F976E8"/>
    <w:rsid w:val="00FA4139"/>
    <w:rsid w:val="00FA4482"/>
    <w:rsid w:val="00FB1318"/>
    <w:rsid w:val="00FB13FE"/>
    <w:rsid w:val="00FB7922"/>
    <w:rsid w:val="00FC070B"/>
    <w:rsid w:val="00FC2A6E"/>
    <w:rsid w:val="00FC4BD8"/>
    <w:rsid w:val="00FD0304"/>
    <w:rsid w:val="00FD3C44"/>
    <w:rsid w:val="00FD5DED"/>
    <w:rsid w:val="00FD7A89"/>
    <w:rsid w:val="00FE03CE"/>
    <w:rsid w:val="00FE109C"/>
    <w:rsid w:val="00FE1E73"/>
    <w:rsid w:val="00FE5430"/>
    <w:rsid w:val="00FE55B6"/>
    <w:rsid w:val="00FE7C65"/>
    <w:rsid w:val="00FF241D"/>
    <w:rsid w:val="00FF3BB5"/>
    <w:rsid w:val="00FF47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locked="1" w:uiPriority="0"/>
    <w:lsdException w:name="Block Text" w:locked="1" w:uiPriority="0"/>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liases w:val="ПГР-текст"/>
    <w:qFormat/>
    <w:rsid w:val="001C099E"/>
    <w:pPr>
      <w:spacing w:after="15"/>
      <w:ind w:firstLine="720"/>
      <w:jc w:val="both"/>
    </w:pPr>
    <w:rPr>
      <w:rFonts w:ascii="Times New Roman" w:hAnsi="Times New Roman"/>
      <w:sz w:val="24"/>
      <w:szCs w:val="24"/>
    </w:rPr>
  </w:style>
  <w:style w:type="paragraph" w:styleId="1">
    <w:name w:val="heading 1"/>
    <w:aliases w:val="1-Заголовок"/>
    <w:basedOn w:val="a"/>
    <w:next w:val="a"/>
    <w:link w:val="10"/>
    <w:uiPriority w:val="99"/>
    <w:qFormat/>
    <w:rsid w:val="00B91965"/>
    <w:pPr>
      <w:keepNext/>
      <w:keepLines/>
      <w:spacing w:line="480" w:lineRule="auto"/>
      <w:outlineLvl w:val="0"/>
    </w:pPr>
    <w:rPr>
      <w:b/>
      <w:bCs/>
    </w:rPr>
  </w:style>
  <w:style w:type="paragraph" w:styleId="2">
    <w:name w:val="heading 2"/>
    <w:basedOn w:val="a"/>
    <w:next w:val="a"/>
    <w:link w:val="20"/>
    <w:uiPriority w:val="99"/>
    <w:qFormat/>
    <w:rsid w:val="001C099E"/>
    <w:pPr>
      <w:keepNext/>
      <w:spacing w:before="120" w:after="240"/>
      <w:ind w:left="357" w:firstLine="0"/>
      <w:outlineLvl w:val="1"/>
    </w:pPr>
    <w:rPr>
      <w:b/>
      <w:bCs/>
    </w:rPr>
  </w:style>
  <w:style w:type="paragraph" w:styleId="3">
    <w:name w:val="heading 3"/>
    <w:basedOn w:val="a"/>
    <w:next w:val="a"/>
    <w:link w:val="30"/>
    <w:uiPriority w:val="99"/>
    <w:qFormat/>
    <w:rsid w:val="001C099E"/>
    <w:pPr>
      <w:keepNext/>
      <w:spacing w:before="240" w:after="60"/>
      <w:outlineLvl w:val="2"/>
    </w:pPr>
    <w:rPr>
      <w:b/>
      <w:bCs/>
    </w:rPr>
  </w:style>
  <w:style w:type="paragraph" w:styleId="4">
    <w:name w:val="heading 4"/>
    <w:basedOn w:val="a"/>
    <w:next w:val="a"/>
    <w:link w:val="40"/>
    <w:uiPriority w:val="99"/>
    <w:qFormat/>
    <w:rsid w:val="001C099E"/>
    <w:pPr>
      <w:keepNext/>
      <w:tabs>
        <w:tab w:val="num" w:pos="864"/>
      </w:tabs>
      <w:spacing w:before="240" w:after="60"/>
      <w:ind w:left="864" w:hanging="864"/>
      <w:outlineLvl w:val="3"/>
    </w:pPr>
    <w:rPr>
      <w:b/>
      <w:bCs/>
      <w:sz w:val="28"/>
      <w:szCs w:val="28"/>
    </w:rPr>
  </w:style>
  <w:style w:type="paragraph" w:styleId="5">
    <w:name w:val="heading 5"/>
    <w:basedOn w:val="a"/>
    <w:next w:val="a"/>
    <w:link w:val="50"/>
    <w:uiPriority w:val="99"/>
    <w:qFormat/>
    <w:rsid w:val="001C099E"/>
    <w:pPr>
      <w:tabs>
        <w:tab w:val="num" w:pos="1008"/>
      </w:tabs>
      <w:spacing w:before="240" w:after="60"/>
      <w:ind w:left="1008" w:hanging="1008"/>
      <w:outlineLvl w:val="4"/>
    </w:pPr>
    <w:rPr>
      <w:b/>
      <w:bCs/>
      <w:i/>
      <w:iCs/>
      <w:sz w:val="26"/>
      <w:szCs w:val="26"/>
    </w:rPr>
  </w:style>
  <w:style w:type="paragraph" w:styleId="6">
    <w:name w:val="heading 6"/>
    <w:basedOn w:val="a"/>
    <w:next w:val="a"/>
    <w:link w:val="60"/>
    <w:uiPriority w:val="99"/>
    <w:qFormat/>
    <w:rsid w:val="001C099E"/>
    <w:pPr>
      <w:tabs>
        <w:tab w:val="num" w:pos="1152"/>
      </w:tabs>
      <w:spacing w:before="240" w:after="60"/>
      <w:ind w:left="1152" w:hanging="1152"/>
      <w:outlineLvl w:val="5"/>
    </w:pPr>
    <w:rPr>
      <w:b/>
      <w:bCs/>
      <w:sz w:val="22"/>
      <w:szCs w:val="22"/>
    </w:rPr>
  </w:style>
  <w:style w:type="paragraph" w:styleId="7">
    <w:name w:val="heading 7"/>
    <w:basedOn w:val="a"/>
    <w:next w:val="a"/>
    <w:link w:val="70"/>
    <w:uiPriority w:val="99"/>
    <w:qFormat/>
    <w:rsid w:val="001C099E"/>
    <w:pPr>
      <w:tabs>
        <w:tab w:val="num" w:pos="1296"/>
      </w:tabs>
      <w:spacing w:before="240" w:after="60"/>
      <w:ind w:left="1296" w:hanging="1296"/>
      <w:outlineLvl w:val="6"/>
    </w:pPr>
  </w:style>
  <w:style w:type="paragraph" w:styleId="8">
    <w:name w:val="heading 8"/>
    <w:basedOn w:val="a"/>
    <w:next w:val="a"/>
    <w:link w:val="80"/>
    <w:uiPriority w:val="99"/>
    <w:qFormat/>
    <w:rsid w:val="001C099E"/>
    <w:pPr>
      <w:tabs>
        <w:tab w:val="num" w:pos="1440"/>
      </w:tabs>
      <w:spacing w:before="240" w:after="60"/>
      <w:ind w:left="1440" w:hanging="1440"/>
      <w:outlineLvl w:val="7"/>
    </w:pPr>
    <w:rPr>
      <w:i/>
      <w:iCs/>
    </w:rPr>
  </w:style>
  <w:style w:type="paragraph" w:styleId="9">
    <w:name w:val="heading 9"/>
    <w:basedOn w:val="a"/>
    <w:next w:val="a"/>
    <w:link w:val="90"/>
    <w:uiPriority w:val="99"/>
    <w:qFormat/>
    <w:rsid w:val="001C099E"/>
    <w:pPr>
      <w:tabs>
        <w:tab w:val="num" w:pos="1584"/>
      </w:tabs>
      <w:spacing w:before="240" w:after="60"/>
      <w:ind w:left="1584" w:hanging="1584"/>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Заголовок Знак"/>
    <w:link w:val="1"/>
    <w:uiPriority w:val="99"/>
    <w:locked/>
    <w:rsid w:val="00B91965"/>
    <w:rPr>
      <w:rFonts w:ascii="Times New Roman" w:hAnsi="Times New Roman" w:cs="Times New Roman"/>
      <w:b/>
      <w:bCs/>
      <w:sz w:val="28"/>
      <w:szCs w:val="28"/>
      <w:lang w:eastAsia="ru-RU"/>
    </w:rPr>
  </w:style>
  <w:style w:type="character" w:customStyle="1" w:styleId="20">
    <w:name w:val="Заголовок 2 Знак"/>
    <w:link w:val="2"/>
    <w:uiPriority w:val="99"/>
    <w:locked/>
    <w:rsid w:val="001C099E"/>
    <w:rPr>
      <w:rFonts w:ascii="Times New Roman" w:hAnsi="Times New Roman" w:cs="Times New Roman"/>
      <w:b/>
      <w:bCs/>
      <w:sz w:val="28"/>
      <w:szCs w:val="28"/>
      <w:lang w:eastAsia="ru-RU"/>
    </w:rPr>
  </w:style>
  <w:style w:type="character" w:customStyle="1" w:styleId="30">
    <w:name w:val="Заголовок 3 Знак"/>
    <w:link w:val="3"/>
    <w:uiPriority w:val="99"/>
    <w:locked/>
    <w:rsid w:val="001C099E"/>
    <w:rPr>
      <w:rFonts w:ascii="Times New Roman" w:hAnsi="Times New Roman" w:cs="Times New Roman"/>
      <w:b/>
      <w:bCs/>
      <w:sz w:val="26"/>
      <w:szCs w:val="26"/>
      <w:lang w:eastAsia="ru-RU"/>
    </w:rPr>
  </w:style>
  <w:style w:type="character" w:customStyle="1" w:styleId="40">
    <w:name w:val="Заголовок 4 Знак"/>
    <w:link w:val="4"/>
    <w:uiPriority w:val="99"/>
    <w:locked/>
    <w:rsid w:val="001C099E"/>
    <w:rPr>
      <w:rFonts w:ascii="Times New Roman" w:hAnsi="Times New Roman" w:cs="Times New Roman"/>
      <w:b/>
      <w:bCs/>
      <w:sz w:val="28"/>
      <w:szCs w:val="28"/>
      <w:lang w:eastAsia="ru-RU"/>
    </w:rPr>
  </w:style>
  <w:style w:type="character" w:customStyle="1" w:styleId="50">
    <w:name w:val="Заголовок 5 Знак"/>
    <w:link w:val="5"/>
    <w:uiPriority w:val="99"/>
    <w:locked/>
    <w:rsid w:val="001C099E"/>
    <w:rPr>
      <w:rFonts w:ascii="Times New Roman" w:hAnsi="Times New Roman" w:cs="Times New Roman"/>
      <w:b/>
      <w:bCs/>
      <w:i/>
      <w:iCs/>
      <w:sz w:val="26"/>
      <w:szCs w:val="26"/>
      <w:lang w:eastAsia="ru-RU"/>
    </w:rPr>
  </w:style>
  <w:style w:type="character" w:customStyle="1" w:styleId="60">
    <w:name w:val="Заголовок 6 Знак"/>
    <w:link w:val="6"/>
    <w:uiPriority w:val="99"/>
    <w:locked/>
    <w:rsid w:val="001C099E"/>
    <w:rPr>
      <w:rFonts w:ascii="Times New Roman" w:hAnsi="Times New Roman" w:cs="Times New Roman"/>
      <w:b/>
      <w:bCs/>
      <w:lang w:eastAsia="ru-RU"/>
    </w:rPr>
  </w:style>
  <w:style w:type="character" w:customStyle="1" w:styleId="70">
    <w:name w:val="Заголовок 7 Знак"/>
    <w:link w:val="7"/>
    <w:uiPriority w:val="99"/>
    <w:locked/>
    <w:rsid w:val="001C099E"/>
    <w:rPr>
      <w:rFonts w:ascii="Times New Roman" w:hAnsi="Times New Roman" w:cs="Times New Roman"/>
      <w:sz w:val="24"/>
      <w:szCs w:val="24"/>
      <w:lang w:eastAsia="ru-RU"/>
    </w:rPr>
  </w:style>
  <w:style w:type="character" w:customStyle="1" w:styleId="80">
    <w:name w:val="Заголовок 8 Знак"/>
    <w:link w:val="8"/>
    <w:uiPriority w:val="99"/>
    <w:locked/>
    <w:rsid w:val="001C099E"/>
    <w:rPr>
      <w:rFonts w:ascii="Times New Roman" w:hAnsi="Times New Roman" w:cs="Times New Roman"/>
      <w:i/>
      <w:iCs/>
      <w:sz w:val="24"/>
      <w:szCs w:val="24"/>
      <w:lang w:eastAsia="ru-RU"/>
    </w:rPr>
  </w:style>
  <w:style w:type="character" w:customStyle="1" w:styleId="90">
    <w:name w:val="Заголовок 9 Знак"/>
    <w:link w:val="9"/>
    <w:uiPriority w:val="99"/>
    <w:locked/>
    <w:rsid w:val="001C099E"/>
    <w:rPr>
      <w:rFonts w:ascii="Arial" w:hAnsi="Arial" w:cs="Arial"/>
      <w:lang w:eastAsia="ru-RU"/>
    </w:rPr>
  </w:style>
  <w:style w:type="paragraph" w:customStyle="1" w:styleId="FORMATTEXT">
    <w:name w:val=".FORMATTEXT"/>
    <w:uiPriority w:val="99"/>
    <w:rsid w:val="001C099E"/>
    <w:pPr>
      <w:widowControl w:val="0"/>
      <w:autoSpaceDE w:val="0"/>
      <w:autoSpaceDN w:val="0"/>
      <w:adjustRightInd w:val="0"/>
    </w:pPr>
    <w:rPr>
      <w:rFonts w:ascii="Times New Roman" w:hAnsi="Times New Roman"/>
      <w:sz w:val="24"/>
      <w:szCs w:val="24"/>
    </w:rPr>
  </w:style>
  <w:style w:type="paragraph" w:styleId="a3">
    <w:name w:val="header"/>
    <w:basedOn w:val="a"/>
    <w:link w:val="a4"/>
    <w:uiPriority w:val="99"/>
    <w:rsid w:val="00C840FC"/>
    <w:pPr>
      <w:widowControl w:val="0"/>
      <w:tabs>
        <w:tab w:val="center" w:pos="4677"/>
        <w:tab w:val="right" w:pos="9355"/>
      </w:tabs>
      <w:autoSpaceDE w:val="0"/>
      <w:autoSpaceDN w:val="0"/>
      <w:adjustRightInd w:val="0"/>
      <w:spacing w:after="0"/>
      <w:ind w:firstLine="0"/>
      <w:jc w:val="left"/>
    </w:pPr>
    <w:rPr>
      <w:sz w:val="20"/>
      <w:szCs w:val="20"/>
    </w:rPr>
  </w:style>
  <w:style w:type="character" w:customStyle="1" w:styleId="a4">
    <w:name w:val="Верхний колонтитул Знак"/>
    <w:link w:val="a3"/>
    <w:uiPriority w:val="99"/>
    <w:locked/>
    <w:rsid w:val="00C840FC"/>
    <w:rPr>
      <w:rFonts w:ascii="Times New Roman" w:hAnsi="Times New Roman" w:cs="Times New Roman"/>
      <w:sz w:val="20"/>
      <w:szCs w:val="20"/>
      <w:lang w:eastAsia="ru-RU"/>
    </w:rPr>
  </w:style>
  <w:style w:type="character" w:styleId="a5">
    <w:name w:val="page number"/>
    <w:basedOn w:val="a0"/>
    <w:uiPriority w:val="99"/>
    <w:rsid w:val="00C840FC"/>
  </w:style>
  <w:style w:type="paragraph" w:styleId="a6">
    <w:name w:val="footer"/>
    <w:basedOn w:val="a"/>
    <w:link w:val="a7"/>
    <w:uiPriority w:val="99"/>
    <w:rsid w:val="00C840FC"/>
    <w:pPr>
      <w:widowControl w:val="0"/>
      <w:tabs>
        <w:tab w:val="center" w:pos="4677"/>
        <w:tab w:val="right" w:pos="9355"/>
      </w:tabs>
      <w:autoSpaceDE w:val="0"/>
      <w:autoSpaceDN w:val="0"/>
      <w:adjustRightInd w:val="0"/>
      <w:spacing w:after="0"/>
      <w:ind w:firstLine="0"/>
      <w:jc w:val="left"/>
    </w:pPr>
    <w:rPr>
      <w:sz w:val="20"/>
      <w:szCs w:val="20"/>
    </w:rPr>
  </w:style>
  <w:style w:type="character" w:customStyle="1" w:styleId="a7">
    <w:name w:val="Нижний колонтитул Знак"/>
    <w:link w:val="a6"/>
    <w:uiPriority w:val="99"/>
    <w:locked/>
    <w:rsid w:val="00C840FC"/>
    <w:rPr>
      <w:rFonts w:ascii="Times New Roman" w:hAnsi="Times New Roman" w:cs="Times New Roman"/>
      <w:sz w:val="20"/>
      <w:szCs w:val="20"/>
      <w:lang w:eastAsia="ru-RU"/>
    </w:rPr>
  </w:style>
  <w:style w:type="character" w:styleId="a8">
    <w:name w:val="Hyperlink"/>
    <w:uiPriority w:val="99"/>
    <w:rsid w:val="00C840FC"/>
    <w:rPr>
      <w:color w:val="0000FF"/>
      <w:u w:val="single"/>
    </w:rPr>
  </w:style>
  <w:style w:type="paragraph" w:styleId="21">
    <w:name w:val="Body Text Indent 2"/>
    <w:basedOn w:val="a"/>
    <w:link w:val="22"/>
    <w:uiPriority w:val="99"/>
    <w:rsid w:val="00C840FC"/>
    <w:pPr>
      <w:widowControl w:val="0"/>
      <w:shd w:val="clear" w:color="auto" w:fill="FFFFFF"/>
      <w:autoSpaceDE w:val="0"/>
      <w:autoSpaceDN w:val="0"/>
      <w:adjustRightInd w:val="0"/>
      <w:spacing w:after="0"/>
      <w:ind w:firstLine="283"/>
    </w:pPr>
    <w:rPr>
      <w:color w:val="000000"/>
    </w:rPr>
  </w:style>
  <w:style w:type="character" w:customStyle="1" w:styleId="22">
    <w:name w:val="Основной текст с отступом 2 Знак"/>
    <w:link w:val="21"/>
    <w:uiPriority w:val="99"/>
    <w:locked/>
    <w:rsid w:val="00C840FC"/>
    <w:rPr>
      <w:rFonts w:ascii="Times New Roman" w:hAnsi="Times New Roman" w:cs="Times New Roman"/>
      <w:color w:val="000000"/>
      <w:sz w:val="19"/>
      <w:szCs w:val="19"/>
      <w:shd w:val="clear" w:color="auto" w:fill="FFFFFF"/>
      <w:lang w:eastAsia="ru-RU"/>
    </w:rPr>
  </w:style>
  <w:style w:type="paragraph" w:customStyle="1" w:styleId="Heading">
    <w:name w:val="Heading"/>
    <w:uiPriority w:val="99"/>
    <w:rsid w:val="00C840FC"/>
    <w:pPr>
      <w:widowControl w:val="0"/>
      <w:autoSpaceDE w:val="0"/>
      <w:autoSpaceDN w:val="0"/>
      <w:adjustRightInd w:val="0"/>
    </w:pPr>
    <w:rPr>
      <w:rFonts w:ascii="Arial" w:hAnsi="Arial" w:cs="Arial"/>
      <w:b/>
      <w:bCs/>
      <w:sz w:val="22"/>
      <w:szCs w:val="22"/>
    </w:rPr>
  </w:style>
  <w:style w:type="character" w:customStyle="1" w:styleId="a9">
    <w:name w:val="Цветовое выделение"/>
    <w:uiPriority w:val="99"/>
    <w:rsid w:val="00C840FC"/>
    <w:rPr>
      <w:b/>
      <w:bCs/>
      <w:color w:val="000080"/>
      <w:sz w:val="20"/>
      <w:szCs w:val="20"/>
    </w:rPr>
  </w:style>
  <w:style w:type="character" w:customStyle="1" w:styleId="aa">
    <w:name w:val="Гипертекстовая ссылка"/>
    <w:uiPriority w:val="99"/>
    <w:rsid w:val="00C840FC"/>
    <w:rPr>
      <w:b/>
      <w:bCs/>
      <w:color w:val="008000"/>
      <w:sz w:val="20"/>
      <w:szCs w:val="20"/>
      <w:u w:val="single"/>
    </w:rPr>
  </w:style>
  <w:style w:type="paragraph" w:customStyle="1" w:styleId="ab">
    <w:name w:val="Таблицы (моноширинный)"/>
    <w:basedOn w:val="a"/>
    <w:next w:val="a"/>
    <w:uiPriority w:val="99"/>
    <w:rsid w:val="00C840FC"/>
    <w:pPr>
      <w:widowControl w:val="0"/>
      <w:autoSpaceDE w:val="0"/>
      <w:autoSpaceDN w:val="0"/>
      <w:adjustRightInd w:val="0"/>
      <w:spacing w:after="0"/>
      <w:ind w:firstLine="0"/>
    </w:pPr>
    <w:rPr>
      <w:rFonts w:ascii="Courier New" w:hAnsi="Courier New" w:cs="Courier New"/>
      <w:sz w:val="20"/>
      <w:szCs w:val="20"/>
    </w:rPr>
  </w:style>
  <w:style w:type="paragraph" w:styleId="31">
    <w:name w:val="Body Text Indent 3"/>
    <w:basedOn w:val="a"/>
    <w:link w:val="32"/>
    <w:uiPriority w:val="99"/>
    <w:rsid w:val="00C840FC"/>
    <w:pPr>
      <w:widowControl w:val="0"/>
      <w:autoSpaceDE w:val="0"/>
      <w:autoSpaceDN w:val="0"/>
      <w:adjustRightInd w:val="0"/>
      <w:spacing w:after="120"/>
      <w:ind w:left="283" w:firstLine="0"/>
      <w:jc w:val="left"/>
    </w:pPr>
    <w:rPr>
      <w:sz w:val="16"/>
      <w:szCs w:val="16"/>
    </w:rPr>
  </w:style>
  <w:style w:type="character" w:customStyle="1" w:styleId="32">
    <w:name w:val="Основной текст с отступом 3 Знак"/>
    <w:link w:val="31"/>
    <w:uiPriority w:val="99"/>
    <w:locked/>
    <w:rsid w:val="00C840FC"/>
    <w:rPr>
      <w:rFonts w:ascii="Times New Roman" w:hAnsi="Times New Roman" w:cs="Times New Roman"/>
      <w:sz w:val="16"/>
      <w:szCs w:val="16"/>
      <w:lang w:eastAsia="ru-RU"/>
    </w:rPr>
  </w:style>
  <w:style w:type="paragraph" w:customStyle="1" w:styleId="210">
    <w:name w:val="Основной текст с отступом 21"/>
    <w:basedOn w:val="a"/>
    <w:uiPriority w:val="99"/>
    <w:rsid w:val="00C840FC"/>
    <w:pPr>
      <w:widowControl w:val="0"/>
      <w:autoSpaceDE w:val="0"/>
      <w:spacing w:after="120" w:line="480" w:lineRule="auto"/>
      <w:ind w:left="283" w:firstLine="0"/>
      <w:jc w:val="left"/>
    </w:pPr>
    <w:rPr>
      <w:sz w:val="20"/>
      <w:szCs w:val="20"/>
      <w:lang w:eastAsia="ar-SA"/>
    </w:rPr>
  </w:style>
  <w:style w:type="paragraph" w:styleId="ac">
    <w:name w:val="Normal (Web)"/>
    <w:basedOn w:val="a"/>
    <w:uiPriority w:val="99"/>
    <w:rsid w:val="00C840FC"/>
    <w:pPr>
      <w:spacing w:before="100" w:beforeAutospacing="1" w:after="100" w:afterAutospacing="1"/>
      <w:ind w:firstLine="0"/>
      <w:jc w:val="left"/>
    </w:pPr>
  </w:style>
  <w:style w:type="paragraph" w:styleId="ad">
    <w:name w:val="Body Text Indent"/>
    <w:basedOn w:val="a"/>
    <w:link w:val="ae"/>
    <w:uiPriority w:val="99"/>
    <w:rsid w:val="00C840FC"/>
    <w:pPr>
      <w:widowControl w:val="0"/>
      <w:autoSpaceDE w:val="0"/>
      <w:autoSpaceDN w:val="0"/>
      <w:adjustRightInd w:val="0"/>
      <w:spacing w:after="120"/>
      <w:ind w:left="283" w:firstLine="0"/>
      <w:jc w:val="left"/>
    </w:pPr>
    <w:rPr>
      <w:sz w:val="20"/>
      <w:szCs w:val="20"/>
    </w:rPr>
  </w:style>
  <w:style w:type="character" w:customStyle="1" w:styleId="ae">
    <w:name w:val="Основной текст с отступом Знак"/>
    <w:link w:val="ad"/>
    <w:uiPriority w:val="99"/>
    <w:locked/>
    <w:rsid w:val="00C840FC"/>
    <w:rPr>
      <w:rFonts w:ascii="Times New Roman" w:hAnsi="Times New Roman" w:cs="Times New Roman"/>
      <w:sz w:val="20"/>
      <w:szCs w:val="20"/>
      <w:lang w:eastAsia="ru-RU"/>
    </w:rPr>
  </w:style>
  <w:style w:type="paragraph" w:styleId="af">
    <w:name w:val="footnote text"/>
    <w:basedOn w:val="a"/>
    <w:link w:val="af0"/>
    <w:uiPriority w:val="99"/>
    <w:semiHidden/>
    <w:rsid w:val="00C840FC"/>
    <w:pPr>
      <w:widowControl w:val="0"/>
      <w:autoSpaceDE w:val="0"/>
      <w:autoSpaceDN w:val="0"/>
      <w:adjustRightInd w:val="0"/>
      <w:spacing w:after="0"/>
      <w:ind w:firstLine="0"/>
      <w:jc w:val="left"/>
    </w:pPr>
    <w:rPr>
      <w:sz w:val="20"/>
      <w:szCs w:val="20"/>
    </w:rPr>
  </w:style>
  <w:style w:type="character" w:customStyle="1" w:styleId="af0">
    <w:name w:val="Текст сноски Знак"/>
    <w:link w:val="af"/>
    <w:uiPriority w:val="99"/>
    <w:semiHidden/>
    <w:locked/>
    <w:rsid w:val="00C840FC"/>
    <w:rPr>
      <w:rFonts w:ascii="Times New Roman" w:hAnsi="Times New Roman" w:cs="Times New Roman"/>
      <w:sz w:val="20"/>
      <w:szCs w:val="20"/>
      <w:lang w:eastAsia="ru-RU"/>
    </w:rPr>
  </w:style>
  <w:style w:type="character" w:styleId="af1">
    <w:name w:val="footnote reference"/>
    <w:uiPriority w:val="99"/>
    <w:semiHidden/>
    <w:rsid w:val="00C840FC"/>
    <w:rPr>
      <w:vertAlign w:val="superscript"/>
    </w:rPr>
  </w:style>
  <w:style w:type="paragraph" w:customStyle="1" w:styleId="Style1">
    <w:name w:val="Style1"/>
    <w:basedOn w:val="a"/>
    <w:uiPriority w:val="99"/>
    <w:rsid w:val="00C840FC"/>
    <w:pPr>
      <w:widowControl w:val="0"/>
      <w:autoSpaceDE w:val="0"/>
      <w:autoSpaceDN w:val="0"/>
      <w:adjustRightInd w:val="0"/>
      <w:spacing w:after="0"/>
      <w:ind w:firstLine="0"/>
      <w:jc w:val="left"/>
    </w:pPr>
    <w:rPr>
      <w:rFonts w:ascii="Arial" w:hAnsi="Arial" w:cs="Arial"/>
    </w:rPr>
  </w:style>
  <w:style w:type="paragraph" w:customStyle="1" w:styleId="Style2">
    <w:name w:val="Style2"/>
    <w:basedOn w:val="a"/>
    <w:uiPriority w:val="99"/>
    <w:rsid w:val="00C840FC"/>
    <w:pPr>
      <w:widowControl w:val="0"/>
      <w:autoSpaceDE w:val="0"/>
      <w:autoSpaceDN w:val="0"/>
      <w:adjustRightInd w:val="0"/>
      <w:spacing w:after="0" w:line="324" w:lineRule="exact"/>
      <w:ind w:firstLine="240"/>
    </w:pPr>
    <w:rPr>
      <w:rFonts w:ascii="Arial" w:hAnsi="Arial" w:cs="Arial"/>
    </w:rPr>
  </w:style>
  <w:style w:type="character" w:customStyle="1" w:styleId="FontStyle11">
    <w:name w:val="Font Style11"/>
    <w:uiPriority w:val="99"/>
    <w:rsid w:val="00C840FC"/>
    <w:rPr>
      <w:rFonts w:ascii="Arial" w:hAnsi="Arial" w:cs="Arial"/>
      <w:b/>
      <w:bCs/>
      <w:sz w:val="22"/>
      <w:szCs w:val="22"/>
    </w:rPr>
  </w:style>
  <w:style w:type="character" w:customStyle="1" w:styleId="FontStyle14">
    <w:name w:val="Font Style14"/>
    <w:uiPriority w:val="99"/>
    <w:rsid w:val="00C840FC"/>
    <w:rPr>
      <w:rFonts w:ascii="Arial" w:hAnsi="Arial" w:cs="Arial"/>
      <w:sz w:val="26"/>
      <w:szCs w:val="26"/>
    </w:rPr>
  </w:style>
  <w:style w:type="paragraph" w:styleId="HTML">
    <w:name w:val="HTML Preformatted"/>
    <w:basedOn w:val="a"/>
    <w:link w:val="HTML0"/>
    <w:uiPriority w:val="99"/>
    <w:rsid w:val="00C840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left"/>
    </w:pPr>
    <w:rPr>
      <w:rFonts w:ascii="Courier New" w:hAnsi="Courier New" w:cs="Courier New"/>
      <w:sz w:val="20"/>
      <w:szCs w:val="20"/>
    </w:rPr>
  </w:style>
  <w:style w:type="character" w:customStyle="1" w:styleId="HTML0">
    <w:name w:val="Стандартный HTML Знак"/>
    <w:link w:val="HTML"/>
    <w:uiPriority w:val="99"/>
    <w:locked/>
    <w:rsid w:val="00C840FC"/>
    <w:rPr>
      <w:rFonts w:ascii="Courier New" w:hAnsi="Courier New" w:cs="Courier New"/>
      <w:sz w:val="20"/>
      <w:szCs w:val="20"/>
      <w:lang w:eastAsia="ru-RU"/>
    </w:rPr>
  </w:style>
  <w:style w:type="paragraph" w:customStyle="1" w:styleId="Preformat">
    <w:name w:val="Preformat"/>
    <w:uiPriority w:val="99"/>
    <w:rsid w:val="00C840FC"/>
    <w:pPr>
      <w:widowControl w:val="0"/>
      <w:overflowPunct w:val="0"/>
      <w:autoSpaceDE w:val="0"/>
      <w:autoSpaceDN w:val="0"/>
      <w:adjustRightInd w:val="0"/>
      <w:textAlignment w:val="baseline"/>
    </w:pPr>
    <w:rPr>
      <w:rFonts w:ascii="Courier New" w:hAnsi="Courier New" w:cs="Courier New"/>
    </w:rPr>
  </w:style>
  <w:style w:type="paragraph" w:styleId="af2">
    <w:name w:val="Balloon Text"/>
    <w:basedOn w:val="a"/>
    <w:link w:val="af3"/>
    <w:uiPriority w:val="99"/>
    <w:semiHidden/>
    <w:rsid w:val="00C840FC"/>
    <w:pPr>
      <w:widowControl w:val="0"/>
      <w:autoSpaceDE w:val="0"/>
      <w:autoSpaceDN w:val="0"/>
      <w:adjustRightInd w:val="0"/>
      <w:spacing w:after="0"/>
      <w:ind w:firstLine="0"/>
      <w:jc w:val="left"/>
    </w:pPr>
    <w:rPr>
      <w:rFonts w:ascii="Tahoma" w:hAnsi="Tahoma" w:cs="Tahoma"/>
      <w:sz w:val="16"/>
      <w:szCs w:val="16"/>
    </w:rPr>
  </w:style>
  <w:style w:type="character" w:customStyle="1" w:styleId="af3">
    <w:name w:val="Текст выноски Знак"/>
    <w:link w:val="af2"/>
    <w:uiPriority w:val="99"/>
    <w:semiHidden/>
    <w:locked/>
    <w:rsid w:val="00C840FC"/>
    <w:rPr>
      <w:rFonts w:ascii="Tahoma" w:hAnsi="Tahoma" w:cs="Tahoma"/>
      <w:sz w:val="16"/>
      <w:szCs w:val="16"/>
      <w:lang w:eastAsia="ru-RU"/>
    </w:rPr>
  </w:style>
  <w:style w:type="character" w:styleId="af4">
    <w:name w:val="Emphasis"/>
    <w:uiPriority w:val="99"/>
    <w:qFormat/>
    <w:rsid w:val="00C840FC"/>
    <w:rPr>
      <w:i/>
      <w:iCs/>
    </w:rPr>
  </w:style>
  <w:style w:type="character" w:styleId="af5">
    <w:name w:val="Strong"/>
    <w:uiPriority w:val="22"/>
    <w:qFormat/>
    <w:rsid w:val="00C840FC"/>
    <w:rPr>
      <w:b/>
      <w:bCs/>
    </w:rPr>
  </w:style>
  <w:style w:type="paragraph" w:styleId="23">
    <w:name w:val="toc 2"/>
    <w:basedOn w:val="a"/>
    <w:next w:val="a"/>
    <w:autoRedefine/>
    <w:uiPriority w:val="39"/>
    <w:rsid w:val="001D4A25"/>
    <w:pPr>
      <w:tabs>
        <w:tab w:val="right" w:leader="dot" w:pos="9639"/>
      </w:tabs>
      <w:spacing w:after="0" w:line="276" w:lineRule="auto"/>
      <w:ind w:left="284" w:right="567" w:firstLine="0"/>
    </w:pPr>
    <w:rPr>
      <w:sz w:val="28"/>
      <w:szCs w:val="28"/>
    </w:rPr>
  </w:style>
  <w:style w:type="paragraph" w:customStyle="1" w:styleId="ConsPlusNonformat">
    <w:name w:val="ConsPlusNonformat"/>
    <w:uiPriority w:val="99"/>
    <w:rsid w:val="0014138B"/>
    <w:pPr>
      <w:widowControl w:val="0"/>
      <w:autoSpaceDE w:val="0"/>
      <w:autoSpaceDN w:val="0"/>
      <w:adjustRightInd w:val="0"/>
    </w:pPr>
    <w:rPr>
      <w:rFonts w:ascii="Courier New" w:hAnsi="Courier New" w:cs="Courier New"/>
    </w:rPr>
  </w:style>
  <w:style w:type="paragraph" w:styleId="af6">
    <w:name w:val="Subtitle"/>
    <w:basedOn w:val="a"/>
    <w:next w:val="a"/>
    <w:link w:val="af7"/>
    <w:uiPriority w:val="99"/>
    <w:qFormat/>
    <w:rsid w:val="00B12FC6"/>
    <w:pPr>
      <w:numPr>
        <w:ilvl w:val="1"/>
      </w:numPr>
      <w:ind w:firstLine="720"/>
    </w:pPr>
    <w:rPr>
      <w:rFonts w:ascii="Cambria" w:hAnsi="Cambria" w:cs="Cambria"/>
      <w:i/>
      <w:iCs/>
      <w:color w:val="4F81BD"/>
      <w:spacing w:val="15"/>
    </w:rPr>
  </w:style>
  <w:style w:type="character" w:customStyle="1" w:styleId="af7">
    <w:name w:val="Подзаголовок Знак"/>
    <w:link w:val="af6"/>
    <w:uiPriority w:val="99"/>
    <w:locked/>
    <w:rsid w:val="00B12FC6"/>
    <w:rPr>
      <w:rFonts w:ascii="Cambria" w:hAnsi="Cambria" w:cs="Cambria"/>
      <w:i/>
      <w:iCs/>
      <w:color w:val="4F81BD"/>
      <w:spacing w:val="15"/>
      <w:sz w:val="24"/>
      <w:szCs w:val="24"/>
      <w:lang w:eastAsia="ru-RU"/>
    </w:rPr>
  </w:style>
  <w:style w:type="paragraph" w:styleId="11">
    <w:name w:val="toc 1"/>
    <w:basedOn w:val="a"/>
    <w:next w:val="a"/>
    <w:autoRedefine/>
    <w:uiPriority w:val="39"/>
    <w:rsid w:val="00CD14C7"/>
    <w:pPr>
      <w:tabs>
        <w:tab w:val="right" w:leader="dot" w:pos="9629"/>
      </w:tabs>
      <w:spacing w:after="0" w:line="360" w:lineRule="auto"/>
      <w:ind w:firstLine="0"/>
    </w:pPr>
  </w:style>
  <w:style w:type="paragraph" w:styleId="24">
    <w:name w:val="Body Text 2"/>
    <w:basedOn w:val="a"/>
    <w:link w:val="25"/>
    <w:uiPriority w:val="99"/>
    <w:rsid w:val="007200A1"/>
    <w:pPr>
      <w:spacing w:after="120" w:line="480" w:lineRule="auto"/>
    </w:pPr>
  </w:style>
  <w:style w:type="character" w:customStyle="1" w:styleId="25">
    <w:name w:val="Основной текст 2 Знак"/>
    <w:link w:val="24"/>
    <w:uiPriority w:val="99"/>
    <w:locked/>
    <w:rsid w:val="007200A1"/>
    <w:rPr>
      <w:rFonts w:ascii="Times New Roman" w:hAnsi="Times New Roman" w:cs="Times New Roman"/>
      <w:sz w:val="24"/>
      <w:szCs w:val="24"/>
      <w:lang w:eastAsia="ru-RU"/>
    </w:rPr>
  </w:style>
  <w:style w:type="paragraph" w:customStyle="1" w:styleId="Style25">
    <w:name w:val="Style25"/>
    <w:basedOn w:val="a"/>
    <w:uiPriority w:val="99"/>
    <w:rsid w:val="007200A1"/>
    <w:pPr>
      <w:widowControl w:val="0"/>
      <w:autoSpaceDE w:val="0"/>
      <w:autoSpaceDN w:val="0"/>
      <w:adjustRightInd w:val="0"/>
      <w:spacing w:after="0" w:line="223" w:lineRule="exact"/>
      <w:ind w:firstLine="240"/>
    </w:pPr>
    <w:rPr>
      <w:rFonts w:ascii="Arial" w:hAnsi="Arial" w:cs="Arial"/>
    </w:rPr>
  </w:style>
  <w:style w:type="paragraph" w:customStyle="1" w:styleId="Style79">
    <w:name w:val="Style79"/>
    <w:basedOn w:val="a"/>
    <w:uiPriority w:val="99"/>
    <w:rsid w:val="007200A1"/>
    <w:pPr>
      <w:widowControl w:val="0"/>
      <w:autoSpaceDE w:val="0"/>
      <w:autoSpaceDN w:val="0"/>
      <w:adjustRightInd w:val="0"/>
      <w:spacing w:after="0" w:line="216" w:lineRule="exact"/>
      <w:ind w:firstLine="240"/>
    </w:pPr>
    <w:rPr>
      <w:rFonts w:ascii="Arial" w:hAnsi="Arial" w:cs="Arial"/>
    </w:rPr>
  </w:style>
  <w:style w:type="character" w:customStyle="1" w:styleId="FontStyle90">
    <w:name w:val="Font Style90"/>
    <w:uiPriority w:val="99"/>
    <w:rsid w:val="007200A1"/>
    <w:rPr>
      <w:rFonts w:ascii="Arial" w:hAnsi="Arial" w:cs="Arial"/>
      <w:b/>
      <w:bCs/>
      <w:sz w:val="16"/>
      <w:szCs w:val="16"/>
    </w:rPr>
  </w:style>
  <w:style w:type="paragraph" w:customStyle="1" w:styleId="Style53">
    <w:name w:val="Style53"/>
    <w:basedOn w:val="a"/>
    <w:uiPriority w:val="99"/>
    <w:rsid w:val="007200A1"/>
    <w:pPr>
      <w:widowControl w:val="0"/>
      <w:autoSpaceDE w:val="0"/>
      <w:autoSpaceDN w:val="0"/>
      <w:adjustRightInd w:val="0"/>
      <w:spacing w:after="0" w:line="173" w:lineRule="exact"/>
      <w:ind w:firstLine="0"/>
      <w:jc w:val="left"/>
    </w:pPr>
    <w:rPr>
      <w:rFonts w:ascii="Arial" w:hAnsi="Arial" w:cs="Arial"/>
    </w:rPr>
  </w:style>
  <w:style w:type="character" w:customStyle="1" w:styleId="FontStyle93">
    <w:name w:val="Font Style93"/>
    <w:uiPriority w:val="99"/>
    <w:rsid w:val="007200A1"/>
    <w:rPr>
      <w:rFonts w:ascii="Arial" w:hAnsi="Arial" w:cs="Arial"/>
      <w:b/>
      <w:bCs/>
      <w:sz w:val="14"/>
      <w:szCs w:val="14"/>
    </w:rPr>
  </w:style>
  <w:style w:type="character" w:customStyle="1" w:styleId="FontStyle130">
    <w:name w:val="Font Style130"/>
    <w:uiPriority w:val="99"/>
    <w:rsid w:val="007200A1"/>
    <w:rPr>
      <w:rFonts w:ascii="Arial Black" w:hAnsi="Arial Black" w:cs="Arial Black"/>
      <w:spacing w:val="-10"/>
      <w:sz w:val="14"/>
      <w:szCs w:val="14"/>
    </w:rPr>
  </w:style>
  <w:style w:type="paragraph" w:customStyle="1" w:styleId="Style17">
    <w:name w:val="Style17"/>
    <w:basedOn w:val="a"/>
    <w:uiPriority w:val="99"/>
    <w:rsid w:val="007200A1"/>
    <w:pPr>
      <w:widowControl w:val="0"/>
      <w:autoSpaceDE w:val="0"/>
      <w:autoSpaceDN w:val="0"/>
      <w:adjustRightInd w:val="0"/>
      <w:spacing w:after="0" w:line="216" w:lineRule="exact"/>
      <w:ind w:firstLine="0"/>
    </w:pPr>
    <w:rPr>
      <w:rFonts w:ascii="Arial" w:hAnsi="Arial" w:cs="Arial"/>
    </w:rPr>
  </w:style>
  <w:style w:type="paragraph" w:customStyle="1" w:styleId="Style7">
    <w:name w:val="Style7"/>
    <w:basedOn w:val="a"/>
    <w:uiPriority w:val="99"/>
    <w:rsid w:val="00176E10"/>
    <w:pPr>
      <w:widowControl w:val="0"/>
      <w:autoSpaceDE w:val="0"/>
      <w:autoSpaceDN w:val="0"/>
      <w:adjustRightInd w:val="0"/>
      <w:spacing w:after="0" w:line="226" w:lineRule="exact"/>
      <w:ind w:firstLine="211"/>
    </w:pPr>
    <w:rPr>
      <w:rFonts w:ascii="Arial" w:hAnsi="Arial" w:cs="Arial"/>
    </w:rPr>
  </w:style>
  <w:style w:type="character" w:customStyle="1" w:styleId="FontStyle95">
    <w:name w:val="Font Style95"/>
    <w:uiPriority w:val="99"/>
    <w:rsid w:val="00176E10"/>
    <w:rPr>
      <w:rFonts w:ascii="Arial" w:hAnsi="Arial" w:cs="Arial"/>
      <w:sz w:val="16"/>
      <w:szCs w:val="16"/>
    </w:rPr>
  </w:style>
  <w:style w:type="paragraph" w:customStyle="1" w:styleId="Style30">
    <w:name w:val="Style30"/>
    <w:basedOn w:val="a"/>
    <w:uiPriority w:val="99"/>
    <w:rsid w:val="00176E10"/>
    <w:pPr>
      <w:widowControl w:val="0"/>
      <w:autoSpaceDE w:val="0"/>
      <w:autoSpaceDN w:val="0"/>
      <w:adjustRightInd w:val="0"/>
      <w:spacing w:after="0" w:line="219" w:lineRule="exact"/>
      <w:ind w:firstLine="144"/>
    </w:pPr>
    <w:rPr>
      <w:rFonts w:ascii="Arial" w:hAnsi="Arial" w:cs="Arial"/>
    </w:rPr>
  </w:style>
  <w:style w:type="paragraph" w:customStyle="1" w:styleId="Style33">
    <w:name w:val="Style33"/>
    <w:basedOn w:val="a"/>
    <w:uiPriority w:val="99"/>
    <w:rsid w:val="00176E10"/>
    <w:pPr>
      <w:widowControl w:val="0"/>
      <w:autoSpaceDE w:val="0"/>
      <w:autoSpaceDN w:val="0"/>
      <w:adjustRightInd w:val="0"/>
      <w:spacing w:after="0" w:line="221" w:lineRule="exact"/>
      <w:ind w:hanging="379"/>
      <w:jc w:val="left"/>
    </w:pPr>
    <w:rPr>
      <w:rFonts w:ascii="Arial" w:hAnsi="Arial" w:cs="Arial"/>
    </w:rPr>
  </w:style>
  <w:style w:type="paragraph" w:customStyle="1" w:styleId="Style34">
    <w:name w:val="Style34"/>
    <w:basedOn w:val="a"/>
    <w:uiPriority w:val="99"/>
    <w:rsid w:val="00176E10"/>
    <w:pPr>
      <w:widowControl w:val="0"/>
      <w:autoSpaceDE w:val="0"/>
      <w:autoSpaceDN w:val="0"/>
      <w:adjustRightInd w:val="0"/>
      <w:spacing w:after="0"/>
      <w:ind w:firstLine="0"/>
      <w:jc w:val="right"/>
    </w:pPr>
    <w:rPr>
      <w:rFonts w:ascii="Arial" w:hAnsi="Arial" w:cs="Arial"/>
    </w:rPr>
  </w:style>
  <w:style w:type="character" w:customStyle="1" w:styleId="FontStyle96">
    <w:name w:val="Font Style96"/>
    <w:uiPriority w:val="99"/>
    <w:rsid w:val="00176E10"/>
    <w:rPr>
      <w:rFonts w:ascii="Arial" w:hAnsi="Arial" w:cs="Arial"/>
      <w:b/>
      <w:bCs/>
      <w:i/>
      <w:iCs/>
      <w:sz w:val="16"/>
      <w:szCs w:val="16"/>
    </w:rPr>
  </w:style>
  <w:style w:type="paragraph" w:customStyle="1" w:styleId="Style37">
    <w:name w:val="Style37"/>
    <w:basedOn w:val="a"/>
    <w:uiPriority w:val="99"/>
    <w:rsid w:val="00176E10"/>
    <w:pPr>
      <w:widowControl w:val="0"/>
      <w:autoSpaceDE w:val="0"/>
      <w:autoSpaceDN w:val="0"/>
      <w:adjustRightInd w:val="0"/>
      <w:spacing w:after="0" w:line="224" w:lineRule="exact"/>
      <w:ind w:firstLine="245"/>
    </w:pPr>
    <w:rPr>
      <w:rFonts w:ascii="Arial" w:hAnsi="Arial" w:cs="Arial"/>
    </w:rPr>
  </w:style>
  <w:style w:type="paragraph" w:customStyle="1" w:styleId="Style38">
    <w:name w:val="Style38"/>
    <w:basedOn w:val="a"/>
    <w:uiPriority w:val="99"/>
    <w:rsid w:val="00176E10"/>
    <w:pPr>
      <w:widowControl w:val="0"/>
      <w:autoSpaceDE w:val="0"/>
      <w:autoSpaceDN w:val="0"/>
      <w:adjustRightInd w:val="0"/>
      <w:spacing w:after="0" w:line="221" w:lineRule="exact"/>
      <w:ind w:firstLine="245"/>
    </w:pPr>
    <w:rPr>
      <w:rFonts w:ascii="Arial" w:hAnsi="Arial" w:cs="Arial"/>
    </w:rPr>
  </w:style>
  <w:style w:type="character" w:customStyle="1" w:styleId="FontStyle100">
    <w:name w:val="Font Style100"/>
    <w:uiPriority w:val="99"/>
    <w:rsid w:val="00176E10"/>
    <w:rPr>
      <w:rFonts w:ascii="Arial" w:hAnsi="Arial" w:cs="Arial"/>
      <w:b/>
      <w:bCs/>
      <w:spacing w:val="-10"/>
      <w:sz w:val="18"/>
      <w:szCs w:val="18"/>
    </w:rPr>
  </w:style>
  <w:style w:type="paragraph" w:styleId="af8">
    <w:name w:val="List Paragraph"/>
    <w:basedOn w:val="a"/>
    <w:uiPriority w:val="34"/>
    <w:qFormat/>
    <w:rsid w:val="00C72998"/>
    <w:pPr>
      <w:spacing w:after="200" w:line="276" w:lineRule="auto"/>
      <w:ind w:left="720" w:firstLine="0"/>
      <w:jc w:val="left"/>
    </w:pPr>
    <w:rPr>
      <w:rFonts w:ascii="Calibri" w:hAnsi="Calibri" w:cs="Calibri"/>
      <w:sz w:val="22"/>
      <w:szCs w:val="22"/>
      <w:lang w:eastAsia="en-US"/>
    </w:rPr>
  </w:style>
  <w:style w:type="character" w:customStyle="1" w:styleId="FontStyle47">
    <w:name w:val="Font Style47"/>
    <w:uiPriority w:val="99"/>
    <w:rsid w:val="00C72998"/>
    <w:rPr>
      <w:rFonts w:ascii="Times New Roman" w:hAnsi="Times New Roman" w:cs="Times New Roman"/>
      <w:sz w:val="20"/>
      <w:szCs w:val="20"/>
    </w:rPr>
  </w:style>
  <w:style w:type="paragraph" w:styleId="af9">
    <w:name w:val="Block Text"/>
    <w:basedOn w:val="a"/>
    <w:uiPriority w:val="99"/>
    <w:rsid w:val="00792918"/>
    <w:pPr>
      <w:widowControl w:val="0"/>
      <w:spacing w:after="0" w:line="360" w:lineRule="auto"/>
      <w:ind w:left="851" w:right="283" w:firstLine="567"/>
      <w:jc w:val="left"/>
    </w:pPr>
    <w:rPr>
      <w:rFonts w:ascii="Arial" w:hAnsi="Arial" w:cs="Arial"/>
    </w:rPr>
  </w:style>
  <w:style w:type="paragraph" w:styleId="afa">
    <w:name w:val="Document Map"/>
    <w:basedOn w:val="a"/>
    <w:link w:val="afb"/>
    <w:uiPriority w:val="99"/>
    <w:semiHidden/>
    <w:rsid w:val="008D6002"/>
    <w:pPr>
      <w:spacing w:after="0"/>
    </w:pPr>
    <w:rPr>
      <w:rFonts w:ascii="Tahoma" w:hAnsi="Tahoma" w:cs="Tahoma"/>
      <w:sz w:val="16"/>
      <w:szCs w:val="16"/>
    </w:rPr>
  </w:style>
  <w:style w:type="character" w:customStyle="1" w:styleId="afb">
    <w:name w:val="Схема документа Знак"/>
    <w:link w:val="afa"/>
    <w:uiPriority w:val="99"/>
    <w:semiHidden/>
    <w:locked/>
    <w:rsid w:val="008D6002"/>
    <w:rPr>
      <w:rFonts w:ascii="Tahoma" w:hAnsi="Tahoma" w:cs="Tahoma"/>
      <w:sz w:val="16"/>
      <w:szCs w:val="16"/>
      <w:lang w:eastAsia="ru-RU"/>
    </w:rPr>
  </w:style>
  <w:style w:type="paragraph" w:styleId="afc">
    <w:name w:val="No Spacing"/>
    <w:link w:val="afd"/>
    <w:uiPriority w:val="1"/>
    <w:qFormat/>
    <w:rsid w:val="008048CF"/>
    <w:rPr>
      <w:rFonts w:cs="Calibri"/>
      <w:sz w:val="22"/>
      <w:szCs w:val="22"/>
      <w:lang w:eastAsia="en-US"/>
    </w:rPr>
  </w:style>
  <w:style w:type="paragraph" w:customStyle="1" w:styleId="Normal1">
    <w:name w:val="Normal1"/>
    <w:uiPriority w:val="99"/>
    <w:rsid w:val="00144393"/>
    <w:pPr>
      <w:widowControl w:val="0"/>
      <w:suppressAutoHyphens/>
      <w:spacing w:line="256" w:lineRule="auto"/>
      <w:ind w:left="80" w:firstLine="380"/>
    </w:pPr>
    <w:rPr>
      <w:rFonts w:ascii="Times New Roman" w:hAnsi="Times New Roman"/>
      <w:sz w:val="18"/>
      <w:szCs w:val="18"/>
      <w:lang w:eastAsia="ar-SA"/>
    </w:rPr>
  </w:style>
  <w:style w:type="character" w:styleId="afe">
    <w:name w:val="annotation reference"/>
    <w:uiPriority w:val="99"/>
    <w:semiHidden/>
    <w:rsid w:val="00157046"/>
    <w:rPr>
      <w:sz w:val="16"/>
      <w:szCs w:val="16"/>
    </w:rPr>
  </w:style>
  <w:style w:type="paragraph" w:styleId="aff">
    <w:name w:val="annotation text"/>
    <w:basedOn w:val="a"/>
    <w:link w:val="aff0"/>
    <w:uiPriority w:val="99"/>
    <w:semiHidden/>
    <w:rsid w:val="00157046"/>
    <w:rPr>
      <w:sz w:val="20"/>
      <w:szCs w:val="20"/>
    </w:rPr>
  </w:style>
  <w:style w:type="character" w:customStyle="1" w:styleId="aff0">
    <w:name w:val="Текст примечания Знак"/>
    <w:link w:val="aff"/>
    <w:uiPriority w:val="99"/>
    <w:semiHidden/>
    <w:locked/>
    <w:rsid w:val="00157046"/>
    <w:rPr>
      <w:rFonts w:ascii="Times New Roman" w:hAnsi="Times New Roman" w:cs="Times New Roman"/>
      <w:sz w:val="20"/>
      <w:szCs w:val="20"/>
      <w:lang w:eastAsia="ru-RU"/>
    </w:rPr>
  </w:style>
  <w:style w:type="paragraph" w:styleId="aff1">
    <w:name w:val="annotation subject"/>
    <w:basedOn w:val="aff"/>
    <w:next w:val="aff"/>
    <w:link w:val="aff2"/>
    <w:uiPriority w:val="99"/>
    <w:semiHidden/>
    <w:rsid w:val="00157046"/>
    <w:rPr>
      <w:b/>
      <w:bCs/>
    </w:rPr>
  </w:style>
  <w:style w:type="character" w:customStyle="1" w:styleId="aff2">
    <w:name w:val="Тема примечания Знак"/>
    <w:link w:val="aff1"/>
    <w:uiPriority w:val="99"/>
    <w:semiHidden/>
    <w:locked/>
    <w:rsid w:val="00157046"/>
    <w:rPr>
      <w:rFonts w:ascii="Times New Roman" w:hAnsi="Times New Roman" w:cs="Times New Roman"/>
      <w:b/>
      <w:bCs/>
      <w:sz w:val="20"/>
      <w:szCs w:val="20"/>
      <w:lang w:eastAsia="ru-RU"/>
    </w:rPr>
  </w:style>
  <w:style w:type="table" w:styleId="aff3">
    <w:name w:val="Table Grid"/>
    <w:basedOn w:val="a1"/>
    <w:uiPriority w:val="59"/>
    <w:rsid w:val="00B2522E"/>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5E0370"/>
    <w:pPr>
      <w:autoSpaceDE w:val="0"/>
      <w:autoSpaceDN w:val="0"/>
      <w:adjustRightInd w:val="0"/>
      <w:ind w:firstLine="720"/>
    </w:pPr>
    <w:rPr>
      <w:rFonts w:ascii="Arial" w:hAnsi="Arial" w:cs="Arial"/>
      <w:lang w:eastAsia="en-US"/>
    </w:rPr>
  </w:style>
  <w:style w:type="paragraph" w:styleId="aff4">
    <w:name w:val="Revision"/>
    <w:hidden/>
    <w:uiPriority w:val="99"/>
    <w:semiHidden/>
    <w:rsid w:val="00975BBB"/>
    <w:rPr>
      <w:rFonts w:ascii="Times New Roman" w:hAnsi="Times New Roman"/>
      <w:sz w:val="24"/>
      <w:szCs w:val="24"/>
    </w:rPr>
  </w:style>
  <w:style w:type="paragraph" w:customStyle="1" w:styleId="tekstob">
    <w:name w:val="tekstob"/>
    <w:basedOn w:val="a"/>
    <w:rsid w:val="00FD0304"/>
    <w:pPr>
      <w:spacing w:before="100" w:beforeAutospacing="1" w:after="100" w:afterAutospacing="1"/>
      <w:ind w:firstLine="0"/>
      <w:jc w:val="left"/>
    </w:pPr>
  </w:style>
  <w:style w:type="character" w:customStyle="1" w:styleId="afd">
    <w:name w:val="Без интервала Знак"/>
    <w:link w:val="afc"/>
    <w:uiPriority w:val="99"/>
    <w:rsid w:val="00DF478A"/>
    <w:rPr>
      <w:rFonts w:cs="Calibri"/>
      <w:sz w:val="22"/>
      <w:szCs w:val="22"/>
      <w:lang w:eastAsia="en-US"/>
    </w:rPr>
  </w:style>
  <w:style w:type="paragraph" w:styleId="33">
    <w:name w:val="toc 3"/>
    <w:basedOn w:val="a"/>
    <w:next w:val="a"/>
    <w:autoRedefine/>
    <w:uiPriority w:val="39"/>
    <w:locked/>
    <w:rsid w:val="005D1E0C"/>
    <w:pPr>
      <w:tabs>
        <w:tab w:val="left" w:pos="1985"/>
        <w:tab w:val="right" w:leader="dot" w:pos="9356"/>
      </w:tabs>
      <w:ind w:left="567" w:right="569" w:firstLine="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locked="1" w:uiPriority="0"/>
    <w:lsdException w:name="Block Text" w:locked="1" w:uiPriority="0"/>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liases w:val="ПГР-текст"/>
    <w:qFormat/>
    <w:rsid w:val="001C099E"/>
    <w:pPr>
      <w:spacing w:after="15"/>
      <w:ind w:firstLine="720"/>
      <w:jc w:val="both"/>
    </w:pPr>
    <w:rPr>
      <w:rFonts w:ascii="Times New Roman" w:hAnsi="Times New Roman"/>
      <w:sz w:val="24"/>
      <w:szCs w:val="24"/>
    </w:rPr>
  </w:style>
  <w:style w:type="paragraph" w:styleId="1">
    <w:name w:val="heading 1"/>
    <w:aliases w:val="1-Заголовок"/>
    <w:basedOn w:val="a"/>
    <w:next w:val="a"/>
    <w:link w:val="10"/>
    <w:uiPriority w:val="99"/>
    <w:qFormat/>
    <w:rsid w:val="00B91965"/>
    <w:pPr>
      <w:keepNext/>
      <w:keepLines/>
      <w:spacing w:line="480" w:lineRule="auto"/>
      <w:outlineLvl w:val="0"/>
    </w:pPr>
    <w:rPr>
      <w:b/>
      <w:bCs/>
    </w:rPr>
  </w:style>
  <w:style w:type="paragraph" w:styleId="2">
    <w:name w:val="heading 2"/>
    <w:basedOn w:val="a"/>
    <w:next w:val="a"/>
    <w:link w:val="20"/>
    <w:uiPriority w:val="99"/>
    <w:qFormat/>
    <w:rsid w:val="001C099E"/>
    <w:pPr>
      <w:keepNext/>
      <w:spacing w:before="120" w:after="240"/>
      <w:ind w:left="357" w:firstLine="0"/>
      <w:outlineLvl w:val="1"/>
    </w:pPr>
    <w:rPr>
      <w:b/>
      <w:bCs/>
    </w:rPr>
  </w:style>
  <w:style w:type="paragraph" w:styleId="3">
    <w:name w:val="heading 3"/>
    <w:basedOn w:val="a"/>
    <w:next w:val="a"/>
    <w:link w:val="30"/>
    <w:uiPriority w:val="99"/>
    <w:qFormat/>
    <w:rsid w:val="001C099E"/>
    <w:pPr>
      <w:keepNext/>
      <w:spacing w:before="240" w:after="60"/>
      <w:outlineLvl w:val="2"/>
    </w:pPr>
    <w:rPr>
      <w:b/>
      <w:bCs/>
    </w:rPr>
  </w:style>
  <w:style w:type="paragraph" w:styleId="4">
    <w:name w:val="heading 4"/>
    <w:basedOn w:val="a"/>
    <w:next w:val="a"/>
    <w:link w:val="40"/>
    <w:uiPriority w:val="99"/>
    <w:qFormat/>
    <w:rsid w:val="001C099E"/>
    <w:pPr>
      <w:keepNext/>
      <w:tabs>
        <w:tab w:val="num" w:pos="864"/>
      </w:tabs>
      <w:spacing w:before="240" w:after="60"/>
      <w:ind w:left="864" w:hanging="864"/>
      <w:outlineLvl w:val="3"/>
    </w:pPr>
    <w:rPr>
      <w:b/>
      <w:bCs/>
      <w:sz w:val="28"/>
      <w:szCs w:val="28"/>
    </w:rPr>
  </w:style>
  <w:style w:type="paragraph" w:styleId="5">
    <w:name w:val="heading 5"/>
    <w:basedOn w:val="a"/>
    <w:next w:val="a"/>
    <w:link w:val="50"/>
    <w:uiPriority w:val="99"/>
    <w:qFormat/>
    <w:rsid w:val="001C099E"/>
    <w:pPr>
      <w:tabs>
        <w:tab w:val="num" w:pos="1008"/>
      </w:tabs>
      <w:spacing w:before="240" w:after="60"/>
      <w:ind w:left="1008" w:hanging="1008"/>
      <w:outlineLvl w:val="4"/>
    </w:pPr>
    <w:rPr>
      <w:b/>
      <w:bCs/>
      <w:i/>
      <w:iCs/>
      <w:sz w:val="26"/>
      <w:szCs w:val="26"/>
    </w:rPr>
  </w:style>
  <w:style w:type="paragraph" w:styleId="6">
    <w:name w:val="heading 6"/>
    <w:basedOn w:val="a"/>
    <w:next w:val="a"/>
    <w:link w:val="60"/>
    <w:uiPriority w:val="99"/>
    <w:qFormat/>
    <w:rsid w:val="001C099E"/>
    <w:pPr>
      <w:tabs>
        <w:tab w:val="num" w:pos="1152"/>
      </w:tabs>
      <w:spacing w:before="240" w:after="60"/>
      <w:ind w:left="1152" w:hanging="1152"/>
      <w:outlineLvl w:val="5"/>
    </w:pPr>
    <w:rPr>
      <w:b/>
      <w:bCs/>
      <w:sz w:val="22"/>
      <w:szCs w:val="22"/>
    </w:rPr>
  </w:style>
  <w:style w:type="paragraph" w:styleId="7">
    <w:name w:val="heading 7"/>
    <w:basedOn w:val="a"/>
    <w:next w:val="a"/>
    <w:link w:val="70"/>
    <w:uiPriority w:val="99"/>
    <w:qFormat/>
    <w:rsid w:val="001C099E"/>
    <w:pPr>
      <w:tabs>
        <w:tab w:val="num" w:pos="1296"/>
      </w:tabs>
      <w:spacing w:before="240" w:after="60"/>
      <w:ind w:left="1296" w:hanging="1296"/>
      <w:outlineLvl w:val="6"/>
    </w:pPr>
  </w:style>
  <w:style w:type="paragraph" w:styleId="8">
    <w:name w:val="heading 8"/>
    <w:basedOn w:val="a"/>
    <w:next w:val="a"/>
    <w:link w:val="80"/>
    <w:uiPriority w:val="99"/>
    <w:qFormat/>
    <w:rsid w:val="001C099E"/>
    <w:pPr>
      <w:tabs>
        <w:tab w:val="num" w:pos="1440"/>
      </w:tabs>
      <w:spacing w:before="240" w:after="60"/>
      <w:ind w:left="1440" w:hanging="1440"/>
      <w:outlineLvl w:val="7"/>
    </w:pPr>
    <w:rPr>
      <w:i/>
      <w:iCs/>
    </w:rPr>
  </w:style>
  <w:style w:type="paragraph" w:styleId="9">
    <w:name w:val="heading 9"/>
    <w:basedOn w:val="a"/>
    <w:next w:val="a"/>
    <w:link w:val="90"/>
    <w:uiPriority w:val="99"/>
    <w:qFormat/>
    <w:rsid w:val="001C099E"/>
    <w:pPr>
      <w:tabs>
        <w:tab w:val="num" w:pos="1584"/>
      </w:tabs>
      <w:spacing w:before="240" w:after="60"/>
      <w:ind w:left="1584" w:hanging="1584"/>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Заголовок Знак"/>
    <w:link w:val="1"/>
    <w:uiPriority w:val="99"/>
    <w:locked/>
    <w:rsid w:val="00B91965"/>
    <w:rPr>
      <w:rFonts w:ascii="Times New Roman" w:hAnsi="Times New Roman" w:cs="Times New Roman"/>
      <w:b/>
      <w:bCs/>
      <w:sz w:val="28"/>
      <w:szCs w:val="28"/>
      <w:lang w:eastAsia="ru-RU"/>
    </w:rPr>
  </w:style>
  <w:style w:type="character" w:customStyle="1" w:styleId="20">
    <w:name w:val="Заголовок 2 Знак"/>
    <w:link w:val="2"/>
    <w:uiPriority w:val="99"/>
    <w:locked/>
    <w:rsid w:val="001C099E"/>
    <w:rPr>
      <w:rFonts w:ascii="Times New Roman" w:hAnsi="Times New Roman" w:cs="Times New Roman"/>
      <w:b/>
      <w:bCs/>
      <w:sz w:val="28"/>
      <w:szCs w:val="28"/>
      <w:lang w:eastAsia="ru-RU"/>
    </w:rPr>
  </w:style>
  <w:style w:type="character" w:customStyle="1" w:styleId="30">
    <w:name w:val="Заголовок 3 Знак"/>
    <w:link w:val="3"/>
    <w:uiPriority w:val="99"/>
    <w:locked/>
    <w:rsid w:val="001C099E"/>
    <w:rPr>
      <w:rFonts w:ascii="Times New Roman" w:hAnsi="Times New Roman" w:cs="Times New Roman"/>
      <w:b/>
      <w:bCs/>
      <w:sz w:val="26"/>
      <w:szCs w:val="26"/>
      <w:lang w:eastAsia="ru-RU"/>
    </w:rPr>
  </w:style>
  <w:style w:type="character" w:customStyle="1" w:styleId="40">
    <w:name w:val="Заголовок 4 Знак"/>
    <w:link w:val="4"/>
    <w:uiPriority w:val="99"/>
    <w:locked/>
    <w:rsid w:val="001C099E"/>
    <w:rPr>
      <w:rFonts w:ascii="Times New Roman" w:hAnsi="Times New Roman" w:cs="Times New Roman"/>
      <w:b/>
      <w:bCs/>
      <w:sz w:val="28"/>
      <w:szCs w:val="28"/>
      <w:lang w:eastAsia="ru-RU"/>
    </w:rPr>
  </w:style>
  <w:style w:type="character" w:customStyle="1" w:styleId="50">
    <w:name w:val="Заголовок 5 Знак"/>
    <w:link w:val="5"/>
    <w:uiPriority w:val="99"/>
    <w:locked/>
    <w:rsid w:val="001C099E"/>
    <w:rPr>
      <w:rFonts w:ascii="Times New Roman" w:hAnsi="Times New Roman" w:cs="Times New Roman"/>
      <w:b/>
      <w:bCs/>
      <w:i/>
      <w:iCs/>
      <w:sz w:val="26"/>
      <w:szCs w:val="26"/>
      <w:lang w:eastAsia="ru-RU"/>
    </w:rPr>
  </w:style>
  <w:style w:type="character" w:customStyle="1" w:styleId="60">
    <w:name w:val="Заголовок 6 Знак"/>
    <w:link w:val="6"/>
    <w:uiPriority w:val="99"/>
    <w:locked/>
    <w:rsid w:val="001C099E"/>
    <w:rPr>
      <w:rFonts w:ascii="Times New Roman" w:hAnsi="Times New Roman" w:cs="Times New Roman"/>
      <w:b/>
      <w:bCs/>
      <w:lang w:eastAsia="ru-RU"/>
    </w:rPr>
  </w:style>
  <w:style w:type="character" w:customStyle="1" w:styleId="70">
    <w:name w:val="Заголовок 7 Знак"/>
    <w:link w:val="7"/>
    <w:uiPriority w:val="99"/>
    <w:locked/>
    <w:rsid w:val="001C099E"/>
    <w:rPr>
      <w:rFonts w:ascii="Times New Roman" w:hAnsi="Times New Roman" w:cs="Times New Roman"/>
      <w:sz w:val="24"/>
      <w:szCs w:val="24"/>
      <w:lang w:eastAsia="ru-RU"/>
    </w:rPr>
  </w:style>
  <w:style w:type="character" w:customStyle="1" w:styleId="80">
    <w:name w:val="Заголовок 8 Знак"/>
    <w:link w:val="8"/>
    <w:uiPriority w:val="99"/>
    <w:locked/>
    <w:rsid w:val="001C099E"/>
    <w:rPr>
      <w:rFonts w:ascii="Times New Roman" w:hAnsi="Times New Roman" w:cs="Times New Roman"/>
      <w:i/>
      <w:iCs/>
      <w:sz w:val="24"/>
      <w:szCs w:val="24"/>
      <w:lang w:eastAsia="ru-RU"/>
    </w:rPr>
  </w:style>
  <w:style w:type="character" w:customStyle="1" w:styleId="90">
    <w:name w:val="Заголовок 9 Знак"/>
    <w:link w:val="9"/>
    <w:uiPriority w:val="99"/>
    <w:locked/>
    <w:rsid w:val="001C099E"/>
    <w:rPr>
      <w:rFonts w:ascii="Arial" w:hAnsi="Arial" w:cs="Arial"/>
      <w:lang w:eastAsia="ru-RU"/>
    </w:rPr>
  </w:style>
  <w:style w:type="paragraph" w:customStyle="1" w:styleId="FORMATTEXT">
    <w:name w:val=".FORMATTEXT"/>
    <w:uiPriority w:val="99"/>
    <w:rsid w:val="001C099E"/>
    <w:pPr>
      <w:widowControl w:val="0"/>
      <w:autoSpaceDE w:val="0"/>
      <w:autoSpaceDN w:val="0"/>
      <w:adjustRightInd w:val="0"/>
    </w:pPr>
    <w:rPr>
      <w:rFonts w:ascii="Times New Roman" w:hAnsi="Times New Roman"/>
      <w:sz w:val="24"/>
      <w:szCs w:val="24"/>
    </w:rPr>
  </w:style>
  <w:style w:type="paragraph" w:styleId="a3">
    <w:name w:val="header"/>
    <w:basedOn w:val="a"/>
    <w:link w:val="a4"/>
    <w:uiPriority w:val="99"/>
    <w:rsid w:val="00C840FC"/>
    <w:pPr>
      <w:widowControl w:val="0"/>
      <w:tabs>
        <w:tab w:val="center" w:pos="4677"/>
        <w:tab w:val="right" w:pos="9355"/>
      </w:tabs>
      <w:autoSpaceDE w:val="0"/>
      <w:autoSpaceDN w:val="0"/>
      <w:adjustRightInd w:val="0"/>
      <w:spacing w:after="0"/>
      <w:ind w:firstLine="0"/>
      <w:jc w:val="left"/>
    </w:pPr>
    <w:rPr>
      <w:sz w:val="20"/>
      <w:szCs w:val="20"/>
    </w:rPr>
  </w:style>
  <w:style w:type="character" w:customStyle="1" w:styleId="a4">
    <w:name w:val="Верхний колонтитул Знак"/>
    <w:link w:val="a3"/>
    <w:uiPriority w:val="99"/>
    <w:locked/>
    <w:rsid w:val="00C840FC"/>
    <w:rPr>
      <w:rFonts w:ascii="Times New Roman" w:hAnsi="Times New Roman" w:cs="Times New Roman"/>
      <w:sz w:val="20"/>
      <w:szCs w:val="20"/>
      <w:lang w:eastAsia="ru-RU"/>
    </w:rPr>
  </w:style>
  <w:style w:type="character" w:styleId="a5">
    <w:name w:val="page number"/>
    <w:basedOn w:val="a0"/>
    <w:uiPriority w:val="99"/>
    <w:rsid w:val="00C840FC"/>
  </w:style>
  <w:style w:type="paragraph" w:styleId="a6">
    <w:name w:val="footer"/>
    <w:basedOn w:val="a"/>
    <w:link w:val="a7"/>
    <w:uiPriority w:val="99"/>
    <w:rsid w:val="00C840FC"/>
    <w:pPr>
      <w:widowControl w:val="0"/>
      <w:tabs>
        <w:tab w:val="center" w:pos="4677"/>
        <w:tab w:val="right" w:pos="9355"/>
      </w:tabs>
      <w:autoSpaceDE w:val="0"/>
      <w:autoSpaceDN w:val="0"/>
      <w:adjustRightInd w:val="0"/>
      <w:spacing w:after="0"/>
      <w:ind w:firstLine="0"/>
      <w:jc w:val="left"/>
    </w:pPr>
    <w:rPr>
      <w:sz w:val="20"/>
      <w:szCs w:val="20"/>
    </w:rPr>
  </w:style>
  <w:style w:type="character" w:customStyle="1" w:styleId="a7">
    <w:name w:val="Нижний колонтитул Знак"/>
    <w:link w:val="a6"/>
    <w:uiPriority w:val="99"/>
    <w:locked/>
    <w:rsid w:val="00C840FC"/>
    <w:rPr>
      <w:rFonts w:ascii="Times New Roman" w:hAnsi="Times New Roman" w:cs="Times New Roman"/>
      <w:sz w:val="20"/>
      <w:szCs w:val="20"/>
      <w:lang w:eastAsia="ru-RU"/>
    </w:rPr>
  </w:style>
  <w:style w:type="character" w:styleId="a8">
    <w:name w:val="Hyperlink"/>
    <w:uiPriority w:val="99"/>
    <w:rsid w:val="00C840FC"/>
    <w:rPr>
      <w:color w:val="0000FF"/>
      <w:u w:val="single"/>
    </w:rPr>
  </w:style>
  <w:style w:type="paragraph" w:styleId="21">
    <w:name w:val="Body Text Indent 2"/>
    <w:basedOn w:val="a"/>
    <w:link w:val="22"/>
    <w:uiPriority w:val="99"/>
    <w:rsid w:val="00C840FC"/>
    <w:pPr>
      <w:widowControl w:val="0"/>
      <w:shd w:val="clear" w:color="auto" w:fill="FFFFFF"/>
      <w:autoSpaceDE w:val="0"/>
      <w:autoSpaceDN w:val="0"/>
      <w:adjustRightInd w:val="0"/>
      <w:spacing w:after="0"/>
      <w:ind w:firstLine="283"/>
    </w:pPr>
    <w:rPr>
      <w:color w:val="000000"/>
    </w:rPr>
  </w:style>
  <w:style w:type="character" w:customStyle="1" w:styleId="22">
    <w:name w:val="Основной текст с отступом 2 Знак"/>
    <w:link w:val="21"/>
    <w:uiPriority w:val="99"/>
    <w:locked/>
    <w:rsid w:val="00C840FC"/>
    <w:rPr>
      <w:rFonts w:ascii="Times New Roman" w:hAnsi="Times New Roman" w:cs="Times New Roman"/>
      <w:color w:val="000000"/>
      <w:sz w:val="19"/>
      <w:szCs w:val="19"/>
      <w:shd w:val="clear" w:color="auto" w:fill="FFFFFF"/>
      <w:lang w:eastAsia="ru-RU"/>
    </w:rPr>
  </w:style>
  <w:style w:type="paragraph" w:customStyle="1" w:styleId="Heading">
    <w:name w:val="Heading"/>
    <w:uiPriority w:val="99"/>
    <w:rsid w:val="00C840FC"/>
    <w:pPr>
      <w:widowControl w:val="0"/>
      <w:autoSpaceDE w:val="0"/>
      <w:autoSpaceDN w:val="0"/>
      <w:adjustRightInd w:val="0"/>
    </w:pPr>
    <w:rPr>
      <w:rFonts w:ascii="Arial" w:hAnsi="Arial" w:cs="Arial"/>
      <w:b/>
      <w:bCs/>
      <w:sz w:val="22"/>
      <w:szCs w:val="22"/>
    </w:rPr>
  </w:style>
  <w:style w:type="character" w:customStyle="1" w:styleId="a9">
    <w:name w:val="Цветовое выделение"/>
    <w:uiPriority w:val="99"/>
    <w:rsid w:val="00C840FC"/>
    <w:rPr>
      <w:b/>
      <w:bCs/>
      <w:color w:val="000080"/>
      <w:sz w:val="20"/>
      <w:szCs w:val="20"/>
    </w:rPr>
  </w:style>
  <w:style w:type="character" w:customStyle="1" w:styleId="aa">
    <w:name w:val="Гипертекстовая ссылка"/>
    <w:uiPriority w:val="99"/>
    <w:rsid w:val="00C840FC"/>
    <w:rPr>
      <w:b/>
      <w:bCs/>
      <w:color w:val="008000"/>
      <w:sz w:val="20"/>
      <w:szCs w:val="20"/>
      <w:u w:val="single"/>
    </w:rPr>
  </w:style>
  <w:style w:type="paragraph" w:customStyle="1" w:styleId="ab">
    <w:name w:val="Таблицы (моноширинный)"/>
    <w:basedOn w:val="a"/>
    <w:next w:val="a"/>
    <w:uiPriority w:val="99"/>
    <w:rsid w:val="00C840FC"/>
    <w:pPr>
      <w:widowControl w:val="0"/>
      <w:autoSpaceDE w:val="0"/>
      <w:autoSpaceDN w:val="0"/>
      <w:adjustRightInd w:val="0"/>
      <w:spacing w:after="0"/>
      <w:ind w:firstLine="0"/>
    </w:pPr>
    <w:rPr>
      <w:rFonts w:ascii="Courier New" w:hAnsi="Courier New" w:cs="Courier New"/>
      <w:sz w:val="20"/>
      <w:szCs w:val="20"/>
    </w:rPr>
  </w:style>
  <w:style w:type="paragraph" w:styleId="31">
    <w:name w:val="Body Text Indent 3"/>
    <w:basedOn w:val="a"/>
    <w:link w:val="32"/>
    <w:uiPriority w:val="99"/>
    <w:rsid w:val="00C840FC"/>
    <w:pPr>
      <w:widowControl w:val="0"/>
      <w:autoSpaceDE w:val="0"/>
      <w:autoSpaceDN w:val="0"/>
      <w:adjustRightInd w:val="0"/>
      <w:spacing w:after="120"/>
      <w:ind w:left="283" w:firstLine="0"/>
      <w:jc w:val="left"/>
    </w:pPr>
    <w:rPr>
      <w:sz w:val="16"/>
      <w:szCs w:val="16"/>
    </w:rPr>
  </w:style>
  <w:style w:type="character" w:customStyle="1" w:styleId="32">
    <w:name w:val="Основной текст с отступом 3 Знак"/>
    <w:link w:val="31"/>
    <w:uiPriority w:val="99"/>
    <w:locked/>
    <w:rsid w:val="00C840FC"/>
    <w:rPr>
      <w:rFonts w:ascii="Times New Roman" w:hAnsi="Times New Roman" w:cs="Times New Roman"/>
      <w:sz w:val="16"/>
      <w:szCs w:val="16"/>
      <w:lang w:eastAsia="ru-RU"/>
    </w:rPr>
  </w:style>
  <w:style w:type="paragraph" w:customStyle="1" w:styleId="210">
    <w:name w:val="Основной текст с отступом 21"/>
    <w:basedOn w:val="a"/>
    <w:uiPriority w:val="99"/>
    <w:rsid w:val="00C840FC"/>
    <w:pPr>
      <w:widowControl w:val="0"/>
      <w:autoSpaceDE w:val="0"/>
      <w:spacing w:after="120" w:line="480" w:lineRule="auto"/>
      <w:ind w:left="283" w:firstLine="0"/>
      <w:jc w:val="left"/>
    </w:pPr>
    <w:rPr>
      <w:sz w:val="20"/>
      <w:szCs w:val="20"/>
      <w:lang w:eastAsia="ar-SA"/>
    </w:rPr>
  </w:style>
  <w:style w:type="paragraph" w:styleId="ac">
    <w:name w:val="Normal (Web)"/>
    <w:basedOn w:val="a"/>
    <w:uiPriority w:val="99"/>
    <w:rsid w:val="00C840FC"/>
    <w:pPr>
      <w:spacing w:before="100" w:beforeAutospacing="1" w:after="100" w:afterAutospacing="1"/>
      <w:ind w:firstLine="0"/>
      <w:jc w:val="left"/>
    </w:pPr>
  </w:style>
  <w:style w:type="paragraph" w:styleId="ad">
    <w:name w:val="Body Text Indent"/>
    <w:basedOn w:val="a"/>
    <w:link w:val="ae"/>
    <w:uiPriority w:val="99"/>
    <w:rsid w:val="00C840FC"/>
    <w:pPr>
      <w:widowControl w:val="0"/>
      <w:autoSpaceDE w:val="0"/>
      <w:autoSpaceDN w:val="0"/>
      <w:adjustRightInd w:val="0"/>
      <w:spacing w:after="120"/>
      <w:ind w:left="283" w:firstLine="0"/>
      <w:jc w:val="left"/>
    </w:pPr>
    <w:rPr>
      <w:sz w:val="20"/>
      <w:szCs w:val="20"/>
    </w:rPr>
  </w:style>
  <w:style w:type="character" w:customStyle="1" w:styleId="ae">
    <w:name w:val="Основной текст с отступом Знак"/>
    <w:link w:val="ad"/>
    <w:uiPriority w:val="99"/>
    <w:locked/>
    <w:rsid w:val="00C840FC"/>
    <w:rPr>
      <w:rFonts w:ascii="Times New Roman" w:hAnsi="Times New Roman" w:cs="Times New Roman"/>
      <w:sz w:val="20"/>
      <w:szCs w:val="20"/>
      <w:lang w:eastAsia="ru-RU"/>
    </w:rPr>
  </w:style>
  <w:style w:type="paragraph" w:styleId="af">
    <w:name w:val="footnote text"/>
    <w:basedOn w:val="a"/>
    <w:link w:val="af0"/>
    <w:uiPriority w:val="99"/>
    <w:semiHidden/>
    <w:rsid w:val="00C840FC"/>
    <w:pPr>
      <w:widowControl w:val="0"/>
      <w:autoSpaceDE w:val="0"/>
      <w:autoSpaceDN w:val="0"/>
      <w:adjustRightInd w:val="0"/>
      <w:spacing w:after="0"/>
      <w:ind w:firstLine="0"/>
      <w:jc w:val="left"/>
    </w:pPr>
    <w:rPr>
      <w:sz w:val="20"/>
      <w:szCs w:val="20"/>
    </w:rPr>
  </w:style>
  <w:style w:type="character" w:customStyle="1" w:styleId="af0">
    <w:name w:val="Текст сноски Знак"/>
    <w:link w:val="af"/>
    <w:uiPriority w:val="99"/>
    <w:semiHidden/>
    <w:locked/>
    <w:rsid w:val="00C840FC"/>
    <w:rPr>
      <w:rFonts w:ascii="Times New Roman" w:hAnsi="Times New Roman" w:cs="Times New Roman"/>
      <w:sz w:val="20"/>
      <w:szCs w:val="20"/>
      <w:lang w:eastAsia="ru-RU"/>
    </w:rPr>
  </w:style>
  <w:style w:type="character" w:styleId="af1">
    <w:name w:val="footnote reference"/>
    <w:uiPriority w:val="99"/>
    <w:semiHidden/>
    <w:rsid w:val="00C840FC"/>
    <w:rPr>
      <w:vertAlign w:val="superscript"/>
    </w:rPr>
  </w:style>
  <w:style w:type="paragraph" w:customStyle="1" w:styleId="Style1">
    <w:name w:val="Style1"/>
    <w:basedOn w:val="a"/>
    <w:uiPriority w:val="99"/>
    <w:rsid w:val="00C840FC"/>
    <w:pPr>
      <w:widowControl w:val="0"/>
      <w:autoSpaceDE w:val="0"/>
      <w:autoSpaceDN w:val="0"/>
      <w:adjustRightInd w:val="0"/>
      <w:spacing w:after="0"/>
      <w:ind w:firstLine="0"/>
      <w:jc w:val="left"/>
    </w:pPr>
    <w:rPr>
      <w:rFonts w:ascii="Arial" w:hAnsi="Arial" w:cs="Arial"/>
    </w:rPr>
  </w:style>
  <w:style w:type="paragraph" w:customStyle="1" w:styleId="Style2">
    <w:name w:val="Style2"/>
    <w:basedOn w:val="a"/>
    <w:uiPriority w:val="99"/>
    <w:rsid w:val="00C840FC"/>
    <w:pPr>
      <w:widowControl w:val="0"/>
      <w:autoSpaceDE w:val="0"/>
      <w:autoSpaceDN w:val="0"/>
      <w:adjustRightInd w:val="0"/>
      <w:spacing w:after="0" w:line="324" w:lineRule="exact"/>
      <w:ind w:firstLine="240"/>
    </w:pPr>
    <w:rPr>
      <w:rFonts w:ascii="Arial" w:hAnsi="Arial" w:cs="Arial"/>
    </w:rPr>
  </w:style>
  <w:style w:type="character" w:customStyle="1" w:styleId="FontStyle11">
    <w:name w:val="Font Style11"/>
    <w:uiPriority w:val="99"/>
    <w:rsid w:val="00C840FC"/>
    <w:rPr>
      <w:rFonts w:ascii="Arial" w:hAnsi="Arial" w:cs="Arial"/>
      <w:b/>
      <w:bCs/>
      <w:sz w:val="22"/>
      <w:szCs w:val="22"/>
    </w:rPr>
  </w:style>
  <w:style w:type="character" w:customStyle="1" w:styleId="FontStyle14">
    <w:name w:val="Font Style14"/>
    <w:uiPriority w:val="99"/>
    <w:rsid w:val="00C840FC"/>
    <w:rPr>
      <w:rFonts w:ascii="Arial" w:hAnsi="Arial" w:cs="Arial"/>
      <w:sz w:val="26"/>
      <w:szCs w:val="26"/>
    </w:rPr>
  </w:style>
  <w:style w:type="paragraph" w:styleId="HTML">
    <w:name w:val="HTML Preformatted"/>
    <w:basedOn w:val="a"/>
    <w:link w:val="HTML0"/>
    <w:uiPriority w:val="99"/>
    <w:rsid w:val="00C840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left"/>
    </w:pPr>
    <w:rPr>
      <w:rFonts w:ascii="Courier New" w:hAnsi="Courier New" w:cs="Courier New"/>
      <w:sz w:val="20"/>
      <w:szCs w:val="20"/>
    </w:rPr>
  </w:style>
  <w:style w:type="character" w:customStyle="1" w:styleId="HTML0">
    <w:name w:val="Стандартный HTML Знак"/>
    <w:link w:val="HTML"/>
    <w:uiPriority w:val="99"/>
    <w:locked/>
    <w:rsid w:val="00C840FC"/>
    <w:rPr>
      <w:rFonts w:ascii="Courier New" w:hAnsi="Courier New" w:cs="Courier New"/>
      <w:sz w:val="20"/>
      <w:szCs w:val="20"/>
      <w:lang w:eastAsia="ru-RU"/>
    </w:rPr>
  </w:style>
  <w:style w:type="paragraph" w:customStyle="1" w:styleId="Preformat">
    <w:name w:val="Preformat"/>
    <w:uiPriority w:val="99"/>
    <w:rsid w:val="00C840FC"/>
    <w:pPr>
      <w:widowControl w:val="0"/>
      <w:overflowPunct w:val="0"/>
      <w:autoSpaceDE w:val="0"/>
      <w:autoSpaceDN w:val="0"/>
      <w:adjustRightInd w:val="0"/>
      <w:textAlignment w:val="baseline"/>
    </w:pPr>
    <w:rPr>
      <w:rFonts w:ascii="Courier New" w:hAnsi="Courier New" w:cs="Courier New"/>
    </w:rPr>
  </w:style>
  <w:style w:type="paragraph" w:styleId="af2">
    <w:name w:val="Balloon Text"/>
    <w:basedOn w:val="a"/>
    <w:link w:val="af3"/>
    <w:uiPriority w:val="99"/>
    <w:semiHidden/>
    <w:rsid w:val="00C840FC"/>
    <w:pPr>
      <w:widowControl w:val="0"/>
      <w:autoSpaceDE w:val="0"/>
      <w:autoSpaceDN w:val="0"/>
      <w:adjustRightInd w:val="0"/>
      <w:spacing w:after="0"/>
      <w:ind w:firstLine="0"/>
      <w:jc w:val="left"/>
    </w:pPr>
    <w:rPr>
      <w:rFonts w:ascii="Tahoma" w:hAnsi="Tahoma" w:cs="Tahoma"/>
      <w:sz w:val="16"/>
      <w:szCs w:val="16"/>
    </w:rPr>
  </w:style>
  <w:style w:type="character" w:customStyle="1" w:styleId="af3">
    <w:name w:val="Текст выноски Знак"/>
    <w:link w:val="af2"/>
    <w:uiPriority w:val="99"/>
    <w:semiHidden/>
    <w:locked/>
    <w:rsid w:val="00C840FC"/>
    <w:rPr>
      <w:rFonts w:ascii="Tahoma" w:hAnsi="Tahoma" w:cs="Tahoma"/>
      <w:sz w:val="16"/>
      <w:szCs w:val="16"/>
      <w:lang w:eastAsia="ru-RU"/>
    </w:rPr>
  </w:style>
  <w:style w:type="character" w:styleId="af4">
    <w:name w:val="Emphasis"/>
    <w:uiPriority w:val="99"/>
    <w:qFormat/>
    <w:rsid w:val="00C840FC"/>
    <w:rPr>
      <w:i/>
      <w:iCs/>
    </w:rPr>
  </w:style>
  <w:style w:type="character" w:styleId="af5">
    <w:name w:val="Strong"/>
    <w:uiPriority w:val="22"/>
    <w:qFormat/>
    <w:rsid w:val="00C840FC"/>
    <w:rPr>
      <w:b/>
      <w:bCs/>
    </w:rPr>
  </w:style>
  <w:style w:type="paragraph" w:styleId="23">
    <w:name w:val="toc 2"/>
    <w:basedOn w:val="a"/>
    <w:next w:val="a"/>
    <w:autoRedefine/>
    <w:uiPriority w:val="39"/>
    <w:rsid w:val="001D4A25"/>
    <w:pPr>
      <w:tabs>
        <w:tab w:val="right" w:leader="dot" w:pos="9639"/>
      </w:tabs>
      <w:spacing w:after="0" w:line="276" w:lineRule="auto"/>
      <w:ind w:left="284" w:right="567" w:firstLine="0"/>
    </w:pPr>
    <w:rPr>
      <w:sz w:val="28"/>
      <w:szCs w:val="28"/>
    </w:rPr>
  </w:style>
  <w:style w:type="paragraph" w:customStyle="1" w:styleId="ConsPlusNonformat">
    <w:name w:val="ConsPlusNonformat"/>
    <w:uiPriority w:val="99"/>
    <w:rsid w:val="0014138B"/>
    <w:pPr>
      <w:widowControl w:val="0"/>
      <w:autoSpaceDE w:val="0"/>
      <w:autoSpaceDN w:val="0"/>
      <w:adjustRightInd w:val="0"/>
    </w:pPr>
    <w:rPr>
      <w:rFonts w:ascii="Courier New" w:hAnsi="Courier New" w:cs="Courier New"/>
    </w:rPr>
  </w:style>
  <w:style w:type="paragraph" w:styleId="af6">
    <w:name w:val="Subtitle"/>
    <w:basedOn w:val="a"/>
    <w:next w:val="a"/>
    <w:link w:val="af7"/>
    <w:uiPriority w:val="99"/>
    <w:qFormat/>
    <w:rsid w:val="00B12FC6"/>
    <w:pPr>
      <w:numPr>
        <w:ilvl w:val="1"/>
      </w:numPr>
      <w:ind w:firstLine="720"/>
    </w:pPr>
    <w:rPr>
      <w:rFonts w:ascii="Cambria" w:hAnsi="Cambria" w:cs="Cambria"/>
      <w:i/>
      <w:iCs/>
      <w:color w:val="4F81BD"/>
      <w:spacing w:val="15"/>
    </w:rPr>
  </w:style>
  <w:style w:type="character" w:customStyle="1" w:styleId="af7">
    <w:name w:val="Подзаголовок Знак"/>
    <w:link w:val="af6"/>
    <w:uiPriority w:val="99"/>
    <w:locked/>
    <w:rsid w:val="00B12FC6"/>
    <w:rPr>
      <w:rFonts w:ascii="Cambria" w:hAnsi="Cambria" w:cs="Cambria"/>
      <w:i/>
      <w:iCs/>
      <w:color w:val="4F81BD"/>
      <w:spacing w:val="15"/>
      <w:sz w:val="24"/>
      <w:szCs w:val="24"/>
      <w:lang w:eastAsia="ru-RU"/>
    </w:rPr>
  </w:style>
  <w:style w:type="paragraph" w:styleId="11">
    <w:name w:val="toc 1"/>
    <w:basedOn w:val="a"/>
    <w:next w:val="a"/>
    <w:autoRedefine/>
    <w:uiPriority w:val="39"/>
    <w:rsid w:val="00CD14C7"/>
    <w:pPr>
      <w:tabs>
        <w:tab w:val="right" w:leader="dot" w:pos="9629"/>
      </w:tabs>
      <w:spacing w:after="0" w:line="360" w:lineRule="auto"/>
      <w:ind w:firstLine="0"/>
    </w:pPr>
  </w:style>
  <w:style w:type="paragraph" w:styleId="24">
    <w:name w:val="Body Text 2"/>
    <w:basedOn w:val="a"/>
    <w:link w:val="25"/>
    <w:uiPriority w:val="99"/>
    <w:rsid w:val="007200A1"/>
    <w:pPr>
      <w:spacing w:after="120" w:line="480" w:lineRule="auto"/>
    </w:pPr>
  </w:style>
  <w:style w:type="character" w:customStyle="1" w:styleId="25">
    <w:name w:val="Основной текст 2 Знак"/>
    <w:link w:val="24"/>
    <w:uiPriority w:val="99"/>
    <w:locked/>
    <w:rsid w:val="007200A1"/>
    <w:rPr>
      <w:rFonts w:ascii="Times New Roman" w:hAnsi="Times New Roman" w:cs="Times New Roman"/>
      <w:sz w:val="24"/>
      <w:szCs w:val="24"/>
      <w:lang w:eastAsia="ru-RU"/>
    </w:rPr>
  </w:style>
  <w:style w:type="paragraph" w:customStyle="1" w:styleId="Style25">
    <w:name w:val="Style25"/>
    <w:basedOn w:val="a"/>
    <w:uiPriority w:val="99"/>
    <w:rsid w:val="007200A1"/>
    <w:pPr>
      <w:widowControl w:val="0"/>
      <w:autoSpaceDE w:val="0"/>
      <w:autoSpaceDN w:val="0"/>
      <w:adjustRightInd w:val="0"/>
      <w:spacing w:after="0" w:line="223" w:lineRule="exact"/>
      <w:ind w:firstLine="240"/>
    </w:pPr>
    <w:rPr>
      <w:rFonts w:ascii="Arial" w:hAnsi="Arial" w:cs="Arial"/>
    </w:rPr>
  </w:style>
  <w:style w:type="paragraph" w:customStyle="1" w:styleId="Style79">
    <w:name w:val="Style79"/>
    <w:basedOn w:val="a"/>
    <w:uiPriority w:val="99"/>
    <w:rsid w:val="007200A1"/>
    <w:pPr>
      <w:widowControl w:val="0"/>
      <w:autoSpaceDE w:val="0"/>
      <w:autoSpaceDN w:val="0"/>
      <w:adjustRightInd w:val="0"/>
      <w:spacing w:after="0" w:line="216" w:lineRule="exact"/>
      <w:ind w:firstLine="240"/>
    </w:pPr>
    <w:rPr>
      <w:rFonts w:ascii="Arial" w:hAnsi="Arial" w:cs="Arial"/>
    </w:rPr>
  </w:style>
  <w:style w:type="character" w:customStyle="1" w:styleId="FontStyle90">
    <w:name w:val="Font Style90"/>
    <w:uiPriority w:val="99"/>
    <w:rsid w:val="007200A1"/>
    <w:rPr>
      <w:rFonts w:ascii="Arial" w:hAnsi="Arial" w:cs="Arial"/>
      <w:b/>
      <w:bCs/>
      <w:sz w:val="16"/>
      <w:szCs w:val="16"/>
    </w:rPr>
  </w:style>
  <w:style w:type="paragraph" w:customStyle="1" w:styleId="Style53">
    <w:name w:val="Style53"/>
    <w:basedOn w:val="a"/>
    <w:uiPriority w:val="99"/>
    <w:rsid w:val="007200A1"/>
    <w:pPr>
      <w:widowControl w:val="0"/>
      <w:autoSpaceDE w:val="0"/>
      <w:autoSpaceDN w:val="0"/>
      <w:adjustRightInd w:val="0"/>
      <w:spacing w:after="0" w:line="173" w:lineRule="exact"/>
      <w:ind w:firstLine="0"/>
      <w:jc w:val="left"/>
    </w:pPr>
    <w:rPr>
      <w:rFonts w:ascii="Arial" w:hAnsi="Arial" w:cs="Arial"/>
    </w:rPr>
  </w:style>
  <w:style w:type="character" w:customStyle="1" w:styleId="FontStyle93">
    <w:name w:val="Font Style93"/>
    <w:uiPriority w:val="99"/>
    <w:rsid w:val="007200A1"/>
    <w:rPr>
      <w:rFonts w:ascii="Arial" w:hAnsi="Arial" w:cs="Arial"/>
      <w:b/>
      <w:bCs/>
      <w:sz w:val="14"/>
      <w:szCs w:val="14"/>
    </w:rPr>
  </w:style>
  <w:style w:type="character" w:customStyle="1" w:styleId="FontStyle130">
    <w:name w:val="Font Style130"/>
    <w:uiPriority w:val="99"/>
    <w:rsid w:val="007200A1"/>
    <w:rPr>
      <w:rFonts w:ascii="Arial Black" w:hAnsi="Arial Black" w:cs="Arial Black"/>
      <w:spacing w:val="-10"/>
      <w:sz w:val="14"/>
      <w:szCs w:val="14"/>
    </w:rPr>
  </w:style>
  <w:style w:type="paragraph" w:customStyle="1" w:styleId="Style17">
    <w:name w:val="Style17"/>
    <w:basedOn w:val="a"/>
    <w:uiPriority w:val="99"/>
    <w:rsid w:val="007200A1"/>
    <w:pPr>
      <w:widowControl w:val="0"/>
      <w:autoSpaceDE w:val="0"/>
      <w:autoSpaceDN w:val="0"/>
      <w:adjustRightInd w:val="0"/>
      <w:spacing w:after="0" w:line="216" w:lineRule="exact"/>
      <w:ind w:firstLine="0"/>
    </w:pPr>
    <w:rPr>
      <w:rFonts w:ascii="Arial" w:hAnsi="Arial" w:cs="Arial"/>
    </w:rPr>
  </w:style>
  <w:style w:type="paragraph" w:customStyle="1" w:styleId="Style7">
    <w:name w:val="Style7"/>
    <w:basedOn w:val="a"/>
    <w:uiPriority w:val="99"/>
    <w:rsid w:val="00176E10"/>
    <w:pPr>
      <w:widowControl w:val="0"/>
      <w:autoSpaceDE w:val="0"/>
      <w:autoSpaceDN w:val="0"/>
      <w:adjustRightInd w:val="0"/>
      <w:spacing w:after="0" w:line="226" w:lineRule="exact"/>
      <w:ind w:firstLine="211"/>
    </w:pPr>
    <w:rPr>
      <w:rFonts w:ascii="Arial" w:hAnsi="Arial" w:cs="Arial"/>
    </w:rPr>
  </w:style>
  <w:style w:type="character" w:customStyle="1" w:styleId="FontStyle95">
    <w:name w:val="Font Style95"/>
    <w:uiPriority w:val="99"/>
    <w:rsid w:val="00176E10"/>
    <w:rPr>
      <w:rFonts w:ascii="Arial" w:hAnsi="Arial" w:cs="Arial"/>
      <w:sz w:val="16"/>
      <w:szCs w:val="16"/>
    </w:rPr>
  </w:style>
  <w:style w:type="paragraph" w:customStyle="1" w:styleId="Style30">
    <w:name w:val="Style30"/>
    <w:basedOn w:val="a"/>
    <w:uiPriority w:val="99"/>
    <w:rsid w:val="00176E10"/>
    <w:pPr>
      <w:widowControl w:val="0"/>
      <w:autoSpaceDE w:val="0"/>
      <w:autoSpaceDN w:val="0"/>
      <w:adjustRightInd w:val="0"/>
      <w:spacing w:after="0" w:line="219" w:lineRule="exact"/>
      <w:ind w:firstLine="144"/>
    </w:pPr>
    <w:rPr>
      <w:rFonts w:ascii="Arial" w:hAnsi="Arial" w:cs="Arial"/>
    </w:rPr>
  </w:style>
  <w:style w:type="paragraph" w:customStyle="1" w:styleId="Style33">
    <w:name w:val="Style33"/>
    <w:basedOn w:val="a"/>
    <w:uiPriority w:val="99"/>
    <w:rsid w:val="00176E10"/>
    <w:pPr>
      <w:widowControl w:val="0"/>
      <w:autoSpaceDE w:val="0"/>
      <w:autoSpaceDN w:val="0"/>
      <w:adjustRightInd w:val="0"/>
      <w:spacing w:after="0" w:line="221" w:lineRule="exact"/>
      <w:ind w:hanging="379"/>
      <w:jc w:val="left"/>
    </w:pPr>
    <w:rPr>
      <w:rFonts w:ascii="Arial" w:hAnsi="Arial" w:cs="Arial"/>
    </w:rPr>
  </w:style>
  <w:style w:type="paragraph" w:customStyle="1" w:styleId="Style34">
    <w:name w:val="Style34"/>
    <w:basedOn w:val="a"/>
    <w:uiPriority w:val="99"/>
    <w:rsid w:val="00176E10"/>
    <w:pPr>
      <w:widowControl w:val="0"/>
      <w:autoSpaceDE w:val="0"/>
      <w:autoSpaceDN w:val="0"/>
      <w:adjustRightInd w:val="0"/>
      <w:spacing w:after="0"/>
      <w:ind w:firstLine="0"/>
      <w:jc w:val="right"/>
    </w:pPr>
    <w:rPr>
      <w:rFonts w:ascii="Arial" w:hAnsi="Arial" w:cs="Arial"/>
    </w:rPr>
  </w:style>
  <w:style w:type="character" w:customStyle="1" w:styleId="FontStyle96">
    <w:name w:val="Font Style96"/>
    <w:uiPriority w:val="99"/>
    <w:rsid w:val="00176E10"/>
    <w:rPr>
      <w:rFonts w:ascii="Arial" w:hAnsi="Arial" w:cs="Arial"/>
      <w:b/>
      <w:bCs/>
      <w:i/>
      <w:iCs/>
      <w:sz w:val="16"/>
      <w:szCs w:val="16"/>
    </w:rPr>
  </w:style>
  <w:style w:type="paragraph" w:customStyle="1" w:styleId="Style37">
    <w:name w:val="Style37"/>
    <w:basedOn w:val="a"/>
    <w:uiPriority w:val="99"/>
    <w:rsid w:val="00176E10"/>
    <w:pPr>
      <w:widowControl w:val="0"/>
      <w:autoSpaceDE w:val="0"/>
      <w:autoSpaceDN w:val="0"/>
      <w:adjustRightInd w:val="0"/>
      <w:spacing w:after="0" w:line="224" w:lineRule="exact"/>
      <w:ind w:firstLine="245"/>
    </w:pPr>
    <w:rPr>
      <w:rFonts w:ascii="Arial" w:hAnsi="Arial" w:cs="Arial"/>
    </w:rPr>
  </w:style>
  <w:style w:type="paragraph" w:customStyle="1" w:styleId="Style38">
    <w:name w:val="Style38"/>
    <w:basedOn w:val="a"/>
    <w:uiPriority w:val="99"/>
    <w:rsid w:val="00176E10"/>
    <w:pPr>
      <w:widowControl w:val="0"/>
      <w:autoSpaceDE w:val="0"/>
      <w:autoSpaceDN w:val="0"/>
      <w:adjustRightInd w:val="0"/>
      <w:spacing w:after="0" w:line="221" w:lineRule="exact"/>
      <w:ind w:firstLine="245"/>
    </w:pPr>
    <w:rPr>
      <w:rFonts w:ascii="Arial" w:hAnsi="Arial" w:cs="Arial"/>
    </w:rPr>
  </w:style>
  <w:style w:type="character" w:customStyle="1" w:styleId="FontStyle100">
    <w:name w:val="Font Style100"/>
    <w:uiPriority w:val="99"/>
    <w:rsid w:val="00176E10"/>
    <w:rPr>
      <w:rFonts w:ascii="Arial" w:hAnsi="Arial" w:cs="Arial"/>
      <w:b/>
      <w:bCs/>
      <w:spacing w:val="-10"/>
      <w:sz w:val="18"/>
      <w:szCs w:val="18"/>
    </w:rPr>
  </w:style>
  <w:style w:type="paragraph" w:styleId="af8">
    <w:name w:val="List Paragraph"/>
    <w:basedOn w:val="a"/>
    <w:uiPriority w:val="34"/>
    <w:qFormat/>
    <w:rsid w:val="00C72998"/>
    <w:pPr>
      <w:spacing w:after="200" w:line="276" w:lineRule="auto"/>
      <w:ind w:left="720" w:firstLine="0"/>
      <w:jc w:val="left"/>
    </w:pPr>
    <w:rPr>
      <w:rFonts w:ascii="Calibri" w:hAnsi="Calibri" w:cs="Calibri"/>
      <w:sz w:val="22"/>
      <w:szCs w:val="22"/>
      <w:lang w:eastAsia="en-US"/>
    </w:rPr>
  </w:style>
  <w:style w:type="character" w:customStyle="1" w:styleId="FontStyle47">
    <w:name w:val="Font Style47"/>
    <w:uiPriority w:val="99"/>
    <w:rsid w:val="00C72998"/>
    <w:rPr>
      <w:rFonts w:ascii="Times New Roman" w:hAnsi="Times New Roman" w:cs="Times New Roman"/>
      <w:sz w:val="20"/>
      <w:szCs w:val="20"/>
    </w:rPr>
  </w:style>
  <w:style w:type="paragraph" w:styleId="af9">
    <w:name w:val="Block Text"/>
    <w:basedOn w:val="a"/>
    <w:uiPriority w:val="99"/>
    <w:rsid w:val="00792918"/>
    <w:pPr>
      <w:widowControl w:val="0"/>
      <w:spacing w:after="0" w:line="360" w:lineRule="auto"/>
      <w:ind w:left="851" w:right="283" w:firstLine="567"/>
      <w:jc w:val="left"/>
    </w:pPr>
    <w:rPr>
      <w:rFonts w:ascii="Arial" w:hAnsi="Arial" w:cs="Arial"/>
    </w:rPr>
  </w:style>
  <w:style w:type="paragraph" w:styleId="afa">
    <w:name w:val="Document Map"/>
    <w:basedOn w:val="a"/>
    <w:link w:val="afb"/>
    <w:uiPriority w:val="99"/>
    <w:semiHidden/>
    <w:rsid w:val="008D6002"/>
    <w:pPr>
      <w:spacing w:after="0"/>
    </w:pPr>
    <w:rPr>
      <w:rFonts w:ascii="Tahoma" w:hAnsi="Tahoma" w:cs="Tahoma"/>
      <w:sz w:val="16"/>
      <w:szCs w:val="16"/>
    </w:rPr>
  </w:style>
  <w:style w:type="character" w:customStyle="1" w:styleId="afb">
    <w:name w:val="Схема документа Знак"/>
    <w:link w:val="afa"/>
    <w:uiPriority w:val="99"/>
    <w:semiHidden/>
    <w:locked/>
    <w:rsid w:val="008D6002"/>
    <w:rPr>
      <w:rFonts w:ascii="Tahoma" w:hAnsi="Tahoma" w:cs="Tahoma"/>
      <w:sz w:val="16"/>
      <w:szCs w:val="16"/>
      <w:lang w:eastAsia="ru-RU"/>
    </w:rPr>
  </w:style>
  <w:style w:type="paragraph" w:styleId="afc">
    <w:name w:val="No Spacing"/>
    <w:link w:val="afd"/>
    <w:uiPriority w:val="1"/>
    <w:qFormat/>
    <w:rsid w:val="008048CF"/>
    <w:rPr>
      <w:rFonts w:cs="Calibri"/>
      <w:sz w:val="22"/>
      <w:szCs w:val="22"/>
      <w:lang w:eastAsia="en-US"/>
    </w:rPr>
  </w:style>
  <w:style w:type="paragraph" w:customStyle="1" w:styleId="Normal1">
    <w:name w:val="Normal1"/>
    <w:uiPriority w:val="99"/>
    <w:rsid w:val="00144393"/>
    <w:pPr>
      <w:widowControl w:val="0"/>
      <w:suppressAutoHyphens/>
      <w:spacing w:line="256" w:lineRule="auto"/>
      <w:ind w:left="80" w:firstLine="380"/>
    </w:pPr>
    <w:rPr>
      <w:rFonts w:ascii="Times New Roman" w:hAnsi="Times New Roman"/>
      <w:sz w:val="18"/>
      <w:szCs w:val="18"/>
      <w:lang w:eastAsia="ar-SA"/>
    </w:rPr>
  </w:style>
  <w:style w:type="character" w:styleId="afe">
    <w:name w:val="annotation reference"/>
    <w:uiPriority w:val="99"/>
    <w:semiHidden/>
    <w:rsid w:val="00157046"/>
    <w:rPr>
      <w:sz w:val="16"/>
      <w:szCs w:val="16"/>
    </w:rPr>
  </w:style>
  <w:style w:type="paragraph" w:styleId="aff">
    <w:name w:val="annotation text"/>
    <w:basedOn w:val="a"/>
    <w:link w:val="aff0"/>
    <w:uiPriority w:val="99"/>
    <w:semiHidden/>
    <w:rsid w:val="00157046"/>
    <w:rPr>
      <w:sz w:val="20"/>
      <w:szCs w:val="20"/>
    </w:rPr>
  </w:style>
  <w:style w:type="character" w:customStyle="1" w:styleId="aff0">
    <w:name w:val="Текст примечания Знак"/>
    <w:link w:val="aff"/>
    <w:uiPriority w:val="99"/>
    <w:semiHidden/>
    <w:locked/>
    <w:rsid w:val="00157046"/>
    <w:rPr>
      <w:rFonts w:ascii="Times New Roman" w:hAnsi="Times New Roman" w:cs="Times New Roman"/>
      <w:sz w:val="20"/>
      <w:szCs w:val="20"/>
      <w:lang w:eastAsia="ru-RU"/>
    </w:rPr>
  </w:style>
  <w:style w:type="paragraph" w:styleId="aff1">
    <w:name w:val="annotation subject"/>
    <w:basedOn w:val="aff"/>
    <w:next w:val="aff"/>
    <w:link w:val="aff2"/>
    <w:uiPriority w:val="99"/>
    <w:semiHidden/>
    <w:rsid w:val="00157046"/>
    <w:rPr>
      <w:b/>
      <w:bCs/>
    </w:rPr>
  </w:style>
  <w:style w:type="character" w:customStyle="1" w:styleId="aff2">
    <w:name w:val="Тема примечания Знак"/>
    <w:link w:val="aff1"/>
    <w:uiPriority w:val="99"/>
    <w:semiHidden/>
    <w:locked/>
    <w:rsid w:val="00157046"/>
    <w:rPr>
      <w:rFonts w:ascii="Times New Roman" w:hAnsi="Times New Roman" w:cs="Times New Roman"/>
      <w:b/>
      <w:bCs/>
      <w:sz w:val="20"/>
      <w:szCs w:val="20"/>
      <w:lang w:eastAsia="ru-RU"/>
    </w:rPr>
  </w:style>
  <w:style w:type="table" w:styleId="aff3">
    <w:name w:val="Table Grid"/>
    <w:basedOn w:val="a1"/>
    <w:uiPriority w:val="59"/>
    <w:rsid w:val="00B2522E"/>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5E0370"/>
    <w:pPr>
      <w:autoSpaceDE w:val="0"/>
      <w:autoSpaceDN w:val="0"/>
      <w:adjustRightInd w:val="0"/>
      <w:ind w:firstLine="720"/>
    </w:pPr>
    <w:rPr>
      <w:rFonts w:ascii="Arial" w:hAnsi="Arial" w:cs="Arial"/>
      <w:lang w:eastAsia="en-US"/>
    </w:rPr>
  </w:style>
  <w:style w:type="paragraph" w:styleId="aff4">
    <w:name w:val="Revision"/>
    <w:hidden/>
    <w:uiPriority w:val="99"/>
    <w:semiHidden/>
    <w:rsid w:val="00975BBB"/>
    <w:rPr>
      <w:rFonts w:ascii="Times New Roman" w:hAnsi="Times New Roman"/>
      <w:sz w:val="24"/>
      <w:szCs w:val="24"/>
    </w:rPr>
  </w:style>
  <w:style w:type="paragraph" w:customStyle="1" w:styleId="tekstob">
    <w:name w:val="tekstob"/>
    <w:basedOn w:val="a"/>
    <w:rsid w:val="00FD0304"/>
    <w:pPr>
      <w:spacing w:before="100" w:beforeAutospacing="1" w:after="100" w:afterAutospacing="1"/>
      <w:ind w:firstLine="0"/>
      <w:jc w:val="left"/>
    </w:pPr>
  </w:style>
  <w:style w:type="character" w:customStyle="1" w:styleId="afd">
    <w:name w:val="Без интервала Знак"/>
    <w:link w:val="afc"/>
    <w:uiPriority w:val="99"/>
    <w:rsid w:val="00DF478A"/>
    <w:rPr>
      <w:rFonts w:cs="Calibri"/>
      <w:sz w:val="22"/>
      <w:szCs w:val="22"/>
      <w:lang w:eastAsia="en-US"/>
    </w:rPr>
  </w:style>
  <w:style w:type="paragraph" w:styleId="33">
    <w:name w:val="toc 3"/>
    <w:basedOn w:val="a"/>
    <w:next w:val="a"/>
    <w:autoRedefine/>
    <w:uiPriority w:val="39"/>
    <w:locked/>
    <w:rsid w:val="005D1E0C"/>
    <w:pPr>
      <w:tabs>
        <w:tab w:val="left" w:pos="1985"/>
        <w:tab w:val="right" w:leader="dot" w:pos="9356"/>
      </w:tabs>
      <w:ind w:left="567" w:right="569"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358197">
      <w:bodyDiv w:val="1"/>
      <w:marLeft w:val="0"/>
      <w:marRight w:val="0"/>
      <w:marTop w:val="0"/>
      <w:marBottom w:val="0"/>
      <w:divBdr>
        <w:top w:val="none" w:sz="0" w:space="0" w:color="auto"/>
        <w:left w:val="none" w:sz="0" w:space="0" w:color="auto"/>
        <w:bottom w:val="none" w:sz="0" w:space="0" w:color="auto"/>
        <w:right w:val="none" w:sz="0" w:space="0" w:color="auto"/>
      </w:divBdr>
      <w:divsChild>
        <w:div w:id="2134981365">
          <w:marLeft w:val="0"/>
          <w:marRight w:val="0"/>
          <w:marTop w:val="0"/>
          <w:marBottom w:val="0"/>
          <w:divBdr>
            <w:top w:val="none" w:sz="0" w:space="0" w:color="auto"/>
            <w:left w:val="none" w:sz="0" w:space="0" w:color="auto"/>
            <w:bottom w:val="none" w:sz="0" w:space="0" w:color="auto"/>
            <w:right w:val="none" w:sz="0" w:space="0" w:color="auto"/>
          </w:divBdr>
        </w:div>
      </w:divsChild>
    </w:div>
    <w:div w:id="781536093">
      <w:marLeft w:val="0"/>
      <w:marRight w:val="0"/>
      <w:marTop w:val="0"/>
      <w:marBottom w:val="0"/>
      <w:divBdr>
        <w:top w:val="none" w:sz="0" w:space="0" w:color="auto"/>
        <w:left w:val="none" w:sz="0" w:space="0" w:color="auto"/>
        <w:bottom w:val="none" w:sz="0" w:space="0" w:color="auto"/>
        <w:right w:val="none" w:sz="0" w:space="0" w:color="auto"/>
      </w:divBdr>
      <w:divsChild>
        <w:div w:id="781536101">
          <w:marLeft w:val="0"/>
          <w:marRight w:val="0"/>
          <w:marTop w:val="0"/>
          <w:marBottom w:val="0"/>
          <w:divBdr>
            <w:top w:val="none" w:sz="0" w:space="0" w:color="auto"/>
            <w:left w:val="none" w:sz="0" w:space="0" w:color="auto"/>
            <w:bottom w:val="none" w:sz="0" w:space="0" w:color="auto"/>
            <w:right w:val="none" w:sz="0" w:space="0" w:color="auto"/>
          </w:divBdr>
          <w:divsChild>
            <w:div w:id="781536104">
              <w:marLeft w:val="0"/>
              <w:marRight w:val="0"/>
              <w:marTop w:val="0"/>
              <w:marBottom w:val="0"/>
              <w:divBdr>
                <w:top w:val="none" w:sz="0" w:space="0" w:color="auto"/>
                <w:left w:val="none" w:sz="0" w:space="0" w:color="auto"/>
                <w:bottom w:val="none" w:sz="0" w:space="0" w:color="auto"/>
                <w:right w:val="none" w:sz="0" w:space="0" w:color="auto"/>
              </w:divBdr>
              <w:divsChild>
                <w:div w:id="781536099">
                  <w:marLeft w:val="0"/>
                  <w:marRight w:val="0"/>
                  <w:marTop w:val="0"/>
                  <w:marBottom w:val="0"/>
                  <w:divBdr>
                    <w:top w:val="none" w:sz="0" w:space="0" w:color="auto"/>
                    <w:left w:val="none" w:sz="0" w:space="0" w:color="auto"/>
                    <w:bottom w:val="none" w:sz="0" w:space="0" w:color="auto"/>
                    <w:right w:val="none" w:sz="0" w:space="0" w:color="auto"/>
                  </w:divBdr>
                  <w:divsChild>
                    <w:div w:id="781536117">
                      <w:marLeft w:val="0"/>
                      <w:marRight w:val="0"/>
                      <w:marTop w:val="0"/>
                      <w:marBottom w:val="0"/>
                      <w:divBdr>
                        <w:top w:val="none" w:sz="0" w:space="0" w:color="auto"/>
                        <w:left w:val="none" w:sz="0" w:space="0" w:color="auto"/>
                        <w:bottom w:val="none" w:sz="0" w:space="0" w:color="auto"/>
                        <w:right w:val="none" w:sz="0" w:space="0" w:color="auto"/>
                      </w:divBdr>
                      <w:divsChild>
                        <w:div w:id="781536112">
                          <w:marLeft w:val="0"/>
                          <w:marRight w:val="0"/>
                          <w:marTop w:val="0"/>
                          <w:marBottom w:val="0"/>
                          <w:divBdr>
                            <w:top w:val="none" w:sz="0" w:space="0" w:color="auto"/>
                            <w:left w:val="none" w:sz="0" w:space="0" w:color="auto"/>
                            <w:bottom w:val="none" w:sz="0" w:space="0" w:color="auto"/>
                            <w:right w:val="none" w:sz="0" w:space="0" w:color="auto"/>
                          </w:divBdr>
                          <w:divsChild>
                            <w:div w:id="781536103">
                              <w:marLeft w:val="0"/>
                              <w:marRight w:val="0"/>
                              <w:marTop w:val="0"/>
                              <w:marBottom w:val="0"/>
                              <w:divBdr>
                                <w:top w:val="none" w:sz="0" w:space="0" w:color="auto"/>
                                <w:left w:val="none" w:sz="0" w:space="0" w:color="auto"/>
                                <w:bottom w:val="none" w:sz="0" w:space="0" w:color="auto"/>
                                <w:right w:val="none" w:sz="0" w:space="0" w:color="auto"/>
                              </w:divBdr>
                              <w:divsChild>
                                <w:div w:id="781536094">
                                  <w:marLeft w:val="0"/>
                                  <w:marRight w:val="0"/>
                                  <w:marTop w:val="0"/>
                                  <w:marBottom w:val="0"/>
                                  <w:divBdr>
                                    <w:top w:val="none" w:sz="0" w:space="0" w:color="auto"/>
                                    <w:left w:val="none" w:sz="0" w:space="0" w:color="auto"/>
                                    <w:bottom w:val="none" w:sz="0" w:space="0" w:color="auto"/>
                                    <w:right w:val="none" w:sz="0" w:space="0" w:color="auto"/>
                                  </w:divBdr>
                                  <w:divsChild>
                                    <w:div w:id="781536118">
                                      <w:marLeft w:val="0"/>
                                      <w:marRight w:val="0"/>
                                      <w:marTop w:val="0"/>
                                      <w:marBottom w:val="0"/>
                                      <w:divBdr>
                                        <w:top w:val="none" w:sz="0" w:space="0" w:color="auto"/>
                                        <w:left w:val="none" w:sz="0" w:space="0" w:color="auto"/>
                                        <w:bottom w:val="none" w:sz="0" w:space="0" w:color="auto"/>
                                        <w:right w:val="none" w:sz="0" w:space="0" w:color="auto"/>
                                      </w:divBdr>
                                      <w:divsChild>
                                        <w:div w:id="78153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1536107">
      <w:marLeft w:val="0"/>
      <w:marRight w:val="0"/>
      <w:marTop w:val="0"/>
      <w:marBottom w:val="0"/>
      <w:divBdr>
        <w:top w:val="none" w:sz="0" w:space="0" w:color="auto"/>
        <w:left w:val="none" w:sz="0" w:space="0" w:color="auto"/>
        <w:bottom w:val="none" w:sz="0" w:space="0" w:color="auto"/>
        <w:right w:val="none" w:sz="0" w:space="0" w:color="auto"/>
      </w:divBdr>
      <w:divsChild>
        <w:div w:id="781536100">
          <w:marLeft w:val="150"/>
          <w:marRight w:val="150"/>
          <w:marTop w:val="150"/>
          <w:marBottom w:val="150"/>
          <w:divBdr>
            <w:top w:val="none" w:sz="0" w:space="0" w:color="auto"/>
            <w:left w:val="none" w:sz="0" w:space="0" w:color="auto"/>
            <w:bottom w:val="none" w:sz="0" w:space="0" w:color="auto"/>
            <w:right w:val="none" w:sz="0" w:space="0" w:color="auto"/>
          </w:divBdr>
        </w:div>
      </w:divsChild>
    </w:div>
    <w:div w:id="781536113">
      <w:marLeft w:val="0"/>
      <w:marRight w:val="0"/>
      <w:marTop w:val="0"/>
      <w:marBottom w:val="0"/>
      <w:divBdr>
        <w:top w:val="none" w:sz="0" w:space="0" w:color="auto"/>
        <w:left w:val="none" w:sz="0" w:space="0" w:color="auto"/>
        <w:bottom w:val="none" w:sz="0" w:space="0" w:color="auto"/>
        <w:right w:val="none" w:sz="0" w:space="0" w:color="auto"/>
      </w:divBdr>
      <w:divsChild>
        <w:div w:id="781536092">
          <w:marLeft w:val="0"/>
          <w:marRight w:val="0"/>
          <w:marTop w:val="0"/>
          <w:marBottom w:val="0"/>
          <w:divBdr>
            <w:top w:val="none" w:sz="0" w:space="0" w:color="auto"/>
            <w:left w:val="none" w:sz="0" w:space="0" w:color="auto"/>
            <w:bottom w:val="none" w:sz="0" w:space="0" w:color="auto"/>
            <w:right w:val="none" w:sz="0" w:space="0" w:color="auto"/>
          </w:divBdr>
          <w:divsChild>
            <w:div w:id="781536114">
              <w:marLeft w:val="0"/>
              <w:marRight w:val="0"/>
              <w:marTop w:val="0"/>
              <w:marBottom w:val="0"/>
              <w:divBdr>
                <w:top w:val="none" w:sz="0" w:space="0" w:color="auto"/>
                <w:left w:val="none" w:sz="0" w:space="0" w:color="auto"/>
                <w:bottom w:val="none" w:sz="0" w:space="0" w:color="auto"/>
                <w:right w:val="none" w:sz="0" w:space="0" w:color="auto"/>
              </w:divBdr>
              <w:divsChild>
                <w:div w:id="781536109">
                  <w:marLeft w:val="0"/>
                  <w:marRight w:val="0"/>
                  <w:marTop w:val="0"/>
                  <w:marBottom w:val="0"/>
                  <w:divBdr>
                    <w:top w:val="none" w:sz="0" w:space="0" w:color="auto"/>
                    <w:left w:val="none" w:sz="0" w:space="0" w:color="auto"/>
                    <w:bottom w:val="none" w:sz="0" w:space="0" w:color="auto"/>
                    <w:right w:val="none" w:sz="0" w:space="0" w:color="auto"/>
                  </w:divBdr>
                  <w:divsChild>
                    <w:div w:id="781536098">
                      <w:marLeft w:val="0"/>
                      <w:marRight w:val="0"/>
                      <w:marTop w:val="0"/>
                      <w:marBottom w:val="0"/>
                      <w:divBdr>
                        <w:top w:val="none" w:sz="0" w:space="0" w:color="auto"/>
                        <w:left w:val="none" w:sz="0" w:space="0" w:color="auto"/>
                        <w:bottom w:val="none" w:sz="0" w:space="0" w:color="auto"/>
                        <w:right w:val="none" w:sz="0" w:space="0" w:color="auto"/>
                      </w:divBdr>
                      <w:divsChild>
                        <w:div w:id="781536123">
                          <w:marLeft w:val="0"/>
                          <w:marRight w:val="0"/>
                          <w:marTop w:val="0"/>
                          <w:marBottom w:val="0"/>
                          <w:divBdr>
                            <w:top w:val="none" w:sz="0" w:space="0" w:color="auto"/>
                            <w:left w:val="none" w:sz="0" w:space="0" w:color="auto"/>
                            <w:bottom w:val="none" w:sz="0" w:space="0" w:color="auto"/>
                            <w:right w:val="none" w:sz="0" w:space="0" w:color="auto"/>
                          </w:divBdr>
                          <w:divsChild>
                            <w:div w:id="781536096">
                              <w:marLeft w:val="0"/>
                              <w:marRight w:val="0"/>
                              <w:marTop w:val="0"/>
                              <w:marBottom w:val="0"/>
                              <w:divBdr>
                                <w:top w:val="none" w:sz="0" w:space="0" w:color="auto"/>
                                <w:left w:val="none" w:sz="0" w:space="0" w:color="auto"/>
                                <w:bottom w:val="none" w:sz="0" w:space="0" w:color="auto"/>
                                <w:right w:val="none" w:sz="0" w:space="0" w:color="auto"/>
                              </w:divBdr>
                              <w:divsChild>
                                <w:div w:id="781536120">
                                  <w:marLeft w:val="0"/>
                                  <w:marRight w:val="0"/>
                                  <w:marTop w:val="0"/>
                                  <w:marBottom w:val="0"/>
                                  <w:divBdr>
                                    <w:top w:val="none" w:sz="0" w:space="0" w:color="auto"/>
                                    <w:left w:val="none" w:sz="0" w:space="0" w:color="auto"/>
                                    <w:bottom w:val="none" w:sz="0" w:space="0" w:color="auto"/>
                                    <w:right w:val="none" w:sz="0" w:space="0" w:color="auto"/>
                                  </w:divBdr>
                                  <w:divsChild>
                                    <w:div w:id="781536102">
                                      <w:marLeft w:val="0"/>
                                      <w:marRight w:val="0"/>
                                      <w:marTop w:val="0"/>
                                      <w:marBottom w:val="0"/>
                                      <w:divBdr>
                                        <w:top w:val="none" w:sz="0" w:space="0" w:color="auto"/>
                                        <w:left w:val="none" w:sz="0" w:space="0" w:color="auto"/>
                                        <w:bottom w:val="none" w:sz="0" w:space="0" w:color="auto"/>
                                        <w:right w:val="none" w:sz="0" w:space="0" w:color="auto"/>
                                      </w:divBdr>
                                      <w:divsChild>
                                        <w:div w:id="78153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1536116">
      <w:marLeft w:val="0"/>
      <w:marRight w:val="0"/>
      <w:marTop w:val="0"/>
      <w:marBottom w:val="0"/>
      <w:divBdr>
        <w:top w:val="none" w:sz="0" w:space="0" w:color="auto"/>
        <w:left w:val="none" w:sz="0" w:space="0" w:color="auto"/>
        <w:bottom w:val="none" w:sz="0" w:space="0" w:color="auto"/>
        <w:right w:val="none" w:sz="0" w:space="0" w:color="auto"/>
      </w:divBdr>
      <w:divsChild>
        <w:div w:id="781536115">
          <w:marLeft w:val="0"/>
          <w:marRight w:val="0"/>
          <w:marTop w:val="0"/>
          <w:marBottom w:val="0"/>
          <w:divBdr>
            <w:top w:val="none" w:sz="0" w:space="0" w:color="auto"/>
            <w:left w:val="none" w:sz="0" w:space="0" w:color="auto"/>
            <w:bottom w:val="none" w:sz="0" w:space="0" w:color="auto"/>
            <w:right w:val="none" w:sz="0" w:space="0" w:color="auto"/>
          </w:divBdr>
          <w:divsChild>
            <w:div w:id="781536097">
              <w:marLeft w:val="0"/>
              <w:marRight w:val="0"/>
              <w:marTop w:val="0"/>
              <w:marBottom w:val="0"/>
              <w:divBdr>
                <w:top w:val="none" w:sz="0" w:space="0" w:color="auto"/>
                <w:left w:val="none" w:sz="0" w:space="0" w:color="auto"/>
                <w:bottom w:val="none" w:sz="0" w:space="0" w:color="auto"/>
                <w:right w:val="none" w:sz="0" w:space="0" w:color="auto"/>
              </w:divBdr>
              <w:divsChild>
                <w:div w:id="781536095">
                  <w:marLeft w:val="0"/>
                  <w:marRight w:val="0"/>
                  <w:marTop w:val="0"/>
                  <w:marBottom w:val="0"/>
                  <w:divBdr>
                    <w:top w:val="none" w:sz="0" w:space="0" w:color="auto"/>
                    <w:left w:val="none" w:sz="0" w:space="0" w:color="auto"/>
                    <w:bottom w:val="none" w:sz="0" w:space="0" w:color="auto"/>
                    <w:right w:val="none" w:sz="0" w:space="0" w:color="auto"/>
                  </w:divBdr>
                  <w:divsChild>
                    <w:div w:id="781536121">
                      <w:marLeft w:val="0"/>
                      <w:marRight w:val="0"/>
                      <w:marTop w:val="0"/>
                      <w:marBottom w:val="0"/>
                      <w:divBdr>
                        <w:top w:val="none" w:sz="0" w:space="0" w:color="auto"/>
                        <w:left w:val="none" w:sz="0" w:space="0" w:color="auto"/>
                        <w:bottom w:val="none" w:sz="0" w:space="0" w:color="auto"/>
                        <w:right w:val="none" w:sz="0" w:space="0" w:color="auto"/>
                      </w:divBdr>
                      <w:divsChild>
                        <w:div w:id="781536108">
                          <w:marLeft w:val="0"/>
                          <w:marRight w:val="0"/>
                          <w:marTop w:val="0"/>
                          <w:marBottom w:val="0"/>
                          <w:divBdr>
                            <w:top w:val="none" w:sz="0" w:space="0" w:color="auto"/>
                            <w:left w:val="none" w:sz="0" w:space="0" w:color="auto"/>
                            <w:bottom w:val="none" w:sz="0" w:space="0" w:color="auto"/>
                            <w:right w:val="none" w:sz="0" w:space="0" w:color="auto"/>
                          </w:divBdr>
                          <w:divsChild>
                            <w:div w:id="781536119">
                              <w:marLeft w:val="0"/>
                              <w:marRight w:val="0"/>
                              <w:marTop w:val="0"/>
                              <w:marBottom w:val="0"/>
                              <w:divBdr>
                                <w:top w:val="none" w:sz="0" w:space="0" w:color="auto"/>
                                <w:left w:val="none" w:sz="0" w:space="0" w:color="auto"/>
                                <w:bottom w:val="none" w:sz="0" w:space="0" w:color="auto"/>
                                <w:right w:val="none" w:sz="0" w:space="0" w:color="auto"/>
                              </w:divBdr>
                              <w:divsChild>
                                <w:div w:id="781536111">
                                  <w:marLeft w:val="0"/>
                                  <w:marRight w:val="0"/>
                                  <w:marTop w:val="0"/>
                                  <w:marBottom w:val="0"/>
                                  <w:divBdr>
                                    <w:top w:val="none" w:sz="0" w:space="0" w:color="auto"/>
                                    <w:left w:val="none" w:sz="0" w:space="0" w:color="auto"/>
                                    <w:bottom w:val="none" w:sz="0" w:space="0" w:color="auto"/>
                                    <w:right w:val="none" w:sz="0" w:space="0" w:color="auto"/>
                                  </w:divBdr>
                                  <w:divsChild>
                                    <w:div w:id="781536122">
                                      <w:marLeft w:val="0"/>
                                      <w:marRight w:val="0"/>
                                      <w:marTop w:val="0"/>
                                      <w:marBottom w:val="0"/>
                                      <w:divBdr>
                                        <w:top w:val="none" w:sz="0" w:space="0" w:color="auto"/>
                                        <w:left w:val="none" w:sz="0" w:space="0" w:color="auto"/>
                                        <w:bottom w:val="none" w:sz="0" w:space="0" w:color="auto"/>
                                        <w:right w:val="none" w:sz="0" w:space="0" w:color="auto"/>
                                      </w:divBdr>
                                      <w:divsChild>
                                        <w:div w:id="78153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9577482">
      <w:bodyDiv w:val="1"/>
      <w:marLeft w:val="0"/>
      <w:marRight w:val="0"/>
      <w:marTop w:val="0"/>
      <w:marBottom w:val="0"/>
      <w:divBdr>
        <w:top w:val="none" w:sz="0" w:space="0" w:color="auto"/>
        <w:left w:val="none" w:sz="0" w:space="0" w:color="auto"/>
        <w:bottom w:val="none" w:sz="0" w:space="0" w:color="auto"/>
        <w:right w:val="none" w:sz="0" w:space="0" w:color="auto"/>
      </w:divBdr>
    </w:div>
    <w:div w:id="1758283311">
      <w:bodyDiv w:val="1"/>
      <w:marLeft w:val="0"/>
      <w:marRight w:val="0"/>
      <w:marTop w:val="0"/>
      <w:marBottom w:val="0"/>
      <w:divBdr>
        <w:top w:val="none" w:sz="0" w:space="0" w:color="auto"/>
        <w:left w:val="none" w:sz="0" w:space="0" w:color="auto"/>
        <w:bottom w:val="none" w:sz="0" w:space="0" w:color="auto"/>
        <w:right w:val="none" w:sz="0" w:space="0" w:color="auto"/>
      </w:divBdr>
      <w:divsChild>
        <w:div w:id="1957247777">
          <w:marLeft w:val="0"/>
          <w:marRight w:val="0"/>
          <w:marTop w:val="0"/>
          <w:marBottom w:val="0"/>
          <w:divBdr>
            <w:top w:val="none" w:sz="0" w:space="0" w:color="auto"/>
            <w:left w:val="none" w:sz="0" w:space="0" w:color="auto"/>
            <w:bottom w:val="none" w:sz="0" w:space="0" w:color="auto"/>
            <w:right w:val="none" w:sz="0" w:space="0" w:color="auto"/>
          </w:divBdr>
          <w:divsChild>
            <w:div w:id="130226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555020">
      <w:bodyDiv w:val="1"/>
      <w:marLeft w:val="0"/>
      <w:marRight w:val="0"/>
      <w:marTop w:val="0"/>
      <w:marBottom w:val="0"/>
      <w:divBdr>
        <w:top w:val="none" w:sz="0" w:space="0" w:color="auto"/>
        <w:left w:val="none" w:sz="0" w:space="0" w:color="auto"/>
        <w:bottom w:val="none" w:sz="0" w:space="0" w:color="auto"/>
        <w:right w:val="none" w:sz="0" w:space="0" w:color="auto"/>
      </w:divBdr>
      <w:divsChild>
        <w:div w:id="1606572208">
          <w:marLeft w:val="0"/>
          <w:marRight w:val="0"/>
          <w:marTop w:val="0"/>
          <w:marBottom w:val="0"/>
          <w:divBdr>
            <w:top w:val="none" w:sz="0" w:space="0" w:color="auto"/>
            <w:left w:val="none" w:sz="0" w:space="0" w:color="auto"/>
            <w:bottom w:val="none" w:sz="0" w:space="0" w:color="auto"/>
            <w:right w:val="none" w:sz="0" w:space="0" w:color="auto"/>
          </w:divBdr>
          <w:divsChild>
            <w:div w:id="975136007">
              <w:marLeft w:val="0"/>
              <w:marRight w:val="0"/>
              <w:marTop w:val="0"/>
              <w:marBottom w:val="0"/>
              <w:divBdr>
                <w:top w:val="none" w:sz="0" w:space="0" w:color="auto"/>
                <w:left w:val="none" w:sz="0" w:space="0" w:color="auto"/>
                <w:bottom w:val="none" w:sz="0" w:space="0" w:color="auto"/>
                <w:right w:val="none" w:sz="0" w:space="0" w:color="auto"/>
              </w:divBdr>
              <w:divsChild>
                <w:div w:id="1596093960">
                  <w:marLeft w:val="0"/>
                  <w:marRight w:val="0"/>
                  <w:marTop w:val="0"/>
                  <w:marBottom w:val="0"/>
                  <w:divBdr>
                    <w:top w:val="none" w:sz="0" w:space="0" w:color="auto"/>
                    <w:left w:val="none" w:sz="0" w:space="0" w:color="auto"/>
                    <w:bottom w:val="none" w:sz="0" w:space="0" w:color="auto"/>
                    <w:right w:val="none" w:sz="0" w:space="0" w:color="auto"/>
                  </w:divBdr>
                  <w:divsChild>
                    <w:div w:id="784616602">
                      <w:marLeft w:val="0"/>
                      <w:marRight w:val="0"/>
                      <w:marTop w:val="0"/>
                      <w:marBottom w:val="0"/>
                      <w:divBdr>
                        <w:top w:val="none" w:sz="0" w:space="0" w:color="auto"/>
                        <w:left w:val="none" w:sz="0" w:space="0" w:color="auto"/>
                        <w:bottom w:val="none" w:sz="0" w:space="0" w:color="auto"/>
                        <w:right w:val="none" w:sz="0" w:space="0" w:color="auto"/>
                      </w:divBdr>
                      <w:divsChild>
                        <w:div w:id="75051793">
                          <w:marLeft w:val="0"/>
                          <w:marRight w:val="0"/>
                          <w:marTop w:val="0"/>
                          <w:marBottom w:val="0"/>
                          <w:divBdr>
                            <w:top w:val="none" w:sz="0" w:space="0" w:color="auto"/>
                            <w:left w:val="none" w:sz="0" w:space="0" w:color="auto"/>
                            <w:bottom w:val="none" w:sz="0" w:space="0" w:color="auto"/>
                            <w:right w:val="none" w:sz="0" w:space="0" w:color="auto"/>
                          </w:divBdr>
                          <w:divsChild>
                            <w:div w:id="614018361">
                              <w:marLeft w:val="0"/>
                              <w:marRight w:val="0"/>
                              <w:marTop w:val="0"/>
                              <w:marBottom w:val="0"/>
                              <w:divBdr>
                                <w:top w:val="none" w:sz="0" w:space="0" w:color="auto"/>
                                <w:left w:val="none" w:sz="0" w:space="0" w:color="auto"/>
                                <w:bottom w:val="none" w:sz="0" w:space="0" w:color="auto"/>
                                <w:right w:val="none" w:sz="0" w:space="0" w:color="auto"/>
                              </w:divBdr>
                              <w:divsChild>
                                <w:div w:id="1564559693">
                                  <w:marLeft w:val="0"/>
                                  <w:marRight w:val="0"/>
                                  <w:marTop w:val="0"/>
                                  <w:marBottom w:val="0"/>
                                  <w:divBdr>
                                    <w:top w:val="none" w:sz="0" w:space="0" w:color="auto"/>
                                    <w:left w:val="none" w:sz="0" w:space="0" w:color="auto"/>
                                    <w:bottom w:val="none" w:sz="0" w:space="0" w:color="auto"/>
                                    <w:right w:val="none" w:sz="0" w:space="0" w:color="auto"/>
                                  </w:divBdr>
                                  <w:divsChild>
                                    <w:div w:id="145779118">
                                      <w:marLeft w:val="0"/>
                                      <w:marRight w:val="0"/>
                                      <w:marTop w:val="0"/>
                                      <w:marBottom w:val="0"/>
                                      <w:divBdr>
                                        <w:top w:val="none" w:sz="0" w:space="0" w:color="auto"/>
                                        <w:left w:val="none" w:sz="0" w:space="0" w:color="auto"/>
                                        <w:bottom w:val="none" w:sz="0" w:space="0" w:color="auto"/>
                                        <w:right w:val="none" w:sz="0" w:space="0" w:color="auto"/>
                                      </w:divBdr>
                                      <w:divsChild>
                                        <w:div w:id="587495663">
                                          <w:marLeft w:val="0"/>
                                          <w:marRight w:val="0"/>
                                          <w:marTop w:val="0"/>
                                          <w:marBottom w:val="0"/>
                                          <w:divBdr>
                                            <w:top w:val="none" w:sz="0" w:space="0" w:color="auto"/>
                                            <w:left w:val="none" w:sz="0" w:space="0" w:color="auto"/>
                                            <w:bottom w:val="none" w:sz="0" w:space="0" w:color="auto"/>
                                            <w:right w:val="none" w:sz="0" w:space="0" w:color="auto"/>
                                          </w:divBdr>
                                          <w:divsChild>
                                            <w:div w:id="507184990">
                                              <w:marLeft w:val="0"/>
                                              <w:marRight w:val="0"/>
                                              <w:marTop w:val="0"/>
                                              <w:marBottom w:val="0"/>
                                              <w:divBdr>
                                                <w:top w:val="none" w:sz="0" w:space="0" w:color="auto"/>
                                                <w:left w:val="none" w:sz="0" w:space="0" w:color="auto"/>
                                                <w:bottom w:val="none" w:sz="0" w:space="0" w:color="auto"/>
                                                <w:right w:val="none" w:sz="0" w:space="0" w:color="auto"/>
                                              </w:divBdr>
                                              <w:divsChild>
                                                <w:div w:id="71404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ining-enc.ru/g/geodezicheskij-punkt/" TargetMode="External"/><Relationship Id="rId18" Type="http://schemas.openxmlformats.org/officeDocument/2006/relationships/hyperlink" Target="http://ru.wikipedia.org/wiki/%D0%93%D0%B0%D0%B1%D0%B0%D1%80%D0%B8%D1%82_%D0%BF%D1%80%D0%B8%D0%B1%D0%BB%D0%B8%D0%B6%D0%B5%D0%BD%D0%B8%D1%8F_%D1%81%D1%82%D1%80%D0%BE%D0%B5%D0%BD%D0%B8%D0%B9" TargetMode="External"/><Relationship Id="rId26" Type="http://schemas.openxmlformats.org/officeDocument/2006/relationships/image" Target="media/image4.wmf"/><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ru.wikipedia.org/wiki/%D0%A0%D0%B5%D0%BB%D1%8C%D1%81" TargetMode="External"/><Relationship Id="rId34" Type="http://schemas.openxmlformats.org/officeDocument/2006/relationships/image" Target="media/image10.wmf"/><Relationship Id="rId42" Type="http://schemas.openxmlformats.org/officeDocument/2006/relationships/image" Target="media/image16.jpeg"/><Relationship Id="rId7" Type="http://schemas.openxmlformats.org/officeDocument/2006/relationships/footnotes" Target="footnotes.xml"/><Relationship Id="rId12" Type="http://schemas.openxmlformats.org/officeDocument/2006/relationships/hyperlink" Target="http://ru.wikipedia.org/wiki/%C7%E0%E1%EE%E9" TargetMode="External"/><Relationship Id="rId17" Type="http://schemas.openxmlformats.org/officeDocument/2006/relationships/hyperlink" Target="http://ru.wikipedia.org/wiki/%D0%93%D0%B0%D0%B1%D0%B0%D1%80%D0%B8%D1%82_%D0%BF%D0%BE%D0%B4%D0%B2%D0%B8%D0%B6%D0%BD%D0%BE%D0%B3%D0%BE_%D1%81%D0%BE%D1%81%D1%82%D0%B0%D0%B2%D0%B0" TargetMode="External"/><Relationship Id="rId25" Type="http://schemas.openxmlformats.org/officeDocument/2006/relationships/oleObject" Target="embeddings/oleObject1.bin"/><Relationship Id="rId33" Type="http://schemas.openxmlformats.org/officeDocument/2006/relationships/image" Target="media/image9.png"/><Relationship Id="rId38"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ru.wikipedia.org/wiki/%D0%93%D0%BE%D1%80%D0%BD%D0%B0%D1%8F_%D0%B2%D1%8B%D1%80%D0%B0%D0%B1%D0%BE%D1%82%D0%BA%D0%B0" TargetMode="External"/><Relationship Id="rId20" Type="http://schemas.openxmlformats.org/officeDocument/2006/relationships/hyperlink" Target="http://ru.wikipedia.org/wiki/%D0%9A%D0%B0%D1%81%D0%B0%D1%82%D0%B5%D0%BB%D1%8C%D0%BD%D0%B0%D1%8F" TargetMode="External"/><Relationship Id="rId29" Type="http://schemas.openxmlformats.org/officeDocument/2006/relationships/oleObject" Target="embeddings/oleObject3.bin"/><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93%D0%BE%D1%80%D0%BD%D1%8B%D0%B5_%D1%80%D0%B0%D0%B1%D0%BE%D1%82%D1%8B" TargetMode="External"/><Relationship Id="rId24" Type="http://schemas.openxmlformats.org/officeDocument/2006/relationships/image" Target="media/image3.wmf"/><Relationship Id="rId32" Type="http://schemas.openxmlformats.org/officeDocument/2006/relationships/image" Target="media/image8.png"/><Relationship Id="rId37" Type="http://schemas.openxmlformats.org/officeDocument/2006/relationships/oleObject" Target="embeddings/oleObject5.bin"/><Relationship Id="rId40" Type="http://schemas.openxmlformats.org/officeDocument/2006/relationships/image" Target="media/image14.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ru.wikipedia.org/wiki/%D0%9D%D0%B8%D0%B2%D0%B5%D0%BB%D0%B8%D1%80%D0%BE%D0%B2%D0%B0%D0%BD%D0%B8%D0%B5" TargetMode="External"/><Relationship Id="rId23" Type="http://schemas.openxmlformats.org/officeDocument/2006/relationships/image" Target="media/image2.emf"/><Relationship Id="rId28" Type="http://schemas.openxmlformats.org/officeDocument/2006/relationships/image" Target="media/image5.wmf"/><Relationship Id="rId36" Type="http://schemas.openxmlformats.org/officeDocument/2006/relationships/image" Target="media/image11.wmf"/><Relationship Id="rId10" Type="http://schemas.openxmlformats.org/officeDocument/2006/relationships/hyperlink" Target="consultantplus://offline/main?base=STR;n=5016;fld=134" TargetMode="External"/><Relationship Id="rId19" Type="http://schemas.openxmlformats.org/officeDocument/2006/relationships/hyperlink" Target="http://ru.wikipedia.org/wiki/%D0%96%D0%B5%D0%BB%D0%B5%D0%B7%D0%BD%D0%BE%D0%B4%D0%BE%D1%80%D0%BE%D0%B6%D0%BD%D1%8B%D0%B9_%D1%82%D1%80%D0%B0%D0%BD%D1%81%D0%BF%D0%BE%D1%80%D1%82" TargetMode="External"/><Relationship Id="rId31" Type="http://schemas.openxmlformats.org/officeDocument/2006/relationships/image" Target="media/image7.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rosreestr.ru/" TargetMode="External"/><Relationship Id="rId14" Type="http://schemas.openxmlformats.org/officeDocument/2006/relationships/hyperlink" Target="http://ru.wikipedia.org/wiki/%D0%A3%D1%80%D0%BE%D0%B2%D0%B5%D0%BD%D0%BD%D0%B0%D1%8F_%D0%BF%D0%BE%D0%B2%D0%B5%D1%80%D1%85%D0%BD%D0%BE%D1%81%D1%82%D1%8C" TargetMode="External"/><Relationship Id="rId22" Type="http://schemas.openxmlformats.org/officeDocument/2006/relationships/image" Target="media/image1.emf"/><Relationship Id="rId27" Type="http://schemas.openxmlformats.org/officeDocument/2006/relationships/oleObject" Target="embeddings/oleObject2.bin"/><Relationship Id="rId30" Type="http://schemas.openxmlformats.org/officeDocument/2006/relationships/image" Target="media/image6.png"/><Relationship Id="rId35" Type="http://schemas.openxmlformats.org/officeDocument/2006/relationships/oleObject" Target="embeddings/oleObject4.bin"/><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81EBD-0EB4-4C16-9F26-47FDC9451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17152</Words>
  <Characters>97773</Characters>
  <Application>Microsoft Office Word</Application>
  <DocSecurity>0</DocSecurity>
  <Lines>814</Lines>
  <Paragraphs>229</Paragraphs>
  <ScaleCrop>false</ScaleCrop>
  <HeadingPairs>
    <vt:vector size="2" baseType="variant">
      <vt:variant>
        <vt:lpstr>Название</vt:lpstr>
      </vt:variant>
      <vt:variant>
        <vt:i4>1</vt:i4>
      </vt:variant>
    </vt:vector>
  </HeadingPairs>
  <TitlesOfParts>
    <vt:vector size="1" baseType="lpstr">
      <vt:lpstr>ОБЩЕРОССИЙСКАЯ ОБЩЕСТВЕННАЯ ОРГАНИЗАЦИЯ</vt:lpstr>
    </vt:vector>
  </TitlesOfParts>
  <Company>Krokoz™</Company>
  <LinksUpToDate>false</LinksUpToDate>
  <CharactersWithSpaces>114696</CharactersWithSpaces>
  <SharedDoc>false</SharedDoc>
  <HLinks>
    <vt:vector size="258" baseType="variant">
      <vt:variant>
        <vt:i4>8126571</vt:i4>
      </vt:variant>
      <vt:variant>
        <vt:i4>219</vt:i4>
      </vt:variant>
      <vt:variant>
        <vt:i4>0</vt:i4>
      </vt:variant>
      <vt:variant>
        <vt:i4>5</vt:i4>
      </vt:variant>
      <vt:variant>
        <vt:lpwstr>http://ru.wikipedia.org/wiki/%D0%A0%D0%B5%D0%BB%D1%8C%D1%81</vt:lpwstr>
      </vt:variant>
      <vt:variant>
        <vt:lpwstr/>
      </vt:variant>
      <vt:variant>
        <vt:i4>2359405</vt:i4>
      </vt:variant>
      <vt:variant>
        <vt:i4>216</vt:i4>
      </vt:variant>
      <vt:variant>
        <vt:i4>0</vt:i4>
      </vt:variant>
      <vt:variant>
        <vt:i4>5</vt:i4>
      </vt:variant>
      <vt:variant>
        <vt:lpwstr>http://ru.wikipedia.org/wiki/%D0%9A%D0%B0%D1%81%D0%B0%D1%82%D0%B5%D0%BB%D1%8C%D0%BD%D0%B0%D1%8F</vt:lpwstr>
      </vt:variant>
      <vt:variant>
        <vt:lpwstr/>
      </vt:variant>
      <vt:variant>
        <vt:i4>6029356</vt:i4>
      </vt:variant>
      <vt:variant>
        <vt:i4>213</vt:i4>
      </vt:variant>
      <vt:variant>
        <vt:i4>0</vt:i4>
      </vt:variant>
      <vt:variant>
        <vt:i4>5</vt:i4>
      </vt:variant>
      <vt:variant>
        <vt:lpwstr>http://ru.wikipedia.org/wiki/%D0%96%D0%B5%D0%BB%D0%B5%D0%B7%D0%BD%D0%BE%D0%B4%D0%BE%D1%80%D0%BE%D0%B6%D0%BD%D1%8B%D0%B9_%D1%82%D1%80%D0%B0%D0%BD%D1%81%D0%BF%D0%BE%D1%80%D1%82</vt:lpwstr>
      </vt:variant>
      <vt:variant>
        <vt:lpwstr/>
      </vt:variant>
      <vt:variant>
        <vt:i4>6094912</vt:i4>
      </vt:variant>
      <vt:variant>
        <vt:i4>210</vt:i4>
      </vt:variant>
      <vt:variant>
        <vt:i4>0</vt:i4>
      </vt:variant>
      <vt:variant>
        <vt:i4>5</vt:i4>
      </vt:variant>
      <vt:variant>
        <vt:lpwstr>http://ru.wikipedia.org/wiki/%D0%93%D0%B0%D0%B1%D0%B0%D1%80%D0%B8%D1%82_%D0%BF%D1%80%D0%B8%D0%B1%D0%BB%D0%B8%D0%B6%D0%B5%D0%BD%D0%B8%D1%8F_%D1%81%D1%82%D1%80%D0%BE%D0%B5%D0%BD%D0%B8%D0%B9</vt:lpwstr>
      </vt:variant>
      <vt:variant>
        <vt:lpwstr/>
      </vt:variant>
      <vt:variant>
        <vt:i4>720924</vt:i4>
      </vt:variant>
      <vt:variant>
        <vt:i4>207</vt:i4>
      </vt:variant>
      <vt:variant>
        <vt:i4>0</vt:i4>
      </vt:variant>
      <vt:variant>
        <vt:i4>5</vt:i4>
      </vt:variant>
      <vt:variant>
        <vt:lpwstr>http://ru.wikipedia.org/wiki/%D0%93%D0%B0%D0%B1%D0%B0%D1%80%D0%B8%D1%82_%D0%BF%D0%BE%D0%B4%D0%B2%D0%B8%D0%B6%D0%BD%D0%BE%D0%B3%D0%BE_%D1%81%D0%BE%D1%81%D1%82%D0%B0%D0%B2%D0%B0</vt:lpwstr>
      </vt:variant>
      <vt:variant>
        <vt:lpwstr/>
      </vt:variant>
      <vt:variant>
        <vt:i4>2752598</vt:i4>
      </vt:variant>
      <vt:variant>
        <vt:i4>204</vt:i4>
      </vt:variant>
      <vt:variant>
        <vt:i4>0</vt:i4>
      </vt:variant>
      <vt:variant>
        <vt:i4>5</vt:i4>
      </vt:variant>
      <vt:variant>
        <vt:lpwstr>http://ru.wikipedia.org/wiki/%D0%93%D0%BE%D1%80%D0%BD%D0%B0%D1%8F_%D0%B2%D1%8B%D1%80%D0%B0%D0%B1%D0%BE%D1%82%D0%BA%D0%B0</vt:lpwstr>
      </vt:variant>
      <vt:variant>
        <vt:lpwstr/>
      </vt:variant>
      <vt:variant>
        <vt:i4>8323173</vt:i4>
      </vt:variant>
      <vt:variant>
        <vt:i4>201</vt:i4>
      </vt:variant>
      <vt:variant>
        <vt:i4>0</vt:i4>
      </vt:variant>
      <vt:variant>
        <vt:i4>5</vt:i4>
      </vt:variant>
      <vt:variant>
        <vt:lpwstr>http://ru.wikipedia.org/wiki/%D0%9D%D0%B8%D0%B2%D0%B5%D0%BB%D0%B8%D1%80%D0%BE%D0%B2%D0%B0%D0%BD%D0%B8%D0%B5</vt:lpwstr>
      </vt:variant>
      <vt:variant>
        <vt:lpwstr/>
      </vt:variant>
      <vt:variant>
        <vt:i4>131188</vt:i4>
      </vt:variant>
      <vt:variant>
        <vt:i4>198</vt:i4>
      </vt:variant>
      <vt:variant>
        <vt:i4>0</vt:i4>
      </vt:variant>
      <vt:variant>
        <vt:i4>5</vt:i4>
      </vt:variant>
      <vt:variant>
        <vt:lpwstr>http://ru.wikipedia.org/wiki/%D0%A3%D1%80%D0%BE%D0%B2%D0%B5%D0%BD%D0%BD%D0%B0%D1%8F_%D0%BF%D0%BE%D0%B2%D0%B5%D1%80%D1%85%D0%BD%D0%BE%D1%81%D1%82%D1%8C</vt:lpwstr>
      </vt:variant>
      <vt:variant>
        <vt:lpwstr/>
      </vt:variant>
      <vt:variant>
        <vt:i4>5439573</vt:i4>
      </vt:variant>
      <vt:variant>
        <vt:i4>195</vt:i4>
      </vt:variant>
      <vt:variant>
        <vt:i4>0</vt:i4>
      </vt:variant>
      <vt:variant>
        <vt:i4>5</vt:i4>
      </vt:variant>
      <vt:variant>
        <vt:lpwstr>http://www.mining-enc.ru/g/geodezicheskij-punkt/</vt:lpwstr>
      </vt:variant>
      <vt:variant>
        <vt:lpwstr/>
      </vt:variant>
      <vt:variant>
        <vt:i4>5111855</vt:i4>
      </vt:variant>
      <vt:variant>
        <vt:i4>192</vt:i4>
      </vt:variant>
      <vt:variant>
        <vt:i4>0</vt:i4>
      </vt:variant>
      <vt:variant>
        <vt:i4>5</vt:i4>
      </vt:variant>
      <vt:variant>
        <vt:lpwstr>http://ru.wikipedia.org/wiki/%C7%E0%E1%EE%E9</vt:lpwstr>
      </vt:variant>
      <vt:variant>
        <vt:lpwstr>cite_note-.D0.93.D0.AD-0</vt:lpwstr>
      </vt:variant>
      <vt:variant>
        <vt:i4>524320</vt:i4>
      </vt:variant>
      <vt:variant>
        <vt:i4>189</vt:i4>
      </vt:variant>
      <vt:variant>
        <vt:i4>0</vt:i4>
      </vt:variant>
      <vt:variant>
        <vt:i4>5</vt:i4>
      </vt:variant>
      <vt:variant>
        <vt:lpwstr>http://ru.wikipedia.org/wiki/%D0%93%D0%BE%D1%80%D0%BD%D1%8B%D0%B5_%D1%80%D0%B0%D0%B1%D0%BE%D1%82%D1%8B</vt:lpwstr>
      </vt:variant>
      <vt:variant>
        <vt:lpwstr/>
      </vt:variant>
      <vt:variant>
        <vt:i4>6094941</vt:i4>
      </vt:variant>
      <vt:variant>
        <vt:i4>186</vt:i4>
      </vt:variant>
      <vt:variant>
        <vt:i4>0</vt:i4>
      </vt:variant>
      <vt:variant>
        <vt:i4>5</vt:i4>
      </vt:variant>
      <vt:variant>
        <vt:lpwstr>consultantplus://offline/main?base=STR;n=5016;fld=134</vt:lpwstr>
      </vt:variant>
      <vt:variant>
        <vt:lpwstr/>
      </vt:variant>
      <vt:variant>
        <vt:i4>1245191</vt:i4>
      </vt:variant>
      <vt:variant>
        <vt:i4>183</vt:i4>
      </vt:variant>
      <vt:variant>
        <vt:i4>0</vt:i4>
      </vt:variant>
      <vt:variant>
        <vt:i4>5</vt:i4>
      </vt:variant>
      <vt:variant>
        <vt:lpwstr>http://www.rosreestr.ru/</vt:lpwstr>
      </vt:variant>
      <vt:variant>
        <vt:lpwstr/>
      </vt:variant>
      <vt:variant>
        <vt:i4>1441849</vt:i4>
      </vt:variant>
      <vt:variant>
        <vt:i4>176</vt:i4>
      </vt:variant>
      <vt:variant>
        <vt:i4>0</vt:i4>
      </vt:variant>
      <vt:variant>
        <vt:i4>5</vt:i4>
      </vt:variant>
      <vt:variant>
        <vt:lpwstr/>
      </vt:variant>
      <vt:variant>
        <vt:lpwstr>_Toc324597718</vt:lpwstr>
      </vt:variant>
      <vt:variant>
        <vt:i4>1441849</vt:i4>
      </vt:variant>
      <vt:variant>
        <vt:i4>170</vt:i4>
      </vt:variant>
      <vt:variant>
        <vt:i4>0</vt:i4>
      </vt:variant>
      <vt:variant>
        <vt:i4>5</vt:i4>
      </vt:variant>
      <vt:variant>
        <vt:lpwstr/>
      </vt:variant>
      <vt:variant>
        <vt:lpwstr>_Toc324597717</vt:lpwstr>
      </vt:variant>
      <vt:variant>
        <vt:i4>1441849</vt:i4>
      </vt:variant>
      <vt:variant>
        <vt:i4>164</vt:i4>
      </vt:variant>
      <vt:variant>
        <vt:i4>0</vt:i4>
      </vt:variant>
      <vt:variant>
        <vt:i4>5</vt:i4>
      </vt:variant>
      <vt:variant>
        <vt:lpwstr/>
      </vt:variant>
      <vt:variant>
        <vt:lpwstr>_Toc324597716</vt:lpwstr>
      </vt:variant>
      <vt:variant>
        <vt:i4>1441849</vt:i4>
      </vt:variant>
      <vt:variant>
        <vt:i4>158</vt:i4>
      </vt:variant>
      <vt:variant>
        <vt:i4>0</vt:i4>
      </vt:variant>
      <vt:variant>
        <vt:i4>5</vt:i4>
      </vt:variant>
      <vt:variant>
        <vt:lpwstr/>
      </vt:variant>
      <vt:variant>
        <vt:lpwstr>_Toc324597715</vt:lpwstr>
      </vt:variant>
      <vt:variant>
        <vt:i4>1441849</vt:i4>
      </vt:variant>
      <vt:variant>
        <vt:i4>152</vt:i4>
      </vt:variant>
      <vt:variant>
        <vt:i4>0</vt:i4>
      </vt:variant>
      <vt:variant>
        <vt:i4>5</vt:i4>
      </vt:variant>
      <vt:variant>
        <vt:lpwstr/>
      </vt:variant>
      <vt:variant>
        <vt:lpwstr>_Toc324597714</vt:lpwstr>
      </vt:variant>
      <vt:variant>
        <vt:i4>1441849</vt:i4>
      </vt:variant>
      <vt:variant>
        <vt:i4>146</vt:i4>
      </vt:variant>
      <vt:variant>
        <vt:i4>0</vt:i4>
      </vt:variant>
      <vt:variant>
        <vt:i4>5</vt:i4>
      </vt:variant>
      <vt:variant>
        <vt:lpwstr/>
      </vt:variant>
      <vt:variant>
        <vt:lpwstr>_Toc324597713</vt:lpwstr>
      </vt:variant>
      <vt:variant>
        <vt:i4>1441849</vt:i4>
      </vt:variant>
      <vt:variant>
        <vt:i4>140</vt:i4>
      </vt:variant>
      <vt:variant>
        <vt:i4>0</vt:i4>
      </vt:variant>
      <vt:variant>
        <vt:i4>5</vt:i4>
      </vt:variant>
      <vt:variant>
        <vt:lpwstr/>
      </vt:variant>
      <vt:variant>
        <vt:lpwstr>_Toc324597712</vt:lpwstr>
      </vt:variant>
      <vt:variant>
        <vt:i4>1441849</vt:i4>
      </vt:variant>
      <vt:variant>
        <vt:i4>134</vt:i4>
      </vt:variant>
      <vt:variant>
        <vt:i4>0</vt:i4>
      </vt:variant>
      <vt:variant>
        <vt:i4>5</vt:i4>
      </vt:variant>
      <vt:variant>
        <vt:lpwstr/>
      </vt:variant>
      <vt:variant>
        <vt:lpwstr>_Toc324597711</vt:lpwstr>
      </vt:variant>
      <vt:variant>
        <vt:i4>1441849</vt:i4>
      </vt:variant>
      <vt:variant>
        <vt:i4>128</vt:i4>
      </vt:variant>
      <vt:variant>
        <vt:i4>0</vt:i4>
      </vt:variant>
      <vt:variant>
        <vt:i4>5</vt:i4>
      </vt:variant>
      <vt:variant>
        <vt:lpwstr/>
      </vt:variant>
      <vt:variant>
        <vt:lpwstr>_Toc324597710</vt:lpwstr>
      </vt:variant>
      <vt:variant>
        <vt:i4>1507385</vt:i4>
      </vt:variant>
      <vt:variant>
        <vt:i4>122</vt:i4>
      </vt:variant>
      <vt:variant>
        <vt:i4>0</vt:i4>
      </vt:variant>
      <vt:variant>
        <vt:i4>5</vt:i4>
      </vt:variant>
      <vt:variant>
        <vt:lpwstr/>
      </vt:variant>
      <vt:variant>
        <vt:lpwstr>_Toc324597709</vt:lpwstr>
      </vt:variant>
      <vt:variant>
        <vt:i4>1507385</vt:i4>
      </vt:variant>
      <vt:variant>
        <vt:i4>116</vt:i4>
      </vt:variant>
      <vt:variant>
        <vt:i4>0</vt:i4>
      </vt:variant>
      <vt:variant>
        <vt:i4>5</vt:i4>
      </vt:variant>
      <vt:variant>
        <vt:lpwstr/>
      </vt:variant>
      <vt:variant>
        <vt:lpwstr>_Toc324597708</vt:lpwstr>
      </vt:variant>
      <vt:variant>
        <vt:i4>1507385</vt:i4>
      </vt:variant>
      <vt:variant>
        <vt:i4>110</vt:i4>
      </vt:variant>
      <vt:variant>
        <vt:i4>0</vt:i4>
      </vt:variant>
      <vt:variant>
        <vt:i4>5</vt:i4>
      </vt:variant>
      <vt:variant>
        <vt:lpwstr/>
      </vt:variant>
      <vt:variant>
        <vt:lpwstr>_Toc324597707</vt:lpwstr>
      </vt:variant>
      <vt:variant>
        <vt:i4>1507385</vt:i4>
      </vt:variant>
      <vt:variant>
        <vt:i4>104</vt:i4>
      </vt:variant>
      <vt:variant>
        <vt:i4>0</vt:i4>
      </vt:variant>
      <vt:variant>
        <vt:i4>5</vt:i4>
      </vt:variant>
      <vt:variant>
        <vt:lpwstr/>
      </vt:variant>
      <vt:variant>
        <vt:lpwstr>_Toc324597706</vt:lpwstr>
      </vt:variant>
      <vt:variant>
        <vt:i4>1507385</vt:i4>
      </vt:variant>
      <vt:variant>
        <vt:i4>98</vt:i4>
      </vt:variant>
      <vt:variant>
        <vt:i4>0</vt:i4>
      </vt:variant>
      <vt:variant>
        <vt:i4>5</vt:i4>
      </vt:variant>
      <vt:variant>
        <vt:lpwstr/>
      </vt:variant>
      <vt:variant>
        <vt:lpwstr>_Toc324597705</vt:lpwstr>
      </vt:variant>
      <vt:variant>
        <vt:i4>1507385</vt:i4>
      </vt:variant>
      <vt:variant>
        <vt:i4>92</vt:i4>
      </vt:variant>
      <vt:variant>
        <vt:i4>0</vt:i4>
      </vt:variant>
      <vt:variant>
        <vt:i4>5</vt:i4>
      </vt:variant>
      <vt:variant>
        <vt:lpwstr/>
      </vt:variant>
      <vt:variant>
        <vt:lpwstr>_Toc324597704</vt:lpwstr>
      </vt:variant>
      <vt:variant>
        <vt:i4>1507385</vt:i4>
      </vt:variant>
      <vt:variant>
        <vt:i4>86</vt:i4>
      </vt:variant>
      <vt:variant>
        <vt:i4>0</vt:i4>
      </vt:variant>
      <vt:variant>
        <vt:i4>5</vt:i4>
      </vt:variant>
      <vt:variant>
        <vt:lpwstr/>
      </vt:variant>
      <vt:variant>
        <vt:lpwstr>_Toc324597703</vt:lpwstr>
      </vt:variant>
      <vt:variant>
        <vt:i4>1507385</vt:i4>
      </vt:variant>
      <vt:variant>
        <vt:i4>80</vt:i4>
      </vt:variant>
      <vt:variant>
        <vt:i4>0</vt:i4>
      </vt:variant>
      <vt:variant>
        <vt:i4>5</vt:i4>
      </vt:variant>
      <vt:variant>
        <vt:lpwstr/>
      </vt:variant>
      <vt:variant>
        <vt:lpwstr>_Toc324597702</vt:lpwstr>
      </vt:variant>
      <vt:variant>
        <vt:i4>1507385</vt:i4>
      </vt:variant>
      <vt:variant>
        <vt:i4>74</vt:i4>
      </vt:variant>
      <vt:variant>
        <vt:i4>0</vt:i4>
      </vt:variant>
      <vt:variant>
        <vt:i4>5</vt:i4>
      </vt:variant>
      <vt:variant>
        <vt:lpwstr/>
      </vt:variant>
      <vt:variant>
        <vt:lpwstr>_Toc324597701</vt:lpwstr>
      </vt:variant>
      <vt:variant>
        <vt:i4>1507385</vt:i4>
      </vt:variant>
      <vt:variant>
        <vt:i4>68</vt:i4>
      </vt:variant>
      <vt:variant>
        <vt:i4>0</vt:i4>
      </vt:variant>
      <vt:variant>
        <vt:i4>5</vt:i4>
      </vt:variant>
      <vt:variant>
        <vt:lpwstr/>
      </vt:variant>
      <vt:variant>
        <vt:lpwstr>_Toc324597700</vt:lpwstr>
      </vt:variant>
      <vt:variant>
        <vt:i4>1966136</vt:i4>
      </vt:variant>
      <vt:variant>
        <vt:i4>62</vt:i4>
      </vt:variant>
      <vt:variant>
        <vt:i4>0</vt:i4>
      </vt:variant>
      <vt:variant>
        <vt:i4>5</vt:i4>
      </vt:variant>
      <vt:variant>
        <vt:lpwstr/>
      </vt:variant>
      <vt:variant>
        <vt:lpwstr>_Toc324597699</vt:lpwstr>
      </vt:variant>
      <vt:variant>
        <vt:i4>1966136</vt:i4>
      </vt:variant>
      <vt:variant>
        <vt:i4>56</vt:i4>
      </vt:variant>
      <vt:variant>
        <vt:i4>0</vt:i4>
      </vt:variant>
      <vt:variant>
        <vt:i4>5</vt:i4>
      </vt:variant>
      <vt:variant>
        <vt:lpwstr/>
      </vt:variant>
      <vt:variant>
        <vt:lpwstr>_Toc324597698</vt:lpwstr>
      </vt:variant>
      <vt:variant>
        <vt:i4>1966136</vt:i4>
      </vt:variant>
      <vt:variant>
        <vt:i4>50</vt:i4>
      </vt:variant>
      <vt:variant>
        <vt:i4>0</vt:i4>
      </vt:variant>
      <vt:variant>
        <vt:i4>5</vt:i4>
      </vt:variant>
      <vt:variant>
        <vt:lpwstr/>
      </vt:variant>
      <vt:variant>
        <vt:lpwstr>_Toc324597697</vt:lpwstr>
      </vt:variant>
      <vt:variant>
        <vt:i4>1966136</vt:i4>
      </vt:variant>
      <vt:variant>
        <vt:i4>44</vt:i4>
      </vt:variant>
      <vt:variant>
        <vt:i4>0</vt:i4>
      </vt:variant>
      <vt:variant>
        <vt:i4>5</vt:i4>
      </vt:variant>
      <vt:variant>
        <vt:lpwstr/>
      </vt:variant>
      <vt:variant>
        <vt:lpwstr>_Toc324597696</vt:lpwstr>
      </vt:variant>
      <vt:variant>
        <vt:i4>1966136</vt:i4>
      </vt:variant>
      <vt:variant>
        <vt:i4>38</vt:i4>
      </vt:variant>
      <vt:variant>
        <vt:i4>0</vt:i4>
      </vt:variant>
      <vt:variant>
        <vt:i4>5</vt:i4>
      </vt:variant>
      <vt:variant>
        <vt:lpwstr/>
      </vt:variant>
      <vt:variant>
        <vt:lpwstr>_Toc324597695</vt:lpwstr>
      </vt:variant>
      <vt:variant>
        <vt:i4>1966136</vt:i4>
      </vt:variant>
      <vt:variant>
        <vt:i4>32</vt:i4>
      </vt:variant>
      <vt:variant>
        <vt:i4>0</vt:i4>
      </vt:variant>
      <vt:variant>
        <vt:i4>5</vt:i4>
      </vt:variant>
      <vt:variant>
        <vt:lpwstr/>
      </vt:variant>
      <vt:variant>
        <vt:lpwstr>_Toc324597694</vt:lpwstr>
      </vt:variant>
      <vt:variant>
        <vt:i4>1966136</vt:i4>
      </vt:variant>
      <vt:variant>
        <vt:i4>26</vt:i4>
      </vt:variant>
      <vt:variant>
        <vt:i4>0</vt:i4>
      </vt:variant>
      <vt:variant>
        <vt:i4>5</vt:i4>
      </vt:variant>
      <vt:variant>
        <vt:lpwstr/>
      </vt:variant>
      <vt:variant>
        <vt:lpwstr>_Toc324597693</vt:lpwstr>
      </vt:variant>
      <vt:variant>
        <vt:i4>1966136</vt:i4>
      </vt:variant>
      <vt:variant>
        <vt:i4>20</vt:i4>
      </vt:variant>
      <vt:variant>
        <vt:i4>0</vt:i4>
      </vt:variant>
      <vt:variant>
        <vt:i4>5</vt:i4>
      </vt:variant>
      <vt:variant>
        <vt:lpwstr/>
      </vt:variant>
      <vt:variant>
        <vt:lpwstr>_Toc324597692</vt:lpwstr>
      </vt:variant>
      <vt:variant>
        <vt:i4>1966136</vt:i4>
      </vt:variant>
      <vt:variant>
        <vt:i4>14</vt:i4>
      </vt:variant>
      <vt:variant>
        <vt:i4>0</vt:i4>
      </vt:variant>
      <vt:variant>
        <vt:i4>5</vt:i4>
      </vt:variant>
      <vt:variant>
        <vt:lpwstr/>
      </vt:variant>
      <vt:variant>
        <vt:lpwstr>_Toc324597691</vt:lpwstr>
      </vt:variant>
      <vt:variant>
        <vt:i4>1966136</vt:i4>
      </vt:variant>
      <vt:variant>
        <vt:i4>8</vt:i4>
      </vt:variant>
      <vt:variant>
        <vt:i4>0</vt:i4>
      </vt:variant>
      <vt:variant>
        <vt:i4>5</vt:i4>
      </vt:variant>
      <vt:variant>
        <vt:lpwstr/>
      </vt:variant>
      <vt:variant>
        <vt:lpwstr>_Toc324597690</vt:lpwstr>
      </vt:variant>
      <vt:variant>
        <vt:i4>2031672</vt:i4>
      </vt:variant>
      <vt:variant>
        <vt:i4>2</vt:i4>
      </vt:variant>
      <vt:variant>
        <vt:i4>0</vt:i4>
      </vt:variant>
      <vt:variant>
        <vt:i4>5</vt:i4>
      </vt:variant>
      <vt:variant>
        <vt:lpwstr/>
      </vt:variant>
      <vt:variant>
        <vt:lpwstr>_Toc324597689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ОБЩЕРОССИЙСКАЯ ОБЩЕСТВЕННАЯ ОРГАНИЗАЦИЯ</dc:title>
  <dc:creator>Александр Грунин</dc:creator>
  <cp:lastModifiedBy>Angel</cp:lastModifiedBy>
  <cp:revision>2</cp:revision>
  <cp:lastPrinted>2012-05-12T10:31:00Z</cp:lastPrinted>
  <dcterms:created xsi:type="dcterms:W3CDTF">2012-05-16T12:48:00Z</dcterms:created>
  <dcterms:modified xsi:type="dcterms:W3CDTF">2012-05-16T12:48:00Z</dcterms:modified>
</cp:coreProperties>
</file>